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D1D22" w14:textId="7A03E43F" w:rsidR="00E81978" w:rsidRPr="000A5F04" w:rsidRDefault="00C44930" w:rsidP="00C80BB5">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D25FA" w:rsidRPr="000A5F04">
            <w:rPr>
              <w:rFonts w:ascii="Times New Roman" w:hAnsi="Times New Roman" w:cs="Times New Roman"/>
              <w:color w:val="000000" w:themeColor="text1"/>
            </w:rPr>
            <w:t>HLTENN006</w:t>
          </w:r>
        </w:sdtContent>
      </w:sdt>
    </w:p>
    <w:sdt>
      <w:sdtPr>
        <w:rPr>
          <w:rFonts w:ascii="Times New Roman" w:hAnsi="Times New Roman" w:cs="Times New Roman"/>
          <w:color w:val="000000" w:themeColor="text1"/>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0C838C34" w14:textId="77777777" w:rsidR="00B823AA" w:rsidRPr="000A5F04" w:rsidRDefault="00004328" w:rsidP="00297877">
          <w:pPr>
            <w:pStyle w:val="Title2"/>
            <w:rPr>
              <w:rFonts w:ascii="Times New Roman" w:hAnsi="Times New Roman" w:cs="Times New Roman"/>
              <w:color w:val="000000" w:themeColor="text1"/>
            </w:rPr>
          </w:pPr>
          <w:r w:rsidRPr="000A5F04">
            <w:rPr>
              <w:rFonts w:ascii="Times New Roman" w:hAnsi="Times New Roman" w:cs="Times New Roman"/>
              <w:color w:val="000000" w:themeColor="text1"/>
            </w:rPr>
            <w:t>[Author Name(s), First M. Last, Omit Titles and Degrees]</w:t>
          </w:r>
        </w:p>
      </w:sdtContent>
    </w:sdt>
    <w:p w14:paraId="2DA65B44" w14:textId="77777777" w:rsidR="00E81978" w:rsidRPr="000A5F04" w:rsidRDefault="00C44930" w:rsidP="00297877">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0A5F04">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EndPr/>
      <w:sdtContent>
        <w:p w14:paraId="62081844" w14:textId="77777777" w:rsidR="00E81978" w:rsidRPr="000A5F04" w:rsidRDefault="00004328" w:rsidP="00297877">
          <w:pPr>
            <w:pStyle w:val="Title"/>
            <w:rPr>
              <w:rFonts w:ascii="Times New Roman" w:hAnsi="Times New Roman" w:cs="Times New Roman"/>
              <w:color w:val="000000" w:themeColor="text1"/>
            </w:rPr>
          </w:pPr>
          <w:r w:rsidRPr="000A5F04">
            <w:rPr>
              <w:rFonts w:ascii="Times New Roman" w:hAnsi="Times New Roman" w:cs="Times New Roman"/>
              <w:color w:val="000000" w:themeColor="text1"/>
            </w:rPr>
            <w:t>Author Note</w:t>
          </w:r>
        </w:p>
      </w:sdtContent>
    </w:sdt>
    <w:sdt>
      <w:sdtPr>
        <w:rPr>
          <w:rFonts w:ascii="Times New Roman" w:hAnsi="Times New Roman" w:cs="Times New Roman"/>
          <w:color w:val="000000" w:themeColor="text1"/>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6B97DD5D" w14:textId="77777777" w:rsidR="00E81978" w:rsidRPr="000A5F04" w:rsidRDefault="00004328" w:rsidP="00297877">
          <w:pPr>
            <w:pStyle w:val="Title2"/>
            <w:rPr>
              <w:rFonts w:ascii="Times New Roman" w:hAnsi="Times New Roman" w:cs="Times New Roman"/>
              <w:color w:val="000000" w:themeColor="text1"/>
            </w:rPr>
          </w:pPr>
          <w:r w:rsidRPr="000A5F04">
            <w:rPr>
              <w:rFonts w:ascii="Times New Roman" w:hAnsi="Times New Roman" w:cs="Times New Roman"/>
              <w:color w:val="000000" w:themeColor="text1"/>
            </w:rPr>
            <w:t>[Include any grant/funding information and a complete correspondence address.]</w:t>
          </w:r>
        </w:p>
      </w:sdtContent>
    </w:sdt>
    <w:p w14:paraId="3C1431DF" w14:textId="77777777" w:rsidR="00C90B86" w:rsidRPr="000A5F04" w:rsidRDefault="00004328" w:rsidP="00155BAF">
      <w:pPr>
        <w:jc w:val="both"/>
        <w:rPr>
          <w:rFonts w:ascii="Times New Roman" w:eastAsiaTheme="minorHAnsi" w:hAnsi="Times New Roman" w:cs="Times New Roman"/>
          <w:b/>
          <w:bCs/>
          <w:color w:val="000000" w:themeColor="text1"/>
          <w:kern w:val="0"/>
          <w:lang w:eastAsia="en-US"/>
        </w:rPr>
      </w:pPr>
      <w:r w:rsidRPr="000A5F04">
        <w:rPr>
          <w:rFonts w:ascii="Times New Roman" w:eastAsiaTheme="minorHAnsi" w:hAnsi="Times New Roman" w:cs="Times New Roman"/>
          <w:b/>
          <w:bCs/>
          <w:color w:val="000000" w:themeColor="text1"/>
          <w:kern w:val="0"/>
          <w:lang w:eastAsia="en-US"/>
        </w:rPr>
        <w:br w:type="page"/>
      </w:r>
    </w:p>
    <w:p w14:paraId="6DC9FFDE" w14:textId="0B96A0C3" w:rsidR="004454C7" w:rsidRPr="000A5F04" w:rsidRDefault="00004328" w:rsidP="004454C7">
      <w:pPr>
        <w:jc w:val="center"/>
        <w:rPr>
          <w:rFonts w:ascii="Times New Roman" w:hAnsi="Times New Roman" w:cs="Times New Roman"/>
          <w:b/>
          <w:bCs/>
          <w:color w:val="000000" w:themeColor="text1"/>
        </w:rPr>
      </w:pPr>
      <w:r w:rsidRPr="000A5F04">
        <w:rPr>
          <w:rFonts w:ascii="Times New Roman" w:hAnsi="Times New Roman" w:cs="Times New Roman"/>
          <w:b/>
          <w:bCs/>
          <w:color w:val="000000" w:themeColor="text1"/>
        </w:rPr>
        <w:lastRenderedPageBreak/>
        <w:t xml:space="preserve">Holistic Assessment of Patient </w:t>
      </w:r>
      <w:r w:rsidR="007C7695" w:rsidRPr="000A5F04">
        <w:rPr>
          <w:rFonts w:ascii="Times New Roman" w:hAnsi="Times New Roman" w:cs="Times New Roman"/>
          <w:b/>
          <w:bCs/>
          <w:color w:val="000000" w:themeColor="text1"/>
        </w:rPr>
        <w:t xml:space="preserve"> </w:t>
      </w:r>
    </w:p>
    <w:p w14:paraId="1A185836" w14:textId="62ECE37D" w:rsidR="00B73883" w:rsidRPr="000A5F04" w:rsidRDefault="00004328" w:rsidP="00B73883">
      <w:pPr>
        <w:ind w:firstLine="0"/>
        <w:rPr>
          <w:rFonts w:ascii="Times New Roman" w:hAnsi="Times New Roman" w:cs="Times New Roman"/>
          <w:b/>
          <w:bCs/>
          <w:color w:val="000000" w:themeColor="text1"/>
        </w:rPr>
      </w:pPr>
      <w:r w:rsidRPr="000A5F04">
        <w:rPr>
          <w:rFonts w:ascii="Times New Roman" w:hAnsi="Times New Roman" w:cs="Times New Roman"/>
          <w:b/>
          <w:bCs/>
          <w:color w:val="000000" w:themeColor="text1"/>
        </w:rPr>
        <w:t xml:space="preserve">Medical History and Examination </w:t>
      </w:r>
    </w:p>
    <w:p w14:paraId="418F867A" w14:textId="4E589950" w:rsidR="00F8771C" w:rsidRPr="000A5F04" w:rsidRDefault="00004328" w:rsidP="00E01CE3">
      <w:pPr>
        <w:jc w:val="both"/>
        <w:rPr>
          <w:rFonts w:ascii="Times New Roman" w:hAnsi="Times New Roman" w:cs="Times New Roman"/>
          <w:color w:val="000000" w:themeColor="text1"/>
          <w:shd w:val="clear" w:color="auto" w:fill="FFFFFF"/>
        </w:rPr>
      </w:pPr>
      <w:r w:rsidRPr="000A5F04">
        <w:rPr>
          <w:rFonts w:ascii="Times New Roman" w:hAnsi="Times New Roman" w:cs="Times New Roman"/>
          <w:color w:val="000000" w:themeColor="text1"/>
          <w:shd w:val="clear" w:color="auto" w:fill="FFFFFF"/>
        </w:rPr>
        <w:t xml:space="preserve">A widowed 70 years old lives in a retirement village with a supportive son and 4 grandchildren. She got admitted </w:t>
      </w:r>
      <w:r w:rsidR="003D25FA" w:rsidRPr="000A5F04">
        <w:rPr>
          <w:rFonts w:ascii="Times New Roman" w:hAnsi="Times New Roman" w:cs="Times New Roman"/>
          <w:color w:val="000000" w:themeColor="text1"/>
          <w:shd w:val="clear" w:color="auto" w:fill="FFFFFF"/>
        </w:rPr>
        <w:t>with acute abdominal pain and tenderness having generalized abdominal swelling after one month of hysterectomy and developed a dehiscence wound. The patient was examined and suggested to have a split-thickne</w:t>
      </w:r>
      <w:r w:rsidR="00014764" w:rsidRPr="000A5F04">
        <w:rPr>
          <w:rFonts w:ascii="Times New Roman" w:hAnsi="Times New Roman" w:cs="Times New Roman"/>
          <w:color w:val="000000" w:themeColor="text1"/>
          <w:shd w:val="clear" w:color="auto" w:fill="FFFFFF"/>
        </w:rPr>
        <w:t xml:space="preserve">ss skin graft. </w:t>
      </w:r>
      <w:r w:rsidR="00C32F7B" w:rsidRPr="000A5F04">
        <w:rPr>
          <w:rFonts w:ascii="Times New Roman" w:hAnsi="Times New Roman" w:cs="Times New Roman"/>
          <w:color w:val="000000" w:themeColor="text1"/>
          <w:shd w:val="clear" w:color="auto" w:fill="FFFFFF"/>
        </w:rPr>
        <w:t xml:space="preserve">She also refused to take a diabetic diet. </w:t>
      </w:r>
      <w:r w:rsidR="003D25FA" w:rsidRPr="000A5F04">
        <w:rPr>
          <w:rFonts w:ascii="Times New Roman" w:hAnsi="Times New Roman" w:cs="Times New Roman"/>
          <w:color w:val="000000" w:themeColor="text1"/>
          <w:shd w:val="clear" w:color="auto" w:fill="FFFFFF"/>
        </w:rPr>
        <w:t xml:space="preserve">She is under close observation </w:t>
      </w:r>
      <w:r w:rsidR="00C32F7B" w:rsidRPr="000A5F04">
        <w:rPr>
          <w:rFonts w:ascii="Times New Roman" w:hAnsi="Times New Roman" w:cs="Times New Roman"/>
          <w:color w:val="000000" w:themeColor="text1"/>
          <w:shd w:val="clear" w:color="auto" w:fill="FFFFFF"/>
        </w:rPr>
        <w:t>in wound care management</w:t>
      </w:r>
      <w:r w:rsidR="00C32F7B" w:rsidRPr="000A5F04">
        <w:rPr>
          <w:rFonts w:ascii="Times New Roman" w:hAnsi="Times New Roman" w:cs="Times New Roman"/>
          <w:b/>
          <w:color w:val="000000" w:themeColor="text1"/>
          <w:shd w:val="clear" w:color="auto" w:fill="FFFFFF"/>
        </w:rPr>
        <w:t xml:space="preserve"> </w:t>
      </w:r>
      <w:r w:rsidR="00014764" w:rsidRPr="000A5F04">
        <w:rPr>
          <w:rFonts w:ascii="Times New Roman" w:hAnsi="Times New Roman" w:cs="Times New Roman"/>
          <w:color w:val="000000" w:themeColor="text1"/>
          <w:shd w:val="clear" w:color="auto" w:fill="FFFFFF"/>
        </w:rPr>
        <w:t xml:space="preserve">however, she was physically </w:t>
      </w:r>
      <w:r w:rsidR="00C32F7B" w:rsidRPr="000A5F04">
        <w:rPr>
          <w:rFonts w:ascii="Times New Roman" w:hAnsi="Times New Roman" w:cs="Times New Roman"/>
          <w:color w:val="000000" w:themeColor="text1"/>
          <w:shd w:val="clear" w:color="auto" w:fill="FFFFFF"/>
        </w:rPr>
        <w:t xml:space="preserve">active and alert. </w:t>
      </w:r>
    </w:p>
    <w:p w14:paraId="04FB2CE3" w14:textId="191EE4D8" w:rsidR="00F8771C" w:rsidRPr="000A5F04" w:rsidRDefault="00004328" w:rsidP="00F8771C">
      <w:pPr>
        <w:ind w:firstLine="0"/>
        <w:jc w:val="center"/>
        <w:rPr>
          <w:rFonts w:ascii="Times New Roman" w:hAnsi="Times New Roman" w:cs="Times New Roman"/>
          <w:b/>
          <w:color w:val="000000" w:themeColor="text1"/>
          <w:shd w:val="clear" w:color="auto" w:fill="FFFFFF"/>
        </w:rPr>
      </w:pPr>
      <w:r w:rsidRPr="000A5F04">
        <w:rPr>
          <w:rFonts w:ascii="Times New Roman" w:hAnsi="Times New Roman" w:cs="Times New Roman"/>
          <w:b/>
          <w:color w:val="000000" w:themeColor="text1"/>
          <w:shd w:val="clear" w:color="auto" w:fill="FFFFFF"/>
        </w:rPr>
        <w:t>Types of Wound</w:t>
      </w:r>
    </w:p>
    <w:p w14:paraId="513DDF46" w14:textId="03994616" w:rsidR="00F8771C" w:rsidRPr="000A5F04" w:rsidRDefault="00004328" w:rsidP="00241AE9">
      <w:pPr>
        <w:pStyle w:val="ListParagraph"/>
        <w:numPr>
          <w:ilvl w:val="0"/>
          <w:numId w:val="29"/>
        </w:numPr>
        <w:rPr>
          <w:rFonts w:ascii="Times New Roman" w:hAnsi="Times New Roman" w:cs="Times New Roman"/>
          <w:b/>
          <w:color w:val="000000" w:themeColor="text1"/>
          <w:shd w:val="clear" w:color="auto" w:fill="FFFFFF"/>
        </w:rPr>
      </w:pPr>
      <w:r w:rsidRPr="000A5F04">
        <w:rPr>
          <w:rFonts w:ascii="Times New Roman" w:hAnsi="Times New Roman" w:cs="Times New Roman"/>
          <w:b/>
          <w:color w:val="000000" w:themeColor="text1"/>
          <w:shd w:val="clear" w:color="auto" w:fill="FFFFFF"/>
        </w:rPr>
        <w:t xml:space="preserve">Dehiscence Abdominal Wound </w:t>
      </w:r>
    </w:p>
    <w:p w14:paraId="5B4B4A9C" w14:textId="5C33689B" w:rsidR="00F8771C" w:rsidRPr="000A5F04" w:rsidRDefault="00004328" w:rsidP="00A620CC">
      <w:r w:rsidRPr="000A5F04">
        <w:rPr>
          <w:rFonts w:ascii="Times New Roman" w:hAnsi="Times New Roman" w:cs="Times New Roman"/>
          <w:color w:val="000000" w:themeColor="text1"/>
        </w:rPr>
        <w:t xml:space="preserve">Dehiscence wound is a major wound after an abdominal surgery that can lead to serious complications. </w:t>
      </w:r>
      <w:r w:rsidR="00A620CC" w:rsidRPr="000A5F04">
        <w:rPr>
          <w:bCs/>
        </w:rPr>
        <w:t>Wound dehiscence</w:t>
      </w:r>
      <w:r w:rsidR="00A620CC" w:rsidRPr="000A5F04">
        <w:t> can be </w:t>
      </w:r>
      <w:r w:rsidR="00A620CC" w:rsidRPr="000A5F04">
        <w:rPr>
          <w:bCs/>
        </w:rPr>
        <w:t>produced</w:t>
      </w:r>
      <w:r w:rsidR="00A620CC" w:rsidRPr="000A5F04">
        <w:t xml:space="preserve"> due to a problem with suturing. There is various kind of suture that often cause dehiscence. </w:t>
      </w:r>
      <w:r w:rsidRPr="000A5F04">
        <w:rPr>
          <w:rFonts w:ascii="Times New Roman" w:hAnsi="Times New Roman" w:cs="Times New Roman"/>
          <w:color w:val="000000" w:themeColor="text1"/>
        </w:rPr>
        <w:t>It is formed as a result of the disruption of a wound. Certain factor such as fever, infection and surgical incision can interfere with the healing of the wound.</w:t>
      </w:r>
    </w:p>
    <w:p w14:paraId="389311C5" w14:textId="3C6E5361" w:rsidR="00F8771C" w:rsidRPr="000A5F04" w:rsidRDefault="00004328" w:rsidP="00241AE9">
      <w:pPr>
        <w:pStyle w:val="ListParagraph"/>
        <w:numPr>
          <w:ilvl w:val="0"/>
          <w:numId w:val="29"/>
        </w:numPr>
        <w:rPr>
          <w:rFonts w:ascii="Times New Roman" w:hAnsi="Times New Roman" w:cs="Times New Roman"/>
          <w:b/>
          <w:color w:val="000000" w:themeColor="text1"/>
        </w:rPr>
      </w:pPr>
      <w:r w:rsidRPr="000A5F04">
        <w:rPr>
          <w:rFonts w:ascii="Times New Roman" w:hAnsi="Times New Roman" w:cs="Times New Roman"/>
          <w:b/>
          <w:color w:val="000000" w:themeColor="text1"/>
        </w:rPr>
        <w:t xml:space="preserve">Pressure ulcer </w:t>
      </w:r>
    </w:p>
    <w:p w14:paraId="7D1D7300" w14:textId="41BAB5F1" w:rsidR="00F8771C" w:rsidRPr="000A5F04" w:rsidRDefault="00004328" w:rsidP="00F8771C">
      <w:pPr>
        <w:rPr>
          <w:rFonts w:ascii="Times New Roman" w:hAnsi="Times New Roman" w:cs="Times New Roman"/>
          <w:color w:val="000000" w:themeColor="text1"/>
        </w:rPr>
      </w:pPr>
      <w:r w:rsidRPr="000A5F04">
        <w:rPr>
          <w:rFonts w:ascii="Times New Roman" w:hAnsi="Times New Roman" w:cs="Times New Roman"/>
          <w:color w:val="000000" w:themeColor="text1"/>
        </w:rPr>
        <w:t xml:space="preserve">Usually develop due to the prolonged stay on the bed, usually observed in elder people. It </w:t>
      </w:r>
      <w:r w:rsidR="00CD77C0" w:rsidRPr="000A5F04">
        <w:rPr>
          <w:rFonts w:ascii="Times New Roman" w:hAnsi="Times New Roman" w:cs="Times New Roman"/>
          <w:color w:val="000000" w:themeColor="text1"/>
        </w:rPr>
        <w:t>progress</w:t>
      </w:r>
      <w:r w:rsidRPr="000A5F04">
        <w:rPr>
          <w:rFonts w:ascii="Times New Roman" w:hAnsi="Times New Roman" w:cs="Times New Roman"/>
          <w:color w:val="000000" w:themeColor="text1"/>
        </w:rPr>
        <w:t xml:space="preserve">es because of pressure </w:t>
      </w:r>
      <w:r w:rsidR="00CD77C0" w:rsidRPr="000A5F04">
        <w:rPr>
          <w:rFonts w:ascii="Times New Roman" w:hAnsi="Times New Roman" w:cs="Times New Roman"/>
          <w:color w:val="000000" w:themeColor="text1"/>
        </w:rPr>
        <w:t xml:space="preserve">and compression </w:t>
      </w:r>
      <w:r w:rsidR="00A620CC" w:rsidRPr="000A5F04">
        <w:rPr>
          <w:rFonts w:ascii="Times New Roman" w:hAnsi="Times New Roman" w:cs="Times New Roman"/>
          <w:color w:val="000000" w:themeColor="text1"/>
        </w:rPr>
        <w:t>of the blood vessels</w:t>
      </w:r>
      <w:r w:rsidRPr="000A5F04">
        <w:rPr>
          <w:rFonts w:ascii="Times New Roman" w:hAnsi="Times New Roman" w:cs="Times New Roman"/>
          <w:color w:val="000000" w:themeColor="text1"/>
        </w:rPr>
        <w:t>.</w:t>
      </w:r>
    </w:p>
    <w:p w14:paraId="6DD1CF4B" w14:textId="292CE2E4" w:rsidR="00F8771C" w:rsidRPr="000A5F04" w:rsidRDefault="00004328" w:rsidP="00241AE9">
      <w:pPr>
        <w:pStyle w:val="ListParagraph"/>
        <w:numPr>
          <w:ilvl w:val="0"/>
          <w:numId w:val="29"/>
        </w:numPr>
        <w:rPr>
          <w:rFonts w:ascii="Times New Roman" w:hAnsi="Times New Roman" w:cs="Times New Roman"/>
          <w:b/>
          <w:color w:val="000000" w:themeColor="text1"/>
        </w:rPr>
      </w:pPr>
      <w:r w:rsidRPr="000A5F04">
        <w:rPr>
          <w:rFonts w:ascii="Times New Roman" w:hAnsi="Times New Roman" w:cs="Times New Roman"/>
          <w:b/>
          <w:color w:val="000000" w:themeColor="text1"/>
        </w:rPr>
        <w:t xml:space="preserve">Burn injury </w:t>
      </w:r>
    </w:p>
    <w:p w14:paraId="250A59AC" w14:textId="77777777" w:rsidR="00F8771C" w:rsidRPr="000A5F04" w:rsidRDefault="00004328" w:rsidP="00F8771C">
      <w:pPr>
        <w:rPr>
          <w:rFonts w:ascii="Times New Roman" w:hAnsi="Times New Roman" w:cs="Times New Roman"/>
          <w:color w:val="000000" w:themeColor="text1"/>
        </w:rPr>
      </w:pPr>
      <w:r w:rsidRPr="000A5F04">
        <w:rPr>
          <w:rFonts w:ascii="Times New Roman" w:hAnsi="Times New Roman" w:cs="Times New Roman"/>
          <w:color w:val="000000" w:themeColor="text1"/>
        </w:rPr>
        <w:t>These are usually caused by the burn and can damage skin superficially. It may cause a blister and painful skin.</w:t>
      </w:r>
    </w:p>
    <w:p w14:paraId="37FE6F59" w14:textId="6364AB6F" w:rsidR="00C32F7B" w:rsidRPr="000A5F04" w:rsidRDefault="00004328" w:rsidP="00241AE9">
      <w:pPr>
        <w:pStyle w:val="ListParagraph"/>
        <w:numPr>
          <w:ilvl w:val="0"/>
          <w:numId w:val="29"/>
        </w:numPr>
        <w:rPr>
          <w:rFonts w:ascii="Times New Roman" w:hAnsi="Times New Roman" w:cs="Times New Roman"/>
          <w:b/>
          <w:color w:val="000000" w:themeColor="text1"/>
        </w:rPr>
      </w:pPr>
      <w:r w:rsidRPr="000A5F04">
        <w:rPr>
          <w:rFonts w:ascii="Times New Roman" w:hAnsi="Times New Roman" w:cs="Times New Roman"/>
          <w:b/>
          <w:color w:val="000000" w:themeColor="text1"/>
        </w:rPr>
        <w:t xml:space="preserve">Split Thickness Skin Graft Wound </w:t>
      </w:r>
    </w:p>
    <w:p w14:paraId="08871107" w14:textId="03B8ACE9" w:rsidR="00472D96" w:rsidRPr="000A5F04" w:rsidRDefault="00004328" w:rsidP="00472D96">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lastRenderedPageBreak/>
        <w:t xml:space="preserve"> It is standard management usually done for non-healing wounds. It involves the care and closure of wound which utilizes epidermis and dermis to enable skin heal and subordinate ways.  </w:t>
      </w:r>
    </w:p>
    <w:p w14:paraId="32F5C194" w14:textId="6A365ABE" w:rsidR="00F8771C" w:rsidRPr="000A5F04" w:rsidRDefault="00004328" w:rsidP="00241AE9">
      <w:pPr>
        <w:ind w:firstLine="0"/>
        <w:rPr>
          <w:rFonts w:ascii="Times New Roman" w:hAnsi="Times New Roman" w:cs="Times New Roman"/>
          <w:b/>
          <w:color w:val="000000" w:themeColor="text1"/>
          <w:shd w:val="clear" w:color="auto" w:fill="FFFFFF"/>
        </w:rPr>
      </w:pPr>
      <w:r w:rsidRPr="000A5F04">
        <w:rPr>
          <w:rFonts w:ascii="Times New Roman" w:hAnsi="Times New Roman" w:cs="Times New Roman"/>
          <w:b/>
          <w:color w:val="000000" w:themeColor="text1"/>
          <w:shd w:val="clear" w:color="auto" w:fill="FFFFFF"/>
        </w:rPr>
        <w:t>Wound Management Principles</w:t>
      </w:r>
    </w:p>
    <w:p w14:paraId="5E128927" w14:textId="7FAB5F1A" w:rsidR="00F8771C" w:rsidRPr="000A5F04" w:rsidRDefault="00004328" w:rsidP="00F8771C">
      <w:pPr>
        <w:jc w:val="both"/>
        <w:rPr>
          <w:rFonts w:ascii="Times New Roman" w:hAnsi="Times New Roman" w:cs="Times New Roman"/>
          <w:color w:val="000000" w:themeColor="text1"/>
        </w:rPr>
      </w:pPr>
      <w:r w:rsidRPr="000A5F04">
        <w:rPr>
          <w:rFonts w:ascii="Times New Roman" w:hAnsi="Times New Roman" w:cs="Times New Roman"/>
          <w:color w:val="000000" w:themeColor="text1"/>
        </w:rPr>
        <w:t xml:space="preserve">Management of an open wound is complicated as the wound is a disruption which can lead to infection </w:t>
      </w:r>
      <w:r w:rsidRPr="000A5F04">
        <w:rPr>
          <w:rFonts w:ascii="Times New Roman" w:hAnsi="Times New Roman" w:cs="Times New Roman"/>
          <w:color w:val="000000" w:themeColor="text1"/>
          <w:shd w:val="clear" w:color="auto" w:fill="FFFFFF"/>
        </w:rPr>
        <w:t>(</w:t>
      </w:r>
      <w:proofErr w:type="spellStart"/>
      <w:r w:rsidRPr="000A5F04">
        <w:rPr>
          <w:rFonts w:ascii="Times New Roman" w:hAnsi="Times New Roman" w:cs="Times New Roman"/>
          <w:color w:val="000000" w:themeColor="text1"/>
          <w:shd w:val="clear" w:color="auto" w:fill="FFFFFF"/>
        </w:rPr>
        <w:t>Ramshorst</w:t>
      </w:r>
      <w:proofErr w:type="spellEnd"/>
      <w:r w:rsidRPr="000A5F04">
        <w:rPr>
          <w:rFonts w:ascii="Times New Roman" w:hAnsi="Times New Roman" w:cs="Times New Roman"/>
          <w:color w:val="000000" w:themeColor="text1"/>
          <w:shd w:val="clear" w:color="auto" w:fill="FFFFFF"/>
        </w:rPr>
        <w:t xml:space="preserve"> et al., 2010)</w:t>
      </w:r>
      <w:r w:rsidRPr="000A5F04">
        <w:rPr>
          <w:rFonts w:ascii="Times New Roman" w:hAnsi="Times New Roman" w:cs="Times New Roman"/>
          <w:color w:val="000000" w:themeColor="text1"/>
        </w:rPr>
        <w:t xml:space="preserve">. The management can be done by using vacuum-assisted closure. The wound management of this case was completed by split-thickness graft. This kind of graft would take 3 weeks to completely </w:t>
      </w:r>
      <w:r w:rsidR="00E61D40" w:rsidRPr="000A5F04">
        <w:rPr>
          <w:rFonts w:ascii="Times New Roman" w:hAnsi="Times New Roman" w:cs="Times New Roman"/>
          <w:color w:val="000000" w:themeColor="text1"/>
        </w:rPr>
        <w:t>heal</w:t>
      </w:r>
      <w:r w:rsidRPr="000A5F04">
        <w:rPr>
          <w:rFonts w:ascii="Times New Roman" w:hAnsi="Times New Roman" w:cs="Times New Roman"/>
          <w:color w:val="000000" w:themeColor="text1"/>
        </w:rPr>
        <w:t xml:space="preserve"> the wound. This is a procedure to heal and repair the abdominal wall of this patient. Antibiotic therapy would be suggested for the prevention of the infection. Risk patients would be more at risk if the age is above 65 years. Obese patients, systematic and other local infections, having previous surgery, dirty and soft skin is also associated with a high risk of these wounds. Inappropriate wound management, carelessness, excessive coughing, fever, intra-abdominal pressure and constipation can lead to major complication to dehiscence wound </w:t>
      </w:r>
      <w:r w:rsidRPr="000A5F04">
        <w:rPr>
          <w:rFonts w:ascii="Times New Roman" w:hAnsi="Times New Roman" w:cs="Times New Roman"/>
          <w:color w:val="000000" w:themeColor="text1"/>
          <w:shd w:val="clear" w:color="auto" w:fill="FFFFFF"/>
        </w:rPr>
        <w:t>(</w:t>
      </w:r>
      <w:proofErr w:type="spellStart"/>
      <w:r w:rsidRPr="000A5F04">
        <w:rPr>
          <w:rFonts w:ascii="Times New Roman" w:hAnsi="Times New Roman" w:cs="Times New Roman"/>
          <w:color w:val="000000" w:themeColor="text1"/>
          <w:shd w:val="clear" w:color="auto" w:fill="FFFFFF"/>
        </w:rPr>
        <w:t>Ramshorst</w:t>
      </w:r>
      <w:proofErr w:type="spellEnd"/>
      <w:r w:rsidRPr="000A5F04">
        <w:rPr>
          <w:rFonts w:ascii="Times New Roman" w:hAnsi="Times New Roman" w:cs="Times New Roman"/>
          <w:color w:val="000000" w:themeColor="text1"/>
          <w:shd w:val="clear" w:color="auto" w:fill="FFFFFF"/>
        </w:rPr>
        <w:t xml:space="preserve"> et al., 2010)</w:t>
      </w:r>
      <w:r w:rsidRPr="000A5F04">
        <w:rPr>
          <w:rFonts w:ascii="Times New Roman" w:hAnsi="Times New Roman" w:cs="Times New Roman"/>
          <w:color w:val="000000" w:themeColor="text1"/>
        </w:rPr>
        <w:t xml:space="preserve">. Accurate and precise calculation of the wound such as </w:t>
      </w:r>
      <w:r w:rsidR="00E61D40" w:rsidRPr="000A5F04">
        <w:rPr>
          <w:rFonts w:ascii="Times New Roman" w:hAnsi="Times New Roman" w:cs="Times New Roman"/>
          <w:color w:val="000000" w:themeColor="text1"/>
        </w:rPr>
        <w:t>oedema</w:t>
      </w:r>
      <w:r w:rsidRPr="000A5F04">
        <w:rPr>
          <w:rFonts w:ascii="Times New Roman" w:hAnsi="Times New Roman" w:cs="Times New Roman"/>
          <w:color w:val="000000" w:themeColor="text1"/>
        </w:rPr>
        <w:t xml:space="preserve">, </w:t>
      </w:r>
      <w:proofErr w:type="spellStart"/>
      <w:r w:rsidRPr="000A5F04">
        <w:rPr>
          <w:rFonts w:ascii="Times New Roman" w:hAnsi="Times New Roman" w:cs="Times New Roman"/>
          <w:color w:val="000000" w:themeColor="text1"/>
        </w:rPr>
        <w:t>seroma</w:t>
      </w:r>
      <w:proofErr w:type="spellEnd"/>
      <w:r w:rsidRPr="000A5F04">
        <w:rPr>
          <w:rFonts w:ascii="Times New Roman" w:hAnsi="Times New Roman" w:cs="Times New Roman"/>
          <w:color w:val="000000" w:themeColor="text1"/>
        </w:rPr>
        <w:t xml:space="preserve"> and signs of swelling. Disrupt skin, </w:t>
      </w:r>
      <w:r w:rsidR="00E61D40" w:rsidRPr="000A5F04">
        <w:rPr>
          <w:rFonts w:ascii="Times New Roman" w:hAnsi="Times New Roman" w:cs="Times New Roman"/>
          <w:color w:val="000000" w:themeColor="text1"/>
        </w:rPr>
        <w:t>haemorrhage</w:t>
      </w:r>
      <w:r w:rsidRPr="000A5F04">
        <w:rPr>
          <w:rFonts w:ascii="Times New Roman" w:hAnsi="Times New Roman" w:cs="Times New Roman"/>
          <w:color w:val="000000" w:themeColor="text1"/>
        </w:rPr>
        <w:t xml:space="preserve"> and abdominal pressure and anatomical region would be assessed. Odour, colour, and pain would be noticed.</w:t>
      </w:r>
    </w:p>
    <w:p w14:paraId="7A27BD2C" w14:textId="54BC8CD8" w:rsidR="00F8771C" w:rsidRPr="000A5F04" w:rsidRDefault="00004328" w:rsidP="0016581B">
      <w:pPr>
        <w:ind w:firstLine="0"/>
        <w:rPr>
          <w:rFonts w:ascii="Times New Roman" w:hAnsi="Times New Roman" w:cs="Times New Roman"/>
          <w:b/>
          <w:color w:val="000000" w:themeColor="text1"/>
        </w:rPr>
      </w:pPr>
      <w:r w:rsidRPr="000A5F04">
        <w:rPr>
          <w:rFonts w:ascii="Times New Roman" w:hAnsi="Times New Roman" w:cs="Times New Roman"/>
          <w:b/>
          <w:color w:val="000000" w:themeColor="text1"/>
        </w:rPr>
        <w:t xml:space="preserve">2. </w:t>
      </w:r>
      <w:r w:rsidR="003D25FA" w:rsidRPr="000A5F04">
        <w:rPr>
          <w:rFonts w:ascii="Times New Roman" w:hAnsi="Times New Roman" w:cs="Times New Roman"/>
          <w:b/>
          <w:color w:val="000000" w:themeColor="text1"/>
        </w:rPr>
        <w:t>Evaluation of Wound</w:t>
      </w:r>
    </w:p>
    <w:tbl>
      <w:tblPr>
        <w:tblStyle w:val="TableGrid"/>
        <w:tblW w:w="0" w:type="auto"/>
        <w:tblLook w:val="04A0" w:firstRow="1" w:lastRow="0" w:firstColumn="1" w:lastColumn="0" w:noHBand="0" w:noVBand="1"/>
      </w:tblPr>
      <w:tblGrid>
        <w:gridCol w:w="2106"/>
        <w:gridCol w:w="1913"/>
        <w:gridCol w:w="1921"/>
        <w:gridCol w:w="1605"/>
        <w:gridCol w:w="1805"/>
      </w:tblGrid>
      <w:tr w:rsidR="00D27931" w:rsidRPr="000A5F04" w14:paraId="7D61BA54" w14:textId="77777777" w:rsidTr="0016581B">
        <w:tc>
          <w:tcPr>
            <w:tcW w:w="2139" w:type="dxa"/>
          </w:tcPr>
          <w:p w14:paraId="1B6D8C66" w14:textId="77777777" w:rsidR="0016581B" w:rsidRPr="000A5F04" w:rsidRDefault="00004328" w:rsidP="00CA2D39">
            <w:pPr>
              <w:rPr>
                <w:rFonts w:ascii="Times New Roman" w:hAnsi="Times New Roman" w:cs="Times New Roman"/>
                <w:b/>
                <w:color w:val="000000" w:themeColor="text1"/>
              </w:rPr>
            </w:pPr>
            <w:r w:rsidRPr="000A5F04">
              <w:rPr>
                <w:rFonts w:ascii="Times New Roman" w:hAnsi="Times New Roman" w:cs="Times New Roman"/>
                <w:b/>
                <w:color w:val="000000" w:themeColor="text1"/>
              </w:rPr>
              <w:t xml:space="preserve">Category </w:t>
            </w:r>
          </w:p>
        </w:tc>
        <w:tc>
          <w:tcPr>
            <w:tcW w:w="1975" w:type="dxa"/>
          </w:tcPr>
          <w:p w14:paraId="54AFDFF3" w14:textId="77BD968F" w:rsidR="0016581B" w:rsidRPr="000A5F04" w:rsidRDefault="00004328" w:rsidP="00F8771C">
            <w:pPr>
              <w:ind w:firstLine="0"/>
              <w:rPr>
                <w:rFonts w:ascii="Times New Roman" w:hAnsi="Times New Roman" w:cs="Times New Roman"/>
                <w:b/>
                <w:color w:val="000000" w:themeColor="text1"/>
              </w:rPr>
            </w:pPr>
            <w:r w:rsidRPr="000A5F04">
              <w:rPr>
                <w:rFonts w:ascii="Times New Roman" w:hAnsi="Times New Roman" w:cs="Times New Roman"/>
                <w:b/>
                <w:color w:val="000000" w:themeColor="text1"/>
              </w:rPr>
              <w:t xml:space="preserve">Dehiscence Abdominal Wound </w:t>
            </w:r>
          </w:p>
        </w:tc>
        <w:tc>
          <w:tcPr>
            <w:tcW w:w="1970" w:type="dxa"/>
          </w:tcPr>
          <w:p w14:paraId="7A2F3E46" w14:textId="753FCB6B" w:rsidR="0016581B" w:rsidRPr="000A5F04" w:rsidRDefault="00004328" w:rsidP="00F8771C">
            <w:pPr>
              <w:ind w:firstLine="0"/>
              <w:rPr>
                <w:rFonts w:ascii="Times New Roman" w:hAnsi="Times New Roman" w:cs="Times New Roman"/>
                <w:b/>
                <w:color w:val="000000" w:themeColor="text1"/>
              </w:rPr>
            </w:pPr>
            <w:r w:rsidRPr="000A5F04">
              <w:rPr>
                <w:rFonts w:ascii="Times New Roman" w:hAnsi="Times New Roman" w:cs="Times New Roman"/>
                <w:b/>
                <w:color w:val="000000" w:themeColor="text1"/>
              </w:rPr>
              <w:t xml:space="preserve">Pressure Ulcer </w:t>
            </w:r>
          </w:p>
        </w:tc>
        <w:tc>
          <w:tcPr>
            <w:tcW w:w="1413" w:type="dxa"/>
          </w:tcPr>
          <w:p w14:paraId="4F930009" w14:textId="292EE2C6" w:rsidR="0016581B" w:rsidRPr="000A5F04" w:rsidRDefault="00004328" w:rsidP="00F8771C">
            <w:pPr>
              <w:ind w:firstLine="0"/>
              <w:rPr>
                <w:rFonts w:ascii="Times New Roman" w:hAnsi="Times New Roman" w:cs="Times New Roman"/>
                <w:b/>
                <w:color w:val="000000" w:themeColor="text1"/>
              </w:rPr>
            </w:pPr>
            <w:r w:rsidRPr="000A5F04">
              <w:rPr>
                <w:rFonts w:ascii="Times New Roman" w:hAnsi="Times New Roman" w:cs="Times New Roman"/>
                <w:b/>
                <w:color w:val="000000" w:themeColor="text1"/>
              </w:rPr>
              <w:t>Split Thickness Skin Graft Wound</w:t>
            </w:r>
          </w:p>
        </w:tc>
        <w:tc>
          <w:tcPr>
            <w:tcW w:w="1853" w:type="dxa"/>
          </w:tcPr>
          <w:p w14:paraId="0174EAD6" w14:textId="787F880B" w:rsidR="0016581B" w:rsidRPr="000A5F04" w:rsidRDefault="00004328" w:rsidP="00F8771C">
            <w:pPr>
              <w:ind w:firstLine="0"/>
              <w:rPr>
                <w:rFonts w:ascii="Times New Roman" w:hAnsi="Times New Roman" w:cs="Times New Roman"/>
                <w:b/>
                <w:color w:val="000000" w:themeColor="text1"/>
              </w:rPr>
            </w:pPr>
            <w:r w:rsidRPr="000A5F04">
              <w:rPr>
                <w:rFonts w:ascii="Times New Roman" w:hAnsi="Times New Roman" w:cs="Times New Roman"/>
                <w:b/>
                <w:color w:val="000000" w:themeColor="text1"/>
              </w:rPr>
              <w:t xml:space="preserve">Burn Injury </w:t>
            </w:r>
          </w:p>
        </w:tc>
      </w:tr>
      <w:tr w:rsidR="00D27931" w:rsidRPr="000A5F04" w14:paraId="3671CF2B" w14:textId="77777777" w:rsidTr="0016581B">
        <w:tc>
          <w:tcPr>
            <w:tcW w:w="2139" w:type="dxa"/>
          </w:tcPr>
          <w:p w14:paraId="29361743" w14:textId="77777777" w:rsidR="0016581B"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Wound bed status </w:t>
            </w:r>
          </w:p>
        </w:tc>
        <w:tc>
          <w:tcPr>
            <w:tcW w:w="1975" w:type="dxa"/>
          </w:tcPr>
          <w:p w14:paraId="1B273631" w14:textId="77777777" w:rsidR="0016581B"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Painful, disruption of the skin.</w:t>
            </w:r>
          </w:p>
        </w:tc>
        <w:tc>
          <w:tcPr>
            <w:tcW w:w="1970" w:type="dxa"/>
          </w:tcPr>
          <w:p w14:paraId="4A56A8E7" w14:textId="77777777" w:rsidR="0016581B"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Red, painful blister</w:t>
            </w:r>
          </w:p>
        </w:tc>
        <w:tc>
          <w:tcPr>
            <w:tcW w:w="1413" w:type="dxa"/>
          </w:tcPr>
          <w:p w14:paraId="0EDCEC53" w14:textId="06BE8147" w:rsidR="0016581B"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Red skin</w:t>
            </w:r>
          </w:p>
        </w:tc>
        <w:tc>
          <w:tcPr>
            <w:tcW w:w="1853" w:type="dxa"/>
          </w:tcPr>
          <w:p w14:paraId="799A7B1C" w14:textId="557544CA" w:rsidR="0016581B"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Painful blisters</w:t>
            </w:r>
          </w:p>
        </w:tc>
      </w:tr>
      <w:tr w:rsidR="00D27931" w:rsidRPr="000A5F04" w14:paraId="3C7AAFB1" w14:textId="77777777" w:rsidTr="0016581B">
        <w:tc>
          <w:tcPr>
            <w:tcW w:w="2139" w:type="dxa"/>
          </w:tcPr>
          <w:p w14:paraId="472570F9" w14:textId="77777777" w:rsidR="0016581B"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Wound characteristics </w:t>
            </w:r>
          </w:p>
        </w:tc>
        <w:tc>
          <w:tcPr>
            <w:tcW w:w="1975" w:type="dxa"/>
          </w:tcPr>
          <w:p w14:paraId="026BDDD2" w14:textId="77777777" w:rsidR="0016581B"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Dull wound, presence of infection, dehiscence and slough </w:t>
            </w:r>
          </w:p>
        </w:tc>
        <w:tc>
          <w:tcPr>
            <w:tcW w:w="1970" w:type="dxa"/>
          </w:tcPr>
          <w:p w14:paraId="7F298133" w14:textId="77777777" w:rsidR="0016581B"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Reddened, blistering skin and itching</w:t>
            </w:r>
          </w:p>
        </w:tc>
        <w:tc>
          <w:tcPr>
            <w:tcW w:w="1413" w:type="dxa"/>
          </w:tcPr>
          <w:p w14:paraId="0BD30B01" w14:textId="44A235EC" w:rsidR="0016581B"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Dehiscence</w:t>
            </w:r>
          </w:p>
        </w:tc>
        <w:tc>
          <w:tcPr>
            <w:tcW w:w="1853" w:type="dxa"/>
          </w:tcPr>
          <w:p w14:paraId="764E7F68" w14:textId="4C62F80E" w:rsidR="0016581B"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Red in colour with tenderness and swelling</w:t>
            </w:r>
          </w:p>
        </w:tc>
      </w:tr>
      <w:tr w:rsidR="00D27931" w:rsidRPr="000A5F04" w14:paraId="697A36B2" w14:textId="77777777" w:rsidTr="0016581B">
        <w:tc>
          <w:tcPr>
            <w:tcW w:w="2139" w:type="dxa"/>
          </w:tcPr>
          <w:p w14:paraId="06CDE7E6" w14:textId="77777777" w:rsidR="005F41A9" w:rsidRPr="000A5F04" w:rsidRDefault="005F41A9" w:rsidP="00F8771C">
            <w:pPr>
              <w:ind w:firstLine="0"/>
              <w:rPr>
                <w:rFonts w:ascii="Times New Roman" w:hAnsi="Times New Roman" w:cs="Times New Roman"/>
                <w:color w:val="000000" w:themeColor="text1"/>
              </w:rPr>
            </w:pPr>
          </w:p>
        </w:tc>
        <w:tc>
          <w:tcPr>
            <w:tcW w:w="1975" w:type="dxa"/>
          </w:tcPr>
          <w:p w14:paraId="244622EC" w14:textId="4E0C923D" w:rsidR="005F41A9"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Width=5 cm length=7cm, </w:t>
            </w:r>
            <w:r w:rsidRPr="000A5F04">
              <w:rPr>
                <w:rFonts w:ascii="Times New Roman" w:hAnsi="Times New Roman" w:cs="Times New Roman"/>
                <w:color w:val="000000" w:themeColor="text1"/>
              </w:rPr>
              <w:lastRenderedPageBreak/>
              <w:t>depth=1cm (approximate values)</w:t>
            </w:r>
          </w:p>
        </w:tc>
        <w:tc>
          <w:tcPr>
            <w:tcW w:w="1970" w:type="dxa"/>
          </w:tcPr>
          <w:p w14:paraId="31B66C56" w14:textId="48E9267C" w:rsidR="005F41A9"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lastRenderedPageBreak/>
              <w:t xml:space="preserve">Width=0.5 cm length=0.3cm, </w:t>
            </w:r>
            <w:r w:rsidRPr="000A5F04">
              <w:rPr>
                <w:rFonts w:ascii="Times New Roman" w:hAnsi="Times New Roman" w:cs="Times New Roman"/>
                <w:color w:val="000000" w:themeColor="text1"/>
              </w:rPr>
              <w:lastRenderedPageBreak/>
              <w:t>depth=0cm (approximate values)</w:t>
            </w:r>
          </w:p>
        </w:tc>
        <w:tc>
          <w:tcPr>
            <w:tcW w:w="1413" w:type="dxa"/>
          </w:tcPr>
          <w:p w14:paraId="3E66E659" w14:textId="5FE7C4AE" w:rsidR="005F41A9"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lastRenderedPageBreak/>
              <w:t xml:space="preserve">Width=5 cm length=7.5cm, </w:t>
            </w:r>
            <w:r w:rsidRPr="000A5F04">
              <w:rPr>
                <w:rFonts w:ascii="Times New Roman" w:hAnsi="Times New Roman" w:cs="Times New Roman"/>
                <w:color w:val="000000" w:themeColor="text1"/>
              </w:rPr>
              <w:lastRenderedPageBreak/>
              <w:t>depth=0cm (approximate values)</w:t>
            </w:r>
          </w:p>
        </w:tc>
        <w:tc>
          <w:tcPr>
            <w:tcW w:w="1853" w:type="dxa"/>
          </w:tcPr>
          <w:p w14:paraId="0C9FCCA3" w14:textId="4EF6AC71" w:rsidR="005F41A9"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lastRenderedPageBreak/>
              <w:t xml:space="preserve">Width=1 cm length=1cm, </w:t>
            </w:r>
            <w:r w:rsidRPr="000A5F04">
              <w:rPr>
                <w:rFonts w:ascii="Times New Roman" w:hAnsi="Times New Roman" w:cs="Times New Roman"/>
                <w:color w:val="000000" w:themeColor="text1"/>
              </w:rPr>
              <w:lastRenderedPageBreak/>
              <w:t>depth=0cm (approximate values)</w:t>
            </w:r>
          </w:p>
        </w:tc>
      </w:tr>
      <w:tr w:rsidR="00D27931" w:rsidRPr="000A5F04" w14:paraId="3DC4EBB7" w14:textId="77777777" w:rsidTr="0016581B">
        <w:tc>
          <w:tcPr>
            <w:tcW w:w="2139" w:type="dxa"/>
          </w:tcPr>
          <w:p w14:paraId="4DA78994" w14:textId="77777777" w:rsidR="0016581B"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lastRenderedPageBreak/>
              <w:t xml:space="preserve">Condition of skin </w:t>
            </w:r>
          </w:p>
        </w:tc>
        <w:tc>
          <w:tcPr>
            <w:tcW w:w="1975" w:type="dxa"/>
          </w:tcPr>
          <w:p w14:paraId="2F55C424" w14:textId="77777777" w:rsidR="0016581B"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Degenerative </w:t>
            </w:r>
          </w:p>
        </w:tc>
        <w:tc>
          <w:tcPr>
            <w:tcW w:w="1970" w:type="dxa"/>
          </w:tcPr>
          <w:p w14:paraId="08525699" w14:textId="1052E396" w:rsidR="0016581B"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Deteriorating </w:t>
            </w:r>
          </w:p>
        </w:tc>
        <w:tc>
          <w:tcPr>
            <w:tcW w:w="1413" w:type="dxa"/>
          </w:tcPr>
          <w:p w14:paraId="23B283D9" w14:textId="2F04A2D6" w:rsidR="0016581B" w:rsidRPr="000A5F04" w:rsidRDefault="0016581B" w:rsidP="00F8771C">
            <w:pPr>
              <w:ind w:firstLine="0"/>
              <w:rPr>
                <w:rFonts w:ascii="Times New Roman" w:hAnsi="Times New Roman" w:cs="Times New Roman"/>
                <w:color w:val="000000" w:themeColor="text1"/>
              </w:rPr>
            </w:pPr>
          </w:p>
        </w:tc>
        <w:tc>
          <w:tcPr>
            <w:tcW w:w="1853" w:type="dxa"/>
          </w:tcPr>
          <w:p w14:paraId="59D0E3ED" w14:textId="3A59D7A4" w:rsidR="0016581B"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Red and blisters </w:t>
            </w:r>
          </w:p>
        </w:tc>
      </w:tr>
      <w:tr w:rsidR="00D27931" w:rsidRPr="000A5F04" w14:paraId="3D84CAD3" w14:textId="77777777" w:rsidTr="0016581B">
        <w:tc>
          <w:tcPr>
            <w:tcW w:w="2139" w:type="dxa"/>
          </w:tcPr>
          <w:p w14:paraId="4693A58B" w14:textId="77777777" w:rsidR="0016581B"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Wound exudate</w:t>
            </w:r>
          </w:p>
        </w:tc>
        <w:tc>
          <w:tcPr>
            <w:tcW w:w="1975" w:type="dxa"/>
          </w:tcPr>
          <w:p w14:paraId="2942AC13" w14:textId="3742E07C" w:rsidR="0016581B" w:rsidRPr="000A5F04" w:rsidRDefault="00004328" w:rsidP="00F8771C">
            <w:pPr>
              <w:ind w:firstLine="0"/>
              <w:rPr>
                <w:rFonts w:ascii="Times New Roman" w:hAnsi="Times New Roman" w:cs="Times New Roman"/>
                <w:color w:val="000000" w:themeColor="text1"/>
                <w:lang w:val="en-US"/>
              </w:rPr>
            </w:pPr>
            <w:r w:rsidRPr="000A5F04">
              <w:rPr>
                <w:rFonts w:ascii="Times New Roman" w:hAnsi="Times New Roman" w:cs="Times New Roman"/>
                <w:color w:val="000000" w:themeColor="text1"/>
                <w:lang w:val="en-US"/>
              </w:rPr>
              <w:t>Formed. Exudate is a mass of tissue and fluid that has leaked out of blood vessels or an organ, particularly in swelling. Cuts, infection or inflammation caused exudate to form.</w:t>
            </w:r>
          </w:p>
        </w:tc>
        <w:tc>
          <w:tcPr>
            <w:tcW w:w="1970" w:type="dxa"/>
          </w:tcPr>
          <w:p w14:paraId="7DD021ED" w14:textId="07ADB9B4" w:rsidR="0016581B"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Nil </w:t>
            </w:r>
          </w:p>
        </w:tc>
        <w:tc>
          <w:tcPr>
            <w:tcW w:w="1413" w:type="dxa"/>
          </w:tcPr>
          <w:p w14:paraId="43C66C8E" w14:textId="4C193D0C" w:rsidR="0016581B"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A mass of fluid observed. </w:t>
            </w:r>
          </w:p>
        </w:tc>
        <w:tc>
          <w:tcPr>
            <w:tcW w:w="1853" w:type="dxa"/>
          </w:tcPr>
          <w:p w14:paraId="34B276D0" w14:textId="1278EA6F" w:rsidR="0016581B"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Nil </w:t>
            </w:r>
          </w:p>
        </w:tc>
      </w:tr>
      <w:tr w:rsidR="00D27931" w:rsidRPr="000A5F04" w14:paraId="5C5E660C" w14:textId="77777777" w:rsidTr="0016581B">
        <w:tc>
          <w:tcPr>
            <w:tcW w:w="2139" w:type="dxa"/>
          </w:tcPr>
          <w:p w14:paraId="2A65E283" w14:textId="77777777" w:rsidR="0016581B"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Other assessment </w:t>
            </w:r>
          </w:p>
        </w:tc>
        <w:tc>
          <w:tcPr>
            <w:tcW w:w="1975" w:type="dxa"/>
          </w:tcPr>
          <w:p w14:paraId="21AF779C" w14:textId="77777777" w:rsidR="0016581B" w:rsidRPr="000A5F04" w:rsidRDefault="0016581B" w:rsidP="00CA2D39">
            <w:pPr>
              <w:rPr>
                <w:rFonts w:ascii="Times New Roman" w:hAnsi="Times New Roman" w:cs="Times New Roman"/>
                <w:color w:val="000000" w:themeColor="text1"/>
              </w:rPr>
            </w:pPr>
          </w:p>
        </w:tc>
        <w:tc>
          <w:tcPr>
            <w:tcW w:w="1970" w:type="dxa"/>
          </w:tcPr>
          <w:p w14:paraId="638C621A" w14:textId="77777777" w:rsidR="0016581B"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Itching </w:t>
            </w:r>
          </w:p>
        </w:tc>
        <w:tc>
          <w:tcPr>
            <w:tcW w:w="1413" w:type="dxa"/>
          </w:tcPr>
          <w:p w14:paraId="5085698B" w14:textId="49B0B223" w:rsidR="0016581B"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Scar assessment and pain assessment </w:t>
            </w:r>
          </w:p>
        </w:tc>
        <w:tc>
          <w:tcPr>
            <w:tcW w:w="1853" w:type="dxa"/>
          </w:tcPr>
          <w:p w14:paraId="1B9C75C2" w14:textId="2E3F6153" w:rsidR="0016581B"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Itching and burning </w:t>
            </w:r>
          </w:p>
        </w:tc>
      </w:tr>
    </w:tbl>
    <w:p w14:paraId="61913A11" w14:textId="77777777" w:rsidR="00F8771C" w:rsidRPr="000A5F04" w:rsidRDefault="00F8771C" w:rsidP="00F8771C">
      <w:pPr>
        <w:rPr>
          <w:rFonts w:ascii="Times New Roman" w:hAnsi="Times New Roman" w:cs="Times New Roman"/>
          <w:color w:val="000000" w:themeColor="text1"/>
          <w:shd w:val="clear" w:color="auto" w:fill="FFFFFF"/>
        </w:rPr>
      </w:pPr>
    </w:p>
    <w:p w14:paraId="360E72A7" w14:textId="09ADD289" w:rsidR="00B73883" w:rsidRPr="000A5F04" w:rsidRDefault="00004328" w:rsidP="00241AE9">
      <w:pPr>
        <w:ind w:firstLine="0"/>
        <w:rPr>
          <w:rFonts w:ascii="Times New Roman" w:hAnsi="Times New Roman" w:cs="Times New Roman"/>
          <w:b/>
          <w:color w:val="000000" w:themeColor="text1"/>
        </w:rPr>
      </w:pPr>
      <w:r w:rsidRPr="000A5F04">
        <w:rPr>
          <w:rFonts w:ascii="Times New Roman" w:hAnsi="Times New Roman" w:cs="Times New Roman"/>
          <w:b/>
          <w:color w:val="000000" w:themeColor="text1"/>
        </w:rPr>
        <w:t xml:space="preserve">3. </w:t>
      </w:r>
      <w:r w:rsidR="003D25FA" w:rsidRPr="000A5F04">
        <w:rPr>
          <w:rFonts w:ascii="Times New Roman" w:hAnsi="Times New Roman" w:cs="Times New Roman"/>
          <w:b/>
          <w:color w:val="000000" w:themeColor="text1"/>
        </w:rPr>
        <w:t>The expectation of Wound Healing</w:t>
      </w:r>
    </w:p>
    <w:p w14:paraId="3F23EECF" w14:textId="501188D2" w:rsidR="003D3266" w:rsidRPr="000A5F04" w:rsidRDefault="00004328" w:rsidP="00241AE9">
      <w:pPr>
        <w:ind w:firstLine="0"/>
        <w:rPr>
          <w:rFonts w:ascii="Times New Roman" w:hAnsi="Times New Roman" w:cs="Times New Roman"/>
          <w:b/>
          <w:color w:val="000000" w:themeColor="text1"/>
        </w:rPr>
      </w:pPr>
      <w:r w:rsidRPr="000A5F04">
        <w:rPr>
          <w:rFonts w:ascii="Times New Roman" w:hAnsi="Times New Roman" w:cs="Times New Roman"/>
          <w:b/>
          <w:color w:val="000000" w:themeColor="text1"/>
        </w:rPr>
        <w:t xml:space="preserve">Dehiscence Abdominal </w:t>
      </w:r>
      <w:r w:rsidR="00A42E45" w:rsidRPr="000A5F04">
        <w:rPr>
          <w:rFonts w:ascii="Times New Roman" w:hAnsi="Times New Roman" w:cs="Times New Roman"/>
          <w:b/>
          <w:color w:val="000000" w:themeColor="text1"/>
        </w:rPr>
        <w:t>Wound</w:t>
      </w:r>
    </w:p>
    <w:p w14:paraId="5C309D5B" w14:textId="3D2F4F4B" w:rsidR="00A42E45" w:rsidRPr="000A5F04" w:rsidRDefault="00004328" w:rsidP="005370EC">
      <w:pPr>
        <w:pStyle w:val="ListParagraph"/>
        <w:numPr>
          <w:ilvl w:val="0"/>
          <w:numId w:val="30"/>
        </w:numPr>
        <w:jc w:val="both"/>
        <w:rPr>
          <w:rFonts w:ascii="Times New Roman" w:hAnsi="Times New Roman" w:cs="Times New Roman"/>
          <w:color w:val="000000" w:themeColor="text1"/>
        </w:rPr>
      </w:pPr>
      <w:r w:rsidRPr="000A5F04">
        <w:rPr>
          <w:rFonts w:ascii="Times New Roman" w:hAnsi="Times New Roman" w:cs="Times New Roman"/>
          <w:color w:val="000000" w:themeColor="text1"/>
        </w:rPr>
        <w:t xml:space="preserve">The healing process </w:t>
      </w:r>
      <w:r w:rsidR="002D23EF" w:rsidRPr="000A5F04">
        <w:rPr>
          <w:rFonts w:ascii="Times New Roman" w:hAnsi="Times New Roman" w:cs="Times New Roman"/>
          <w:color w:val="000000" w:themeColor="text1"/>
        </w:rPr>
        <w:t>may be prolonged by diabetes type II disease.</w:t>
      </w:r>
    </w:p>
    <w:p w14:paraId="35D811CA" w14:textId="11BAB08D" w:rsidR="002D23EF" w:rsidRPr="000A5F04" w:rsidRDefault="00004328" w:rsidP="005370EC">
      <w:pPr>
        <w:pStyle w:val="ListParagraph"/>
        <w:numPr>
          <w:ilvl w:val="0"/>
          <w:numId w:val="30"/>
        </w:numPr>
        <w:jc w:val="both"/>
        <w:rPr>
          <w:rFonts w:ascii="Times New Roman" w:hAnsi="Times New Roman" w:cs="Times New Roman"/>
          <w:color w:val="000000" w:themeColor="text1"/>
        </w:rPr>
      </w:pPr>
      <w:r w:rsidRPr="000A5F04">
        <w:rPr>
          <w:rFonts w:ascii="Times New Roman" w:hAnsi="Times New Roman" w:cs="Times New Roman"/>
          <w:color w:val="000000" w:themeColor="text1"/>
        </w:rPr>
        <w:t>T</w:t>
      </w:r>
      <w:r w:rsidR="002F6FFB" w:rsidRPr="000A5F04">
        <w:rPr>
          <w:rFonts w:ascii="Times New Roman" w:hAnsi="Times New Roman" w:cs="Times New Roman"/>
          <w:color w:val="000000" w:themeColor="text1"/>
        </w:rPr>
        <w:t>h</w:t>
      </w:r>
      <w:r w:rsidRPr="000A5F04">
        <w:rPr>
          <w:rFonts w:ascii="Times New Roman" w:hAnsi="Times New Roman" w:cs="Times New Roman"/>
          <w:color w:val="000000" w:themeColor="text1"/>
        </w:rPr>
        <w:t>e detection of infection can help prevent the increasing healing process</w:t>
      </w:r>
    </w:p>
    <w:p w14:paraId="55BA809B" w14:textId="77777777" w:rsidR="005370EC" w:rsidRPr="000A5F04" w:rsidRDefault="00004328" w:rsidP="005370EC">
      <w:pPr>
        <w:pStyle w:val="ListParagraph"/>
        <w:numPr>
          <w:ilvl w:val="0"/>
          <w:numId w:val="30"/>
        </w:numPr>
        <w:jc w:val="both"/>
        <w:rPr>
          <w:rFonts w:ascii="Times New Roman" w:hAnsi="Times New Roman" w:cs="Times New Roman"/>
          <w:color w:val="000000" w:themeColor="text1"/>
        </w:rPr>
      </w:pPr>
      <w:r w:rsidRPr="000A5F04">
        <w:rPr>
          <w:rFonts w:ascii="Times New Roman" w:hAnsi="Times New Roman" w:cs="Times New Roman"/>
          <w:color w:val="000000" w:themeColor="text1"/>
        </w:rPr>
        <w:t>Mobility and movement should be implied in the context of the abdominal area and abdomen.</w:t>
      </w:r>
    </w:p>
    <w:p w14:paraId="58C826B3" w14:textId="6EE4957E" w:rsidR="0018106F" w:rsidRPr="000A5F04" w:rsidRDefault="00004328" w:rsidP="005370EC">
      <w:pPr>
        <w:pStyle w:val="ListParagraph"/>
        <w:numPr>
          <w:ilvl w:val="0"/>
          <w:numId w:val="30"/>
        </w:numPr>
        <w:jc w:val="both"/>
        <w:rPr>
          <w:rFonts w:ascii="Times New Roman" w:hAnsi="Times New Roman" w:cs="Times New Roman"/>
          <w:color w:val="000000" w:themeColor="text1"/>
        </w:rPr>
      </w:pPr>
      <w:r w:rsidRPr="000A5F04">
        <w:rPr>
          <w:rFonts w:ascii="Times New Roman" w:hAnsi="Times New Roman" w:cs="Times New Roman"/>
          <w:color w:val="000000" w:themeColor="text1"/>
        </w:rPr>
        <w:t xml:space="preserve">The time of healing varies with integrity and nutrition intake. </w:t>
      </w:r>
      <w:r w:rsidRPr="000A5F04">
        <w:t xml:space="preserve">Different stages of wound healing are described in four steps, including </w:t>
      </w:r>
      <w:proofErr w:type="spellStart"/>
      <w:r w:rsidRPr="000A5F04">
        <w:t>hemostasis</w:t>
      </w:r>
      <w:proofErr w:type="spellEnd"/>
      <w:r w:rsidRPr="000A5F04">
        <w:t xml:space="preserve">, swelling, proliferation and tissue remodelling. Neutrophils and platelets, along with macrophages work in coordination to prepare a mass to stop bleeding and help in restoring healthy tissue. First, blood clotting occurs that help to stop bleeding and form a protective barrier against the external </w:t>
      </w:r>
      <w:r w:rsidRPr="000A5F04">
        <w:lastRenderedPageBreak/>
        <w:t>environment. Then following blood clotting, the phase of inflammation occurs, which assists the growth of tissue, and later remodelling and maturation of tissue heal the wound.</w:t>
      </w:r>
    </w:p>
    <w:p w14:paraId="26293049" w14:textId="1E19A47E" w:rsidR="002D23EF" w:rsidRPr="000A5F04" w:rsidRDefault="002D23EF" w:rsidP="005370EC">
      <w:pPr>
        <w:ind w:left="360" w:firstLine="0"/>
        <w:rPr>
          <w:rFonts w:ascii="Times New Roman" w:hAnsi="Times New Roman" w:cs="Times New Roman"/>
          <w:color w:val="000000" w:themeColor="text1"/>
        </w:rPr>
      </w:pPr>
    </w:p>
    <w:p w14:paraId="0C994676" w14:textId="0F23121C" w:rsidR="004421E5" w:rsidRPr="000A5F04" w:rsidRDefault="00004328" w:rsidP="005A6D33">
      <w:pPr>
        <w:ind w:firstLine="0"/>
        <w:rPr>
          <w:rFonts w:ascii="Times New Roman" w:hAnsi="Times New Roman" w:cs="Times New Roman"/>
          <w:b/>
          <w:color w:val="000000" w:themeColor="text1"/>
        </w:rPr>
      </w:pPr>
      <w:r w:rsidRPr="000A5F04">
        <w:rPr>
          <w:rFonts w:ascii="Times New Roman" w:hAnsi="Times New Roman" w:cs="Times New Roman"/>
          <w:b/>
          <w:color w:val="000000" w:themeColor="text1"/>
        </w:rPr>
        <w:t>Split Thickness Skin Graft Wound</w:t>
      </w:r>
    </w:p>
    <w:p w14:paraId="14CCC80B" w14:textId="0EA62EB6" w:rsidR="005A6D33" w:rsidRPr="000A5F04" w:rsidRDefault="00004328" w:rsidP="005A6D33">
      <w:pPr>
        <w:pStyle w:val="ListParagraph"/>
        <w:numPr>
          <w:ilvl w:val="0"/>
          <w:numId w:val="31"/>
        </w:numPr>
        <w:rPr>
          <w:rFonts w:ascii="Times New Roman" w:hAnsi="Times New Roman" w:cs="Times New Roman"/>
          <w:color w:val="000000" w:themeColor="text1"/>
        </w:rPr>
      </w:pPr>
      <w:r w:rsidRPr="000A5F04">
        <w:rPr>
          <w:rFonts w:ascii="Times New Roman" w:hAnsi="Times New Roman" w:cs="Times New Roman"/>
          <w:color w:val="000000" w:themeColor="text1"/>
        </w:rPr>
        <w:t>After surgery, it took 3 to 5 weeks to heal wounds.</w:t>
      </w:r>
    </w:p>
    <w:p w14:paraId="5448F9DB" w14:textId="5C95A66F" w:rsidR="005A6D33" w:rsidRPr="000A5F04" w:rsidRDefault="00004328" w:rsidP="005A6D33">
      <w:pPr>
        <w:pStyle w:val="ListParagraph"/>
        <w:numPr>
          <w:ilvl w:val="0"/>
          <w:numId w:val="31"/>
        </w:numPr>
        <w:rPr>
          <w:rFonts w:ascii="Times New Roman" w:hAnsi="Times New Roman" w:cs="Times New Roman"/>
          <w:color w:val="000000" w:themeColor="text1"/>
        </w:rPr>
      </w:pPr>
      <w:r w:rsidRPr="000A5F04">
        <w:rPr>
          <w:rFonts w:ascii="Times New Roman" w:hAnsi="Times New Roman" w:cs="Times New Roman"/>
          <w:color w:val="000000" w:themeColor="text1"/>
        </w:rPr>
        <w:t>Mobility and stretching may injure the site.</w:t>
      </w:r>
    </w:p>
    <w:p w14:paraId="2EBE7B87" w14:textId="707B8EFF" w:rsidR="005A6D33" w:rsidRPr="000A5F04" w:rsidRDefault="00004328" w:rsidP="005A6D33">
      <w:pPr>
        <w:pStyle w:val="ListParagraph"/>
        <w:numPr>
          <w:ilvl w:val="0"/>
          <w:numId w:val="31"/>
        </w:numPr>
        <w:rPr>
          <w:rFonts w:ascii="Times New Roman" w:hAnsi="Times New Roman" w:cs="Times New Roman"/>
          <w:color w:val="000000" w:themeColor="text1"/>
        </w:rPr>
      </w:pPr>
      <w:r w:rsidRPr="000A5F04">
        <w:rPr>
          <w:rFonts w:ascii="Times New Roman" w:hAnsi="Times New Roman" w:cs="Times New Roman"/>
          <w:color w:val="000000" w:themeColor="text1"/>
        </w:rPr>
        <w:t>Skin tear or redness can itch surrounding skin.</w:t>
      </w:r>
    </w:p>
    <w:p w14:paraId="68BE8830" w14:textId="67C6148F" w:rsidR="005A6D33" w:rsidRPr="000A5F04" w:rsidRDefault="00004328" w:rsidP="005370EC">
      <w:pPr>
        <w:pStyle w:val="ListParagraph"/>
        <w:numPr>
          <w:ilvl w:val="0"/>
          <w:numId w:val="30"/>
        </w:numPr>
        <w:jc w:val="both"/>
        <w:rPr>
          <w:rFonts w:ascii="Times New Roman" w:hAnsi="Times New Roman" w:cs="Times New Roman"/>
          <w:color w:val="000000" w:themeColor="text1"/>
        </w:rPr>
      </w:pPr>
      <w:r w:rsidRPr="000A5F04">
        <w:rPr>
          <w:rFonts w:ascii="Times New Roman" w:hAnsi="Times New Roman" w:cs="Times New Roman"/>
          <w:color w:val="000000" w:themeColor="text1"/>
        </w:rPr>
        <w:t xml:space="preserve">The systematic </w:t>
      </w:r>
      <w:r w:rsidR="005370EC" w:rsidRPr="000A5F04">
        <w:rPr>
          <w:rFonts w:ascii="Times New Roman" w:hAnsi="Times New Roman" w:cs="Times New Roman"/>
          <w:color w:val="000000" w:themeColor="text1"/>
        </w:rPr>
        <w:t xml:space="preserve">process of </w:t>
      </w:r>
      <w:proofErr w:type="spellStart"/>
      <w:r w:rsidR="005370EC" w:rsidRPr="000A5F04">
        <w:rPr>
          <w:rFonts w:ascii="Times New Roman" w:hAnsi="Times New Roman" w:cs="Times New Roman"/>
          <w:color w:val="000000" w:themeColor="text1"/>
        </w:rPr>
        <w:t>hemostasis</w:t>
      </w:r>
      <w:proofErr w:type="spellEnd"/>
      <w:r w:rsidR="005370EC" w:rsidRPr="000A5F04">
        <w:rPr>
          <w:rFonts w:ascii="Times New Roman" w:hAnsi="Times New Roman" w:cs="Times New Roman"/>
          <w:color w:val="000000" w:themeColor="text1"/>
        </w:rPr>
        <w:t xml:space="preserve"> </w:t>
      </w:r>
      <w:r w:rsidRPr="000A5F04">
        <w:rPr>
          <w:rFonts w:ascii="Times New Roman" w:hAnsi="Times New Roman" w:cs="Times New Roman"/>
          <w:color w:val="000000" w:themeColor="text1"/>
        </w:rPr>
        <w:t>involves repair, swelling and physiology of healing.</w:t>
      </w:r>
      <w:r w:rsidR="005370EC" w:rsidRPr="000A5F04">
        <w:rPr>
          <w:rFonts w:ascii="Times New Roman" w:hAnsi="Times New Roman" w:cs="Times New Roman"/>
          <w:color w:val="000000" w:themeColor="text1"/>
        </w:rPr>
        <w:t xml:space="preserve"> </w:t>
      </w:r>
      <w:r w:rsidR="005370EC" w:rsidRPr="000A5F04">
        <w:t xml:space="preserve">Different stages of wound healing are described in four steps, including </w:t>
      </w:r>
      <w:proofErr w:type="spellStart"/>
      <w:r w:rsidR="005370EC" w:rsidRPr="000A5F04">
        <w:t>hemostasis</w:t>
      </w:r>
      <w:proofErr w:type="spellEnd"/>
      <w:r w:rsidR="005370EC" w:rsidRPr="000A5F04">
        <w:t>, swelling, proliferation and tissue remodelling. Neutrophils and platelets, along with macrophages work in coordination to prepare a mass to stop bleeding and help in restoring healthy tissue. First, blood clotting occurs that help to stop bleeding and form a protective barrier against the external environment. Then following blood clotting, the phase of inflammation occurs, which assists the growth of tissue, and later remodelling and maturation of tissue heal the wound.</w:t>
      </w:r>
    </w:p>
    <w:p w14:paraId="758782D4" w14:textId="32E6F3E5" w:rsidR="007B479A" w:rsidRPr="000A5F04" w:rsidRDefault="00004328" w:rsidP="007B479A">
      <w:pPr>
        <w:ind w:firstLine="0"/>
        <w:rPr>
          <w:rFonts w:ascii="Times New Roman" w:hAnsi="Times New Roman" w:cs="Times New Roman"/>
          <w:b/>
          <w:color w:val="000000" w:themeColor="text1"/>
        </w:rPr>
      </w:pPr>
      <w:r w:rsidRPr="000A5F04">
        <w:rPr>
          <w:rFonts w:ascii="Times New Roman" w:hAnsi="Times New Roman" w:cs="Times New Roman"/>
          <w:b/>
          <w:color w:val="000000" w:themeColor="text1"/>
        </w:rPr>
        <w:t>Burn Injury</w:t>
      </w:r>
    </w:p>
    <w:p w14:paraId="0DF96010" w14:textId="4E620BB2" w:rsidR="007B479A" w:rsidRPr="000A5F04" w:rsidRDefault="00004328" w:rsidP="007B479A">
      <w:pPr>
        <w:pStyle w:val="ListParagraph"/>
        <w:numPr>
          <w:ilvl w:val="0"/>
          <w:numId w:val="32"/>
        </w:numPr>
        <w:rPr>
          <w:rFonts w:ascii="Times New Roman" w:hAnsi="Times New Roman" w:cs="Times New Roman"/>
          <w:color w:val="000000" w:themeColor="text1"/>
        </w:rPr>
      </w:pPr>
      <w:r w:rsidRPr="000A5F04">
        <w:rPr>
          <w:rFonts w:ascii="Times New Roman" w:hAnsi="Times New Roman" w:cs="Times New Roman"/>
          <w:color w:val="000000" w:themeColor="text1"/>
        </w:rPr>
        <w:t>The time frame of healing of the burning wound is one to three weeks.</w:t>
      </w:r>
    </w:p>
    <w:p w14:paraId="51F21024" w14:textId="45669072" w:rsidR="007B479A" w:rsidRPr="000A5F04" w:rsidRDefault="00004328" w:rsidP="007B479A">
      <w:pPr>
        <w:pStyle w:val="ListParagraph"/>
        <w:numPr>
          <w:ilvl w:val="0"/>
          <w:numId w:val="32"/>
        </w:numPr>
        <w:rPr>
          <w:rFonts w:ascii="Times New Roman" w:hAnsi="Times New Roman" w:cs="Times New Roman"/>
          <w:color w:val="000000" w:themeColor="text1"/>
        </w:rPr>
      </w:pPr>
      <w:r w:rsidRPr="000A5F04">
        <w:rPr>
          <w:rFonts w:ascii="Times New Roman" w:hAnsi="Times New Roman" w:cs="Times New Roman"/>
          <w:color w:val="000000" w:themeColor="text1"/>
        </w:rPr>
        <w:t>Blisters can be infected that may delay the healing process.</w:t>
      </w:r>
    </w:p>
    <w:p w14:paraId="16A7FB76" w14:textId="7178268B" w:rsidR="007B479A" w:rsidRPr="000A5F04" w:rsidRDefault="00004328" w:rsidP="007B479A">
      <w:pPr>
        <w:pStyle w:val="ListParagraph"/>
        <w:numPr>
          <w:ilvl w:val="0"/>
          <w:numId w:val="32"/>
        </w:numPr>
        <w:rPr>
          <w:rFonts w:ascii="Times New Roman" w:hAnsi="Times New Roman" w:cs="Times New Roman"/>
          <w:color w:val="000000" w:themeColor="text1"/>
        </w:rPr>
      </w:pPr>
      <w:r w:rsidRPr="000A5F04">
        <w:rPr>
          <w:rFonts w:ascii="Times New Roman" w:hAnsi="Times New Roman" w:cs="Times New Roman"/>
          <w:color w:val="000000" w:themeColor="text1"/>
        </w:rPr>
        <w:t>If there is blood coming from blisters, then healing would be delayed.</w:t>
      </w:r>
    </w:p>
    <w:p w14:paraId="26ADB7FD" w14:textId="2EEE64AB" w:rsidR="007B479A" w:rsidRPr="000A5F04" w:rsidRDefault="00004328" w:rsidP="005370EC">
      <w:pPr>
        <w:pStyle w:val="ListParagraph"/>
        <w:numPr>
          <w:ilvl w:val="0"/>
          <w:numId w:val="30"/>
        </w:numPr>
        <w:jc w:val="both"/>
        <w:rPr>
          <w:rFonts w:ascii="Times New Roman" w:hAnsi="Times New Roman" w:cs="Times New Roman"/>
          <w:color w:val="000000" w:themeColor="text1"/>
        </w:rPr>
      </w:pPr>
      <w:r w:rsidRPr="000A5F04">
        <w:rPr>
          <w:rFonts w:ascii="Times New Roman" w:hAnsi="Times New Roman" w:cs="Times New Roman"/>
          <w:color w:val="000000" w:themeColor="text1"/>
        </w:rPr>
        <w:t>The physiology of wound healing consists of blood clotting, inflammation, proliferation and maturation stages.</w:t>
      </w:r>
      <w:r w:rsidR="005370EC" w:rsidRPr="000A5F04">
        <w:rPr>
          <w:rFonts w:ascii="Times New Roman" w:hAnsi="Times New Roman" w:cs="Times New Roman"/>
          <w:color w:val="000000" w:themeColor="text1"/>
        </w:rPr>
        <w:t xml:space="preserve"> </w:t>
      </w:r>
      <w:r w:rsidR="005370EC" w:rsidRPr="000A5F04">
        <w:t xml:space="preserve">Different stages of wound healing are described in four steps including </w:t>
      </w:r>
      <w:proofErr w:type="spellStart"/>
      <w:r w:rsidR="005370EC" w:rsidRPr="000A5F04">
        <w:t>hemostasis</w:t>
      </w:r>
      <w:proofErr w:type="spellEnd"/>
      <w:r w:rsidR="005370EC" w:rsidRPr="000A5F04">
        <w:t xml:space="preserve">, swelling, proliferation and tissue remodelling. Neutrophils and platelets, along with macrophages work in coordination to prepare a mass to stop bleeding </w:t>
      </w:r>
      <w:r w:rsidR="005370EC" w:rsidRPr="000A5F04">
        <w:lastRenderedPageBreak/>
        <w:t>and help in restoring healthy tissue. First, blood clotting occurs that help to stop bleeding and form a protective barrier against the external environment. Then following blood clotting the phase of inflammation occurs which assists the growth of tissue and later remodelling and maturation of tissue heal the wound.</w:t>
      </w:r>
    </w:p>
    <w:p w14:paraId="6E157727" w14:textId="1FD52878" w:rsidR="007B479A" w:rsidRPr="000A5F04" w:rsidRDefault="00004328" w:rsidP="007B479A">
      <w:pPr>
        <w:ind w:firstLine="0"/>
        <w:rPr>
          <w:rFonts w:ascii="Times New Roman" w:hAnsi="Times New Roman" w:cs="Times New Roman"/>
          <w:b/>
          <w:color w:val="000000" w:themeColor="text1"/>
        </w:rPr>
      </w:pPr>
      <w:r w:rsidRPr="000A5F04">
        <w:rPr>
          <w:rFonts w:ascii="Times New Roman" w:hAnsi="Times New Roman" w:cs="Times New Roman"/>
          <w:b/>
          <w:color w:val="000000" w:themeColor="text1"/>
        </w:rPr>
        <w:t>Pressure Ulcer</w:t>
      </w:r>
    </w:p>
    <w:p w14:paraId="56AC01FD" w14:textId="7E5E43B1" w:rsidR="007B479A" w:rsidRPr="000A5F04" w:rsidRDefault="00004328" w:rsidP="007B479A">
      <w:pPr>
        <w:pStyle w:val="ListParagraph"/>
        <w:numPr>
          <w:ilvl w:val="0"/>
          <w:numId w:val="33"/>
        </w:numPr>
        <w:rPr>
          <w:rFonts w:ascii="Times New Roman" w:hAnsi="Times New Roman" w:cs="Times New Roman"/>
          <w:color w:val="000000" w:themeColor="text1"/>
        </w:rPr>
      </w:pPr>
      <w:r w:rsidRPr="000A5F04">
        <w:rPr>
          <w:rFonts w:ascii="Times New Roman" w:hAnsi="Times New Roman" w:cs="Times New Roman"/>
          <w:color w:val="000000" w:themeColor="text1"/>
        </w:rPr>
        <w:t>Pressure ulcers are an injury to the skin due to prolonged pressure on skin tissue.</w:t>
      </w:r>
    </w:p>
    <w:p w14:paraId="1533C6CC" w14:textId="0749FC26" w:rsidR="007B479A" w:rsidRPr="000A5F04" w:rsidRDefault="00004328" w:rsidP="007B479A">
      <w:pPr>
        <w:pStyle w:val="ListParagraph"/>
        <w:numPr>
          <w:ilvl w:val="0"/>
          <w:numId w:val="33"/>
        </w:numPr>
        <w:rPr>
          <w:rFonts w:ascii="Times New Roman" w:hAnsi="Times New Roman" w:cs="Times New Roman"/>
          <w:color w:val="000000" w:themeColor="text1"/>
        </w:rPr>
      </w:pPr>
      <w:r w:rsidRPr="000A5F04">
        <w:rPr>
          <w:rFonts w:ascii="Times New Roman" w:hAnsi="Times New Roman" w:cs="Times New Roman"/>
          <w:color w:val="000000" w:themeColor="text1"/>
        </w:rPr>
        <w:t xml:space="preserve">In </w:t>
      </w:r>
      <w:r w:rsidR="00C10A3B" w:rsidRPr="000A5F04">
        <w:rPr>
          <w:rFonts w:ascii="Times New Roman" w:hAnsi="Times New Roman" w:cs="Times New Roman"/>
          <w:color w:val="000000" w:themeColor="text1"/>
        </w:rPr>
        <w:t>this integrated skin become thin and may have blood supply less than normal.</w:t>
      </w:r>
    </w:p>
    <w:p w14:paraId="5A263848" w14:textId="090809F8" w:rsidR="00C10A3B" w:rsidRPr="000A5F04" w:rsidRDefault="00004328" w:rsidP="007B479A">
      <w:pPr>
        <w:pStyle w:val="ListParagraph"/>
        <w:numPr>
          <w:ilvl w:val="0"/>
          <w:numId w:val="33"/>
        </w:numPr>
        <w:rPr>
          <w:rFonts w:ascii="Times New Roman" w:hAnsi="Times New Roman" w:cs="Times New Roman"/>
          <w:color w:val="000000" w:themeColor="text1"/>
        </w:rPr>
      </w:pPr>
      <w:r w:rsidRPr="000A5F04">
        <w:rPr>
          <w:rFonts w:ascii="Times New Roman" w:hAnsi="Times New Roman" w:cs="Times New Roman"/>
          <w:color w:val="000000" w:themeColor="text1"/>
        </w:rPr>
        <w:t>Moisture is a reason for the pressure ulcers.</w:t>
      </w:r>
    </w:p>
    <w:p w14:paraId="4CC0519E" w14:textId="136B3883" w:rsidR="00C10A3B" w:rsidRPr="000A5F04" w:rsidRDefault="00004328" w:rsidP="007B479A">
      <w:pPr>
        <w:pStyle w:val="ListParagraph"/>
        <w:numPr>
          <w:ilvl w:val="0"/>
          <w:numId w:val="33"/>
        </w:numPr>
        <w:rPr>
          <w:rFonts w:ascii="Times New Roman" w:hAnsi="Times New Roman" w:cs="Times New Roman"/>
          <w:color w:val="000000" w:themeColor="text1"/>
        </w:rPr>
      </w:pPr>
      <w:r w:rsidRPr="000A5F04">
        <w:rPr>
          <w:rFonts w:ascii="Times New Roman" w:hAnsi="Times New Roman" w:cs="Times New Roman"/>
          <w:color w:val="000000" w:themeColor="text1"/>
        </w:rPr>
        <w:t>Repositioning of the patient will help the wound to heal within the time frame.</w:t>
      </w:r>
    </w:p>
    <w:p w14:paraId="23B0206A" w14:textId="526CC217" w:rsidR="0018106F" w:rsidRPr="000A5F04" w:rsidRDefault="00004328" w:rsidP="007B479A">
      <w:pPr>
        <w:pStyle w:val="ListParagraph"/>
        <w:numPr>
          <w:ilvl w:val="0"/>
          <w:numId w:val="33"/>
        </w:numPr>
        <w:rPr>
          <w:rFonts w:ascii="Times New Roman" w:hAnsi="Times New Roman" w:cs="Times New Roman"/>
          <w:color w:val="000000" w:themeColor="text1"/>
        </w:rPr>
      </w:pPr>
      <w:r w:rsidRPr="000A5F04">
        <w:rPr>
          <w:rFonts w:ascii="Times New Roman" w:hAnsi="Times New Roman" w:cs="Times New Roman"/>
          <w:color w:val="000000" w:themeColor="text1"/>
        </w:rPr>
        <w:t>Physiology of wound is pressure, shearing, friction and moisture.</w:t>
      </w:r>
    </w:p>
    <w:p w14:paraId="5E2C6657" w14:textId="025ECB67" w:rsidR="00F8771C" w:rsidRPr="000A5F04" w:rsidRDefault="00004328" w:rsidP="00241AE9">
      <w:pPr>
        <w:ind w:firstLine="0"/>
        <w:rPr>
          <w:rFonts w:ascii="Times New Roman" w:hAnsi="Times New Roman" w:cs="Times New Roman"/>
          <w:b/>
          <w:color w:val="000000" w:themeColor="text1"/>
        </w:rPr>
      </w:pPr>
      <w:r w:rsidRPr="000A5F04">
        <w:rPr>
          <w:rFonts w:ascii="Times New Roman" w:hAnsi="Times New Roman" w:cs="Times New Roman"/>
          <w:b/>
          <w:color w:val="000000" w:themeColor="text1"/>
        </w:rPr>
        <w:t xml:space="preserve">4. </w:t>
      </w:r>
      <w:r w:rsidR="003D25FA" w:rsidRPr="000A5F04">
        <w:rPr>
          <w:rFonts w:ascii="Times New Roman" w:hAnsi="Times New Roman" w:cs="Times New Roman"/>
          <w:b/>
          <w:color w:val="000000" w:themeColor="text1"/>
        </w:rPr>
        <w:t>Wound Management Plan</w:t>
      </w:r>
    </w:p>
    <w:tbl>
      <w:tblPr>
        <w:tblStyle w:val="TableGrid"/>
        <w:tblW w:w="0" w:type="auto"/>
        <w:tblLook w:val="04A0" w:firstRow="1" w:lastRow="0" w:firstColumn="1" w:lastColumn="0" w:noHBand="0" w:noVBand="1"/>
      </w:tblPr>
      <w:tblGrid>
        <w:gridCol w:w="1902"/>
        <w:gridCol w:w="1677"/>
        <w:gridCol w:w="1677"/>
        <w:gridCol w:w="2569"/>
        <w:gridCol w:w="1525"/>
      </w:tblGrid>
      <w:tr w:rsidR="00D27931" w:rsidRPr="000A5F04" w14:paraId="4084DCD1" w14:textId="77777777" w:rsidTr="00B63E83">
        <w:tc>
          <w:tcPr>
            <w:tcW w:w="2115" w:type="dxa"/>
          </w:tcPr>
          <w:p w14:paraId="3472266C" w14:textId="77777777" w:rsidR="00B63E83" w:rsidRPr="000A5F04" w:rsidRDefault="00004328" w:rsidP="00CA2D39">
            <w:pPr>
              <w:rPr>
                <w:rFonts w:ascii="Times New Roman" w:hAnsi="Times New Roman" w:cs="Times New Roman"/>
                <w:b/>
                <w:color w:val="000000" w:themeColor="text1"/>
              </w:rPr>
            </w:pPr>
            <w:r w:rsidRPr="000A5F04">
              <w:rPr>
                <w:rFonts w:ascii="Times New Roman" w:hAnsi="Times New Roman" w:cs="Times New Roman"/>
                <w:b/>
                <w:color w:val="000000" w:themeColor="text1"/>
              </w:rPr>
              <w:t xml:space="preserve">Category </w:t>
            </w:r>
          </w:p>
        </w:tc>
        <w:tc>
          <w:tcPr>
            <w:tcW w:w="2002" w:type="dxa"/>
          </w:tcPr>
          <w:p w14:paraId="1A38CD69" w14:textId="4174D350" w:rsidR="00B63E83" w:rsidRPr="000A5F04" w:rsidRDefault="00004328" w:rsidP="00F8771C">
            <w:pPr>
              <w:ind w:firstLine="0"/>
              <w:rPr>
                <w:rFonts w:ascii="Times New Roman" w:hAnsi="Times New Roman" w:cs="Times New Roman"/>
                <w:b/>
                <w:color w:val="000000" w:themeColor="text1"/>
              </w:rPr>
            </w:pPr>
            <w:r w:rsidRPr="000A5F04">
              <w:rPr>
                <w:rFonts w:ascii="Times New Roman" w:hAnsi="Times New Roman" w:cs="Times New Roman"/>
                <w:b/>
                <w:color w:val="000000" w:themeColor="text1"/>
              </w:rPr>
              <w:t>Dehiscence Abdominal Wound</w:t>
            </w:r>
          </w:p>
        </w:tc>
        <w:tc>
          <w:tcPr>
            <w:tcW w:w="2002" w:type="dxa"/>
          </w:tcPr>
          <w:p w14:paraId="102CF643" w14:textId="36BE7E78" w:rsidR="00B63E83" w:rsidRPr="000A5F04" w:rsidRDefault="00004328" w:rsidP="00F8771C">
            <w:pPr>
              <w:ind w:firstLine="0"/>
              <w:rPr>
                <w:rFonts w:ascii="Times New Roman" w:hAnsi="Times New Roman" w:cs="Times New Roman"/>
                <w:b/>
                <w:color w:val="000000" w:themeColor="text1"/>
              </w:rPr>
            </w:pPr>
            <w:r w:rsidRPr="000A5F04">
              <w:rPr>
                <w:rFonts w:ascii="Times New Roman" w:hAnsi="Times New Roman" w:cs="Times New Roman"/>
                <w:b/>
                <w:color w:val="000000" w:themeColor="text1"/>
              </w:rPr>
              <w:t xml:space="preserve">Pressure Ulcer </w:t>
            </w:r>
          </w:p>
        </w:tc>
        <w:tc>
          <w:tcPr>
            <w:tcW w:w="1306" w:type="dxa"/>
          </w:tcPr>
          <w:p w14:paraId="38176CBF" w14:textId="4037D8A1" w:rsidR="00B63E83" w:rsidRPr="000A5F04" w:rsidRDefault="00004328" w:rsidP="00F8771C">
            <w:pPr>
              <w:ind w:firstLine="0"/>
              <w:rPr>
                <w:rFonts w:ascii="Times New Roman" w:hAnsi="Times New Roman" w:cs="Times New Roman"/>
                <w:b/>
                <w:color w:val="000000" w:themeColor="text1"/>
              </w:rPr>
            </w:pPr>
            <w:r w:rsidRPr="000A5F04">
              <w:rPr>
                <w:rFonts w:ascii="Times New Roman" w:hAnsi="Times New Roman" w:cs="Times New Roman"/>
                <w:b/>
                <w:color w:val="000000" w:themeColor="text1"/>
              </w:rPr>
              <w:t xml:space="preserve">Split Thickness Skin Graft </w:t>
            </w:r>
          </w:p>
        </w:tc>
        <w:tc>
          <w:tcPr>
            <w:tcW w:w="1925" w:type="dxa"/>
          </w:tcPr>
          <w:p w14:paraId="27F015E6" w14:textId="70AD014A" w:rsidR="00B63E83" w:rsidRPr="000A5F04" w:rsidRDefault="00004328" w:rsidP="00F8771C">
            <w:pPr>
              <w:ind w:firstLine="0"/>
              <w:rPr>
                <w:rFonts w:ascii="Times New Roman" w:hAnsi="Times New Roman" w:cs="Times New Roman"/>
                <w:b/>
                <w:color w:val="000000" w:themeColor="text1"/>
              </w:rPr>
            </w:pPr>
            <w:r w:rsidRPr="000A5F04">
              <w:rPr>
                <w:rFonts w:ascii="Times New Roman" w:hAnsi="Times New Roman" w:cs="Times New Roman"/>
                <w:b/>
                <w:color w:val="000000" w:themeColor="text1"/>
              </w:rPr>
              <w:t xml:space="preserve">Burn Injury </w:t>
            </w:r>
          </w:p>
        </w:tc>
      </w:tr>
      <w:tr w:rsidR="00D27931" w:rsidRPr="000A5F04" w14:paraId="2D0D4375" w14:textId="77777777" w:rsidTr="00B63E83">
        <w:tc>
          <w:tcPr>
            <w:tcW w:w="2115" w:type="dxa"/>
          </w:tcPr>
          <w:p w14:paraId="4418039C" w14:textId="77777777" w:rsidR="00B63E83"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Moist wound healing </w:t>
            </w:r>
          </w:p>
        </w:tc>
        <w:tc>
          <w:tcPr>
            <w:tcW w:w="2002" w:type="dxa"/>
          </w:tcPr>
          <w:p w14:paraId="684F4EA9" w14:textId="77777777" w:rsidR="00B63E83"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Is required to keep the wound heal faster, an action plan for the management of wound, would take the least time to heal, less infection risk, this procedure promoted the production of collagen and protective growth factors that will enhance healing and </w:t>
            </w:r>
            <w:r w:rsidRPr="000A5F04">
              <w:rPr>
                <w:rFonts w:ascii="Times New Roman" w:hAnsi="Times New Roman" w:cs="Times New Roman"/>
                <w:color w:val="000000" w:themeColor="text1"/>
              </w:rPr>
              <w:lastRenderedPageBreak/>
              <w:t xml:space="preserve">repair. </w:t>
            </w:r>
            <w:r w:rsidRPr="000A5F04">
              <w:rPr>
                <w:rFonts w:ascii="Times New Roman" w:eastAsiaTheme="minorHAnsi" w:hAnsi="Times New Roman" w:cs="Times New Roman"/>
                <w:color w:val="000000" w:themeColor="text1"/>
              </w:rPr>
              <w:br/>
            </w:r>
          </w:p>
        </w:tc>
        <w:tc>
          <w:tcPr>
            <w:tcW w:w="2002" w:type="dxa"/>
          </w:tcPr>
          <w:p w14:paraId="4589A52D" w14:textId="77777777" w:rsidR="00B63E83"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lastRenderedPageBreak/>
              <w:t>Required to provide adequate time for healing, to reduce infection and enhance the healing process.</w:t>
            </w:r>
          </w:p>
        </w:tc>
        <w:tc>
          <w:tcPr>
            <w:tcW w:w="1306" w:type="dxa"/>
          </w:tcPr>
          <w:p w14:paraId="06766F33" w14:textId="203BFFEF" w:rsidR="00B63E83"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It is required to be managed by moist wound healing as this would prevent the desiccation and excavating of the wound. Mechanical damage can be repaired</w:t>
            </w:r>
          </w:p>
        </w:tc>
        <w:tc>
          <w:tcPr>
            <w:tcW w:w="1925" w:type="dxa"/>
          </w:tcPr>
          <w:p w14:paraId="4C928BE2" w14:textId="75B39C0C" w:rsidR="00B63E83"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Not required. </w:t>
            </w:r>
          </w:p>
        </w:tc>
      </w:tr>
      <w:tr w:rsidR="00D27931" w:rsidRPr="000A5F04" w14:paraId="0A74737F" w14:textId="77777777" w:rsidTr="00B63E83">
        <w:tc>
          <w:tcPr>
            <w:tcW w:w="2115" w:type="dxa"/>
          </w:tcPr>
          <w:p w14:paraId="70E1979F" w14:textId="77777777" w:rsidR="00B63E83"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Skin &amp; risk assessment </w:t>
            </w:r>
          </w:p>
        </w:tc>
        <w:tc>
          <w:tcPr>
            <w:tcW w:w="2002" w:type="dxa"/>
          </w:tcPr>
          <w:p w14:paraId="1982B0D7" w14:textId="2FFB4074" w:rsidR="00B63E83"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Skin will lead the wound to develop infection and healing will be slow, grafting will make the skin tough to absorb abdominal pressures and will make the skin intact. </w:t>
            </w:r>
            <w:r w:rsidRPr="000A5F04">
              <w:rPr>
                <w:rFonts w:ascii="Times New Roman" w:eastAsiaTheme="minorHAnsi" w:hAnsi="Times New Roman" w:cs="Times New Roman"/>
                <w:color w:val="000000" w:themeColor="text1"/>
              </w:rPr>
              <w:br/>
            </w:r>
          </w:p>
        </w:tc>
        <w:tc>
          <w:tcPr>
            <w:tcW w:w="2002" w:type="dxa"/>
          </w:tcPr>
          <w:p w14:paraId="45C6E82B" w14:textId="77777777" w:rsidR="00B63E83"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Blistering and rough skin. Any fungal or bacterial infection may lead to fever and other skin disorders (</w:t>
            </w:r>
            <w:proofErr w:type="spellStart"/>
            <w:r w:rsidRPr="000A5F04">
              <w:rPr>
                <w:rFonts w:ascii="Times New Roman" w:hAnsi="Times New Roman" w:cs="Times New Roman"/>
                <w:color w:val="000000" w:themeColor="text1"/>
              </w:rPr>
              <w:t>Boyko</w:t>
            </w:r>
            <w:proofErr w:type="spellEnd"/>
            <w:r w:rsidRPr="000A5F04">
              <w:rPr>
                <w:rFonts w:ascii="Times New Roman" w:hAnsi="Times New Roman" w:cs="Times New Roman"/>
                <w:color w:val="000000" w:themeColor="text1"/>
              </w:rPr>
              <w:t xml:space="preserve">, </w:t>
            </w:r>
            <w:proofErr w:type="spellStart"/>
            <w:r w:rsidRPr="000A5F04">
              <w:rPr>
                <w:rFonts w:ascii="Times New Roman" w:hAnsi="Times New Roman" w:cs="Times New Roman"/>
                <w:color w:val="000000" w:themeColor="text1"/>
              </w:rPr>
              <w:t>Longaker</w:t>
            </w:r>
            <w:proofErr w:type="spellEnd"/>
            <w:r w:rsidRPr="000A5F04">
              <w:rPr>
                <w:rFonts w:ascii="Times New Roman" w:hAnsi="Times New Roman" w:cs="Times New Roman"/>
                <w:color w:val="000000" w:themeColor="text1"/>
              </w:rPr>
              <w:t xml:space="preserve"> &amp; Yang, 2018). </w:t>
            </w:r>
          </w:p>
        </w:tc>
        <w:tc>
          <w:tcPr>
            <w:tcW w:w="1306" w:type="dxa"/>
          </w:tcPr>
          <w:p w14:paraId="4AEF9158" w14:textId="0A5B2A66" w:rsidR="00B63E83"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Fungal or other skin infections may lead to skin disorders and fever. </w:t>
            </w:r>
          </w:p>
        </w:tc>
        <w:tc>
          <w:tcPr>
            <w:tcW w:w="1925" w:type="dxa"/>
          </w:tcPr>
          <w:p w14:paraId="7AC59F12" w14:textId="0894AE4E" w:rsidR="00B63E83"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Blistering requires to be properly handled such as the risk of infection and bleeding.</w:t>
            </w:r>
          </w:p>
        </w:tc>
      </w:tr>
      <w:tr w:rsidR="00D27931" w:rsidRPr="000A5F04" w14:paraId="616D7E14" w14:textId="77777777" w:rsidTr="00B63E83">
        <w:tc>
          <w:tcPr>
            <w:tcW w:w="2115" w:type="dxa"/>
          </w:tcPr>
          <w:p w14:paraId="307F8FA7" w14:textId="77777777" w:rsidR="00B63E83"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Wound cleaning </w:t>
            </w:r>
          </w:p>
        </w:tc>
        <w:tc>
          <w:tcPr>
            <w:tcW w:w="2002" w:type="dxa"/>
          </w:tcPr>
          <w:p w14:paraId="28B6BC35" w14:textId="77777777" w:rsidR="00B63E83"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An important step for the cleansing of the wound includes removal of debris and dead cells, and dressing scums, and to reduce contamination. Use antiseptics for cleansing along with an appropriate dressing. The dressing will prevent infections, always use sterile gloves for cleansing. </w:t>
            </w:r>
            <w:r w:rsidRPr="000A5F04">
              <w:rPr>
                <w:rFonts w:ascii="Times New Roman" w:eastAsiaTheme="minorHAnsi" w:hAnsi="Times New Roman" w:cs="Times New Roman"/>
                <w:color w:val="000000" w:themeColor="text1"/>
              </w:rPr>
              <w:br/>
            </w:r>
          </w:p>
        </w:tc>
        <w:tc>
          <w:tcPr>
            <w:tcW w:w="2002" w:type="dxa"/>
          </w:tcPr>
          <w:p w14:paraId="055EFC1F" w14:textId="77777777" w:rsidR="00B63E83"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Special dressing such as alginate dressing which will enhance healing as it contains seaweed (</w:t>
            </w:r>
            <w:proofErr w:type="spellStart"/>
            <w:r w:rsidRPr="000A5F04">
              <w:rPr>
                <w:rFonts w:ascii="Times New Roman" w:hAnsi="Times New Roman" w:cs="Times New Roman"/>
                <w:color w:val="000000" w:themeColor="text1"/>
              </w:rPr>
              <w:t>Boyko</w:t>
            </w:r>
            <w:proofErr w:type="spellEnd"/>
            <w:r w:rsidRPr="000A5F04">
              <w:rPr>
                <w:rFonts w:ascii="Times New Roman" w:hAnsi="Times New Roman" w:cs="Times New Roman"/>
                <w:color w:val="000000" w:themeColor="text1"/>
              </w:rPr>
              <w:t xml:space="preserve">, </w:t>
            </w:r>
            <w:proofErr w:type="spellStart"/>
            <w:r w:rsidRPr="000A5F04">
              <w:rPr>
                <w:rFonts w:ascii="Times New Roman" w:hAnsi="Times New Roman" w:cs="Times New Roman"/>
                <w:color w:val="000000" w:themeColor="text1"/>
              </w:rPr>
              <w:t>Longaker</w:t>
            </w:r>
            <w:proofErr w:type="spellEnd"/>
            <w:r w:rsidRPr="000A5F04">
              <w:rPr>
                <w:rFonts w:ascii="Times New Roman" w:hAnsi="Times New Roman" w:cs="Times New Roman"/>
                <w:color w:val="000000" w:themeColor="text1"/>
              </w:rPr>
              <w:t xml:space="preserve"> &amp; Yang, 2018). Hydrocolloid dressing gel.</w:t>
            </w:r>
          </w:p>
        </w:tc>
        <w:tc>
          <w:tcPr>
            <w:tcW w:w="1306" w:type="dxa"/>
          </w:tcPr>
          <w:p w14:paraId="056A706E" w14:textId="77777777" w:rsidR="00B41DC3" w:rsidRPr="000A5F04" w:rsidRDefault="00004328" w:rsidP="00663DBC">
            <w:pPr>
              <w:ind w:firstLine="0"/>
            </w:pPr>
            <w:r w:rsidRPr="000A5F04">
              <w:rPr>
                <w:rFonts w:ascii="Times New Roman" w:hAnsi="Times New Roman" w:cs="Times New Roman"/>
                <w:color w:val="000000" w:themeColor="text1"/>
              </w:rPr>
              <w:t xml:space="preserve">Use of </w:t>
            </w:r>
            <w:proofErr w:type="spellStart"/>
            <w:r w:rsidRPr="000A5F04">
              <w:rPr>
                <w:rFonts w:ascii="Times New Roman" w:hAnsi="Times New Roman" w:cs="Times New Roman"/>
                <w:color w:val="000000" w:themeColor="text1"/>
              </w:rPr>
              <w:t>aquacel</w:t>
            </w:r>
            <w:proofErr w:type="spellEnd"/>
            <w:r w:rsidRPr="000A5F04">
              <w:rPr>
                <w:rFonts w:ascii="Times New Roman" w:hAnsi="Times New Roman" w:cs="Times New Roman"/>
                <w:color w:val="000000" w:themeColor="text1"/>
              </w:rPr>
              <w:t xml:space="preserve"> can prevent patient discomfort and healing time would be short. </w:t>
            </w:r>
            <w:proofErr w:type="spellStart"/>
            <w:r w:rsidRPr="000A5F04">
              <w:rPr>
                <w:bCs/>
              </w:rPr>
              <w:t>Aquacel</w:t>
            </w:r>
            <w:proofErr w:type="spellEnd"/>
            <w:r w:rsidRPr="000A5F04">
              <w:t xml:space="preserve"> is used as a primary dressing for wounds. It is prepared from sodium </w:t>
            </w:r>
            <w:proofErr w:type="spellStart"/>
            <w:r w:rsidRPr="000A5F04">
              <w:t>carboxymethylcellulose</w:t>
            </w:r>
            <w:proofErr w:type="spellEnd"/>
            <w:r w:rsidRPr="000A5F04">
              <w:t xml:space="preserve">. The dressing engrosses and interrelates with wound exudate and forms a soft, gel of hydrophilic. It is permeable that ruses bacteria and imitates to the curves of the wound whereas having a micro-environment that is supposed to enable the healing process. </w:t>
            </w:r>
          </w:p>
          <w:p w14:paraId="359E238B" w14:textId="5E3A9A7B" w:rsidR="00B63E83" w:rsidRPr="000A5F04" w:rsidRDefault="00B63E83" w:rsidP="00F8771C">
            <w:pPr>
              <w:ind w:firstLine="0"/>
              <w:rPr>
                <w:rFonts w:ascii="Times New Roman" w:hAnsi="Times New Roman" w:cs="Times New Roman"/>
                <w:color w:val="000000" w:themeColor="text1"/>
              </w:rPr>
            </w:pPr>
          </w:p>
        </w:tc>
        <w:tc>
          <w:tcPr>
            <w:tcW w:w="1925" w:type="dxa"/>
          </w:tcPr>
          <w:p w14:paraId="27FAF3F3" w14:textId="63A7C0D9" w:rsidR="00B63E83"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Antibiotic ointment will be used as the skin wound is superficial and at the epidermis.</w:t>
            </w:r>
          </w:p>
        </w:tc>
      </w:tr>
      <w:tr w:rsidR="00D27931" w:rsidRPr="000A5F04" w14:paraId="78D24E0E" w14:textId="77777777" w:rsidTr="00B63E83">
        <w:tc>
          <w:tcPr>
            <w:tcW w:w="2115" w:type="dxa"/>
          </w:tcPr>
          <w:p w14:paraId="408AA613" w14:textId="77777777" w:rsidR="00B63E83"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Pressure support and relieving devices </w:t>
            </w:r>
          </w:p>
        </w:tc>
        <w:tc>
          <w:tcPr>
            <w:tcW w:w="2002" w:type="dxa"/>
          </w:tcPr>
          <w:p w14:paraId="2211F475" w14:textId="0DEFAC13" w:rsidR="00B63E83" w:rsidRPr="000A5F04" w:rsidRDefault="00004328" w:rsidP="00F8771C">
            <w:pPr>
              <w:ind w:firstLine="0"/>
              <w:rPr>
                <w:rFonts w:ascii="Times New Roman" w:hAnsi="Times New Roman" w:cs="Times New Roman"/>
                <w:color w:val="000000" w:themeColor="text1"/>
              </w:rPr>
            </w:pPr>
            <w:r w:rsidRPr="000A5F04">
              <w:rPr>
                <w:rFonts w:ascii="Times New Roman" w:eastAsiaTheme="minorHAnsi" w:hAnsi="Times New Roman" w:cs="Times New Roman"/>
                <w:color w:val="000000" w:themeColor="text1"/>
              </w:rPr>
              <w:br/>
            </w:r>
          </w:p>
        </w:tc>
        <w:tc>
          <w:tcPr>
            <w:tcW w:w="2002" w:type="dxa"/>
          </w:tcPr>
          <w:p w14:paraId="25DBDFE8" w14:textId="7E3EE18E" w:rsidR="00B63E83" w:rsidRPr="000A5F04" w:rsidRDefault="00B63E83" w:rsidP="00F8771C">
            <w:pPr>
              <w:ind w:firstLine="0"/>
              <w:rPr>
                <w:rFonts w:ascii="Times New Roman" w:hAnsi="Times New Roman" w:cs="Times New Roman"/>
                <w:color w:val="000000" w:themeColor="text1"/>
              </w:rPr>
            </w:pPr>
          </w:p>
        </w:tc>
        <w:tc>
          <w:tcPr>
            <w:tcW w:w="1306" w:type="dxa"/>
          </w:tcPr>
          <w:p w14:paraId="69D480D0" w14:textId="77777777" w:rsidR="00B63E83" w:rsidRPr="000A5F04" w:rsidRDefault="00B63E83" w:rsidP="00F8771C">
            <w:pPr>
              <w:ind w:firstLine="0"/>
              <w:rPr>
                <w:rFonts w:ascii="Times New Roman" w:hAnsi="Times New Roman" w:cs="Times New Roman"/>
                <w:color w:val="000000" w:themeColor="text1"/>
              </w:rPr>
            </w:pPr>
          </w:p>
        </w:tc>
        <w:tc>
          <w:tcPr>
            <w:tcW w:w="1925" w:type="dxa"/>
          </w:tcPr>
          <w:p w14:paraId="7F2991FB" w14:textId="0EC655C1" w:rsidR="00B63E83" w:rsidRPr="000A5F04" w:rsidRDefault="00B63E83" w:rsidP="00F8771C">
            <w:pPr>
              <w:ind w:firstLine="0"/>
              <w:rPr>
                <w:rFonts w:ascii="Times New Roman" w:hAnsi="Times New Roman" w:cs="Times New Roman"/>
                <w:color w:val="000000" w:themeColor="text1"/>
              </w:rPr>
            </w:pPr>
          </w:p>
        </w:tc>
      </w:tr>
      <w:tr w:rsidR="00D27931" w:rsidRPr="000A5F04" w14:paraId="37DA6504" w14:textId="77777777" w:rsidTr="00B63E83">
        <w:tc>
          <w:tcPr>
            <w:tcW w:w="2115" w:type="dxa"/>
          </w:tcPr>
          <w:p w14:paraId="3709634D" w14:textId="77777777" w:rsidR="00B63E83"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Prevention programs </w:t>
            </w:r>
          </w:p>
        </w:tc>
        <w:tc>
          <w:tcPr>
            <w:tcW w:w="2002" w:type="dxa"/>
          </w:tcPr>
          <w:p w14:paraId="7E335051" w14:textId="7676BA1D" w:rsidR="00B63E83" w:rsidRPr="000A5F04" w:rsidRDefault="00004328" w:rsidP="005138E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Regular dressing, cleansing of </w:t>
            </w:r>
            <w:r w:rsidRPr="000A5F04">
              <w:rPr>
                <w:rFonts w:ascii="Times New Roman" w:hAnsi="Times New Roman" w:cs="Times New Roman"/>
                <w:color w:val="000000" w:themeColor="text1"/>
              </w:rPr>
              <w:lastRenderedPageBreak/>
              <w:t xml:space="preserve">the wound, use of sterile gloves, adequate nutrition, cotton swab and antibiotic medications, foams and dry dehiscence films. Safe and clean environment and proper advocacy of prevention of wounds. </w:t>
            </w:r>
            <w:r w:rsidRPr="000A5F04">
              <w:rPr>
                <w:rFonts w:ascii="Times New Roman" w:eastAsiaTheme="minorHAnsi" w:hAnsi="Times New Roman" w:cs="Times New Roman"/>
                <w:color w:val="000000" w:themeColor="text1"/>
              </w:rPr>
              <w:br/>
            </w:r>
          </w:p>
        </w:tc>
        <w:tc>
          <w:tcPr>
            <w:tcW w:w="2002" w:type="dxa"/>
          </w:tcPr>
          <w:p w14:paraId="119D4158" w14:textId="77777777" w:rsidR="00B63E83"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lastRenderedPageBreak/>
              <w:t xml:space="preserve">Prescribed dressing regularly, less </w:t>
            </w:r>
            <w:r w:rsidRPr="000A5F04">
              <w:rPr>
                <w:rFonts w:ascii="Times New Roman" w:hAnsi="Times New Roman" w:cs="Times New Roman"/>
                <w:color w:val="000000" w:themeColor="text1"/>
              </w:rPr>
              <w:lastRenderedPageBreak/>
              <w:t>contact with air and water to prevent contamination, sterile gloves</w:t>
            </w:r>
          </w:p>
        </w:tc>
        <w:tc>
          <w:tcPr>
            <w:tcW w:w="1306" w:type="dxa"/>
          </w:tcPr>
          <w:p w14:paraId="7F193C1A" w14:textId="66A7B19E" w:rsidR="00B63E83" w:rsidRPr="000A5F04" w:rsidRDefault="00004328" w:rsidP="00174239">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lastRenderedPageBreak/>
              <w:t xml:space="preserve">Regular dressing and less comfort </w:t>
            </w:r>
            <w:r w:rsidR="00993A2D" w:rsidRPr="000A5F04">
              <w:rPr>
                <w:rFonts w:ascii="Times New Roman" w:hAnsi="Times New Roman" w:cs="Times New Roman"/>
                <w:color w:val="000000" w:themeColor="text1"/>
              </w:rPr>
              <w:t xml:space="preserve">with the environment </w:t>
            </w:r>
            <w:r w:rsidR="00993A2D" w:rsidRPr="000A5F04">
              <w:rPr>
                <w:rFonts w:ascii="Times New Roman" w:hAnsi="Times New Roman" w:cs="Times New Roman"/>
                <w:color w:val="000000" w:themeColor="text1"/>
              </w:rPr>
              <w:lastRenderedPageBreak/>
              <w:t>particularly water and contaminated air. A safe environment is recommended.</w:t>
            </w:r>
          </w:p>
        </w:tc>
        <w:tc>
          <w:tcPr>
            <w:tcW w:w="1925" w:type="dxa"/>
          </w:tcPr>
          <w:p w14:paraId="58E081A4" w14:textId="185E9224" w:rsidR="00B63E83" w:rsidRPr="000A5F04" w:rsidRDefault="00004328" w:rsidP="00174239">
            <w:pPr>
              <w:ind w:firstLine="0"/>
            </w:pPr>
            <w:r w:rsidRPr="000A5F04">
              <w:rPr>
                <w:rFonts w:ascii="Times New Roman" w:hAnsi="Times New Roman" w:cs="Times New Roman"/>
                <w:color w:val="000000" w:themeColor="text1"/>
              </w:rPr>
              <w:lastRenderedPageBreak/>
              <w:t xml:space="preserve">Avoid in contact with air and water. </w:t>
            </w:r>
            <w:r w:rsidRPr="000A5F04">
              <w:rPr>
                <w:rFonts w:ascii="Times New Roman" w:hAnsi="Times New Roman" w:cs="Times New Roman"/>
                <w:color w:val="000000" w:themeColor="text1"/>
              </w:rPr>
              <w:lastRenderedPageBreak/>
              <w:t xml:space="preserve">The dressing should be dry and warm. Ointment therapy regularly. </w:t>
            </w:r>
            <w:r w:rsidRPr="000A5F04">
              <w:t>It is the therapy used to treat wounds by providing the viscous and greasy external environment. It helps in healing as it emulsifies bases and dryness is removed by providing a moisturizing environment for wounds. It removes irritation and ease in application of dressings on wounds.</w:t>
            </w:r>
          </w:p>
        </w:tc>
      </w:tr>
      <w:tr w:rsidR="00D27931" w:rsidRPr="000A5F04" w14:paraId="06A235DA" w14:textId="77777777" w:rsidTr="00B63E83">
        <w:tc>
          <w:tcPr>
            <w:tcW w:w="2115" w:type="dxa"/>
          </w:tcPr>
          <w:p w14:paraId="50622EA2" w14:textId="77777777" w:rsidR="00B63E83"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lastRenderedPageBreak/>
              <w:t>Selection of wound dressing</w:t>
            </w:r>
          </w:p>
        </w:tc>
        <w:tc>
          <w:tcPr>
            <w:tcW w:w="2002" w:type="dxa"/>
          </w:tcPr>
          <w:p w14:paraId="61A3D112" w14:textId="77777777" w:rsidR="00B63E83" w:rsidRPr="000A5F04" w:rsidRDefault="00004328" w:rsidP="00F8771C">
            <w:pPr>
              <w:ind w:firstLine="0"/>
              <w:rPr>
                <w:rFonts w:ascii="Times New Roman" w:hAnsi="Times New Roman" w:cs="Times New Roman"/>
                <w:color w:val="000000" w:themeColor="text1"/>
                <w:shd w:val="clear" w:color="auto" w:fill="FFFFFF"/>
              </w:rPr>
            </w:pPr>
            <w:r w:rsidRPr="000A5F04">
              <w:rPr>
                <w:rFonts w:ascii="Times New Roman" w:hAnsi="Times New Roman" w:cs="Times New Roman"/>
                <w:color w:val="000000" w:themeColor="text1"/>
              </w:rPr>
              <w:t xml:space="preserve">Hydrocolloid dressing. Saline solution with sterile gloves, dry dehiscence agents, antiseptics for dressing </w:t>
            </w:r>
            <w:r w:rsidRPr="000A5F04">
              <w:rPr>
                <w:rFonts w:ascii="Times New Roman" w:hAnsi="Times New Roman" w:cs="Times New Roman"/>
                <w:color w:val="000000" w:themeColor="text1"/>
                <w:shd w:val="clear" w:color="auto" w:fill="FFFFFF"/>
              </w:rPr>
              <w:t>(</w:t>
            </w:r>
            <w:proofErr w:type="spellStart"/>
            <w:r w:rsidRPr="000A5F04">
              <w:rPr>
                <w:rFonts w:ascii="Times New Roman" w:hAnsi="Times New Roman" w:cs="Times New Roman"/>
                <w:color w:val="000000" w:themeColor="text1"/>
                <w:shd w:val="clear" w:color="auto" w:fill="FFFFFF"/>
              </w:rPr>
              <w:t>Ramshorst</w:t>
            </w:r>
            <w:proofErr w:type="spellEnd"/>
            <w:r w:rsidRPr="000A5F04">
              <w:rPr>
                <w:rFonts w:ascii="Times New Roman" w:hAnsi="Times New Roman" w:cs="Times New Roman"/>
                <w:color w:val="000000" w:themeColor="text1"/>
                <w:shd w:val="clear" w:color="auto" w:fill="FFFFFF"/>
              </w:rPr>
              <w:t xml:space="preserve"> et al., 2010)</w:t>
            </w:r>
            <w:r w:rsidRPr="000A5F04">
              <w:rPr>
                <w:rFonts w:ascii="Times New Roman" w:hAnsi="Times New Roman" w:cs="Times New Roman"/>
                <w:color w:val="000000" w:themeColor="text1"/>
              </w:rPr>
              <w:t xml:space="preserve">.  </w:t>
            </w:r>
            <w:r w:rsidRPr="000A5F04">
              <w:rPr>
                <w:rFonts w:ascii="Times New Roman" w:eastAsiaTheme="minorHAnsi" w:hAnsi="Times New Roman" w:cs="Times New Roman"/>
                <w:color w:val="000000" w:themeColor="text1"/>
              </w:rPr>
              <w:br/>
            </w:r>
          </w:p>
        </w:tc>
        <w:tc>
          <w:tcPr>
            <w:tcW w:w="2002" w:type="dxa"/>
          </w:tcPr>
          <w:p w14:paraId="64987FAC" w14:textId="77777777" w:rsidR="00B63E83"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Alginate dressing </w:t>
            </w:r>
          </w:p>
        </w:tc>
        <w:tc>
          <w:tcPr>
            <w:tcW w:w="1306" w:type="dxa"/>
          </w:tcPr>
          <w:p w14:paraId="20D09129" w14:textId="4778EAD6" w:rsidR="00B63E83" w:rsidRPr="000A5F04" w:rsidRDefault="00004328" w:rsidP="00F8771C">
            <w:pPr>
              <w:ind w:firstLine="0"/>
              <w:rPr>
                <w:rFonts w:ascii="Times New Roman" w:hAnsi="Times New Roman" w:cs="Times New Roman"/>
                <w:color w:val="000000" w:themeColor="text1"/>
              </w:rPr>
            </w:pPr>
            <w:proofErr w:type="spellStart"/>
            <w:r w:rsidRPr="000A5F04">
              <w:rPr>
                <w:rFonts w:ascii="Times New Roman" w:hAnsi="Times New Roman" w:cs="Times New Roman"/>
                <w:color w:val="000000" w:themeColor="text1"/>
              </w:rPr>
              <w:t>Aquacel</w:t>
            </w:r>
            <w:proofErr w:type="spellEnd"/>
            <w:r w:rsidRPr="000A5F04">
              <w:rPr>
                <w:rFonts w:ascii="Times New Roman" w:hAnsi="Times New Roman" w:cs="Times New Roman"/>
                <w:color w:val="000000" w:themeColor="text1"/>
              </w:rPr>
              <w:t xml:space="preserve">, a </w:t>
            </w:r>
            <w:proofErr w:type="spellStart"/>
            <w:r w:rsidRPr="000A5F04">
              <w:rPr>
                <w:rFonts w:ascii="Times New Roman" w:hAnsi="Times New Roman" w:cs="Times New Roman"/>
                <w:color w:val="000000" w:themeColor="text1"/>
              </w:rPr>
              <w:t>Hydrofiber</w:t>
            </w:r>
            <w:proofErr w:type="spellEnd"/>
            <w:r w:rsidRPr="000A5F04">
              <w:rPr>
                <w:rFonts w:ascii="Times New Roman" w:hAnsi="Times New Roman" w:cs="Times New Roman"/>
                <w:color w:val="000000" w:themeColor="text1"/>
              </w:rPr>
              <w:t xml:space="preserve"> wound dressing.</w:t>
            </w:r>
          </w:p>
        </w:tc>
        <w:tc>
          <w:tcPr>
            <w:tcW w:w="1925" w:type="dxa"/>
          </w:tcPr>
          <w:p w14:paraId="4966C50C" w14:textId="0623A729" w:rsidR="00B63E83"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Antibiotic Ointment </w:t>
            </w:r>
          </w:p>
        </w:tc>
      </w:tr>
      <w:tr w:rsidR="00D27931" w:rsidRPr="000A5F04" w14:paraId="028BCEE8" w14:textId="77777777" w:rsidTr="00B63E83">
        <w:tc>
          <w:tcPr>
            <w:tcW w:w="2115" w:type="dxa"/>
          </w:tcPr>
          <w:p w14:paraId="17F8B388" w14:textId="77777777" w:rsidR="00B63E83"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Secondary dressing</w:t>
            </w:r>
          </w:p>
        </w:tc>
        <w:tc>
          <w:tcPr>
            <w:tcW w:w="2002" w:type="dxa"/>
          </w:tcPr>
          <w:p w14:paraId="3B0C18E3" w14:textId="67429D1B" w:rsidR="00B63E83" w:rsidRPr="000A5F04" w:rsidRDefault="00004328" w:rsidP="00F8771C">
            <w:pPr>
              <w:ind w:firstLine="0"/>
              <w:rPr>
                <w:rFonts w:ascii="Times New Roman" w:hAnsi="Times New Roman" w:cs="Times New Roman"/>
                <w:color w:val="000000" w:themeColor="text1"/>
              </w:rPr>
            </w:pPr>
            <w:r w:rsidRPr="000A5F04">
              <w:rPr>
                <w:rFonts w:ascii="Times New Roman" w:eastAsiaTheme="minorHAnsi" w:hAnsi="Times New Roman" w:cs="Times New Roman"/>
                <w:color w:val="000000" w:themeColor="text1"/>
              </w:rPr>
              <w:br/>
            </w:r>
          </w:p>
        </w:tc>
        <w:tc>
          <w:tcPr>
            <w:tcW w:w="2002" w:type="dxa"/>
          </w:tcPr>
          <w:p w14:paraId="5A2383F2" w14:textId="01921384" w:rsidR="00B63E83" w:rsidRPr="000A5F04" w:rsidRDefault="00B63E83" w:rsidP="00F8771C">
            <w:pPr>
              <w:ind w:firstLine="0"/>
              <w:rPr>
                <w:rFonts w:ascii="Times New Roman" w:hAnsi="Times New Roman" w:cs="Times New Roman"/>
                <w:color w:val="000000" w:themeColor="text1"/>
              </w:rPr>
            </w:pPr>
          </w:p>
        </w:tc>
        <w:tc>
          <w:tcPr>
            <w:tcW w:w="1306" w:type="dxa"/>
          </w:tcPr>
          <w:p w14:paraId="2C05F159" w14:textId="77777777" w:rsidR="00B63E83" w:rsidRPr="000A5F04" w:rsidRDefault="00B63E83" w:rsidP="00CA2D39">
            <w:pPr>
              <w:rPr>
                <w:rFonts w:ascii="Times New Roman" w:hAnsi="Times New Roman" w:cs="Times New Roman"/>
                <w:color w:val="000000" w:themeColor="text1"/>
              </w:rPr>
            </w:pPr>
          </w:p>
        </w:tc>
        <w:tc>
          <w:tcPr>
            <w:tcW w:w="1925" w:type="dxa"/>
          </w:tcPr>
          <w:p w14:paraId="1F89BFB2" w14:textId="7C5D8D62" w:rsidR="00B63E83" w:rsidRPr="000A5F04" w:rsidRDefault="00B63E83" w:rsidP="00CA2D39">
            <w:pPr>
              <w:rPr>
                <w:rFonts w:ascii="Times New Roman" w:hAnsi="Times New Roman" w:cs="Times New Roman"/>
                <w:color w:val="000000" w:themeColor="text1"/>
              </w:rPr>
            </w:pPr>
          </w:p>
        </w:tc>
      </w:tr>
      <w:tr w:rsidR="00D27931" w:rsidRPr="000A5F04" w14:paraId="47AE1214" w14:textId="77777777" w:rsidTr="00B63E83">
        <w:tc>
          <w:tcPr>
            <w:tcW w:w="2115" w:type="dxa"/>
          </w:tcPr>
          <w:p w14:paraId="488D5972" w14:textId="77777777" w:rsidR="00B63E83"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lastRenderedPageBreak/>
              <w:t xml:space="preserve">Pain management timeframe </w:t>
            </w:r>
          </w:p>
        </w:tc>
        <w:tc>
          <w:tcPr>
            <w:tcW w:w="2002" w:type="dxa"/>
          </w:tcPr>
          <w:p w14:paraId="71AD48F9" w14:textId="77777777" w:rsidR="00B63E83"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Pain killers Panadol 1000mg. healing in 4 to 5 weeks </w:t>
            </w:r>
          </w:p>
        </w:tc>
        <w:tc>
          <w:tcPr>
            <w:tcW w:w="2002" w:type="dxa"/>
          </w:tcPr>
          <w:p w14:paraId="1FD57225" w14:textId="31F4C412" w:rsidR="00B63E83" w:rsidRPr="000A5F04" w:rsidRDefault="00004328" w:rsidP="00174239">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Pain killer </w:t>
            </w:r>
          </w:p>
        </w:tc>
        <w:tc>
          <w:tcPr>
            <w:tcW w:w="1306" w:type="dxa"/>
          </w:tcPr>
          <w:p w14:paraId="16687406" w14:textId="42D489D7" w:rsidR="00B63E83"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Painkiller </w:t>
            </w:r>
          </w:p>
        </w:tc>
        <w:tc>
          <w:tcPr>
            <w:tcW w:w="1925" w:type="dxa"/>
          </w:tcPr>
          <w:p w14:paraId="5A88A851" w14:textId="7B08A9D6" w:rsidR="00B63E83" w:rsidRPr="000A5F04" w:rsidRDefault="00004328" w:rsidP="00F8771C">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Ointment and pain-relieving cream for skin</w:t>
            </w:r>
          </w:p>
        </w:tc>
      </w:tr>
    </w:tbl>
    <w:p w14:paraId="685F012D" w14:textId="77777777" w:rsidR="00F8771C" w:rsidRPr="000A5F04" w:rsidRDefault="00F8771C" w:rsidP="00B73883">
      <w:pPr>
        <w:ind w:firstLine="0"/>
        <w:jc w:val="both"/>
        <w:rPr>
          <w:rFonts w:ascii="Times New Roman" w:hAnsi="Times New Roman" w:cs="Times New Roman"/>
          <w:b/>
          <w:color w:val="000000" w:themeColor="text1"/>
        </w:rPr>
      </w:pPr>
    </w:p>
    <w:p w14:paraId="36A3AEB5" w14:textId="4BCB4AFB" w:rsidR="00CD77C0" w:rsidRPr="000A5F04" w:rsidRDefault="00004328" w:rsidP="00AF0B81">
      <w:pPr>
        <w:ind w:firstLine="0"/>
        <w:rPr>
          <w:rFonts w:ascii="Times New Roman" w:hAnsi="Times New Roman" w:cs="Times New Roman"/>
          <w:b/>
          <w:color w:val="000000" w:themeColor="text1"/>
        </w:rPr>
      </w:pPr>
      <w:r w:rsidRPr="000A5F04">
        <w:rPr>
          <w:rFonts w:ascii="Times New Roman" w:hAnsi="Times New Roman" w:cs="Times New Roman"/>
          <w:b/>
          <w:color w:val="000000" w:themeColor="text1"/>
        </w:rPr>
        <w:t xml:space="preserve">5. </w:t>
      </w:r>
      <w:r w:rsidR="003D25FA" w:rsidRPr="000A5F04">
        <w:rPr>
          <w:rFonts w:ascii="Times New Roman" w:hAnsi="Times New Roman" w:cs="Times New Roman"/>
          <w:b/>
          <w:color w:val="000000" w:themeColor="text1"/>
        </w:rPr>
        <w:t xml:space="preserve">Health Education </w:t>
      </w:r>
    </w:p>
    <w:p w14:paraId="0C833E18" w14:textId="155A42E2" w:rsidR="00F642EF" w:rsidRPr="000A5F04" w:rsidRDefault="00004328" w:rsidP="00F642EF">
      <w:pPr>
        <w:ind w:firstLine="0"/>
        <w:rPr>
          <w:rFonts w:ascii="Times New Roman" w:hAnsi="Times New Roman" w:cs="Times New Roman"/>
          <w:b/>
          <w:color w:val="000000" w:themeColor="text1"/>
        </w:rPr>
      </w:pPr>
      <w:r w:rsidRPr="000A5F04">
        <w:rPr>
          <w:rFonts w:ascii="Times New Roman" w:hAnsi="Times New Roman" w:cs="Times New Roman"/>
          <w:b/>
          <w:color w:val="000000" w:themeColor="text1"/>
        </w:rPr>
        <w:t>a) Dehiscence Abdominal Wound</w:t>
      </w:r>
    </w:p>
    <w:p w14:paraId="26853220" w14:textId="1D2DDF85" w:rsidR="00F642EF" w:rsidRPr="000A5F04" w:rsidRDefault="00004328" w:rsidP="00CF2D35">
      <w:pPr>
        <w:ind w:firstLine="0"/>
        <w:jc w:val="both"/>
        <w:rPr>
          <w:rFonts w:ascii="Times New Roman" w:hAnsi="Times New Roman" w:cs="Times New Roman"/>
          <w:color w:val="000000" w:themeColor="text1"/>
          <w:lang w:val="en-US"/>
        </w:rPr>
      </w:pPr>
      <w:r w:rsidRPr="000A5F04">
        <w:rPr>
          <w:rFonts w:ascii="Times New Roman" w:hAnsi="Times New Roman" w:cs="Times New Roman"/>
          <w:b/>
          <w:color w:val="000000" w:themeColor="text1"/>
        </w:rPr>
        <w:tab/>
      </w:r>
      <w:r w:rsidRPr="000A5F04">
        <w:rPr>
          <w:rFonts w:ascii="Times New Roman" w:hAnsi="Times New Roman" w:cs="Times New Roman"/>
          <w:color w:val="000000" w:themeColor="text1"/>
        </w:rPr>
        <w:t xml:space="preserve">Adequate nutrition is required for the nourishment and energy to regain strength. Bed rest with minimum movement as the wound is located at the abdomen </w:t>
      </w:r>
      <w:r w:rsidRPr="000A5F04">
        <w:rPr>
          <w:rFonts w:ascii="Times New Roman" w:hAnsi="Times New Roman" w:cs="Times New Roman"/>
          <w:color w:val="000000" w:themeColor="text1"/>
          <w:shd w:val="clear" w:color="auto" w:fill="FFFFFF"/>
        </w:rPr>
        <w:t>(</w:t>
      </w:r>
      <w:proofErr w:type="spellStart"/>
      <w:r w:rsidRPr="000A5F04">
        <w:rPr>
          <w:rFonts w:ascii="Times New Roman" w:hAnsi="Times New Roman" w:cs="Times New Roman"/>
          <w:color w:val="000000" w:themeColor="text1"/>
          <w:shd w:val="clear" w:color="auto" w:fill="FFFFFF"/>
        </w:rPr>
        <w:t>Ramshorst</w:t>
      </w:r>
      <w:proofErr w:type="spellEnd"/>
      <w:r w:rsidRPr="000A5F04">
        <w:rPr>
          <w:rFonts w:ascii="Times New Roman" w:hAnsi="Times New Roman" w:cs="Times New Roman"/>
          <w:color w:val="000000" w:themeColor="text1"/>
          <w:shd w:val="clear" w:color="auto" w:fill="FFFFFF"/>
        </w:rPr>
        <w:t xml:space="preserve"> et al., 2010)</w:t>
      </w:r>
      <w:r w:rsidR="00CD04C3" w:rsidRPr="000A5F04">
        <w:rPr>
          <w:rFonts w:ascii="Times New Roman" w:hAnsi="Times New Roman" w:cs="Times New Roman"/>
          <w:color w:val="000000" w:themeColor="text1"/>
        </w:rPr>
        <w:t>.</w:t>
      </w:r>
      <w:r w:rsidR="00CD04C3" w:rsidRPr="000A5F04">
        <w:rPr>
          <w:rFonts w:ascii="Times New Roman" w:hAnsi="Times New Roman" w:cs="Times New Roman"/>
          <w:color w:val="000000" w:themeColor="text1"/>
          <w:lang w:val="en-US"/>
        </w:rPr>
        <w:t xml:space="preserve"> </w:t>
      </w:r>
      <w:r w:rsidR="002F6FFB" w:rsidRPr="000A5F04">
        <w:rPr>
          <w:rFonts w:ascii="Times New Roman" w:hAnsi="Times New Roman" w:cs="Times New Roman"/>
          <w:color w:val="000000" w:themeColor="text1"/>
          <w:lang w:val="en-US"/>
        </w:rPr>
        <w:t>E</w:t>
      </w:r>
      <w:r w:rsidR="00CD04C3" w:rsidRPr="000A5F04">
        <w:rPr>
          <w:rFonts w:ascii="Times New Roman" w:hAnsi="Times New Roman" w:cs="Times New Roman"/>
          <w:color w:val="000000" w:themeColor="text1"/>
          <w:lang w:val="en-US"/>
        </w:rPr>
        <w:t>ggs, zinc, grains and protein diet can help patients recover faster from wounds</w:t>
      </w:r>
      <w:r w:rsidR="002F6FFB" w:rsidRPr="000A5F04">
        <w:rPr>
          <w:rFonts w:ascii="Times New Roman" w:hAnsi="Times New Roman" w:cs="Times New Roman"/>
          <w:color w:val="000000" w:themeColor="text1"/>
          <w:lang w:val="en-US"/>
        </w:rPr>
        <w:t xml:space="preserve"> as </w:t>
      </w:r>
      <w:proofErr w:type="spellStart"/>
      <w:r w:rsidR="002F6FFB" w:rsidRPr="000A5F04">
        <w:rPr>
          <w:rFonts w:ascii="Times New Roman" w:hAnsi="Times New Roman" w:cs="Times New Roman"/>
          <w:color w:val="000000" w:themeColor="text1"/>
          <w:lang w:val="en-US"/>
        </w:rPr>
        <w:t>eseential</w:t>
      </w:r>
      <w:proofErr w:type="spellEnd"/>
      <w:r w:rsidR="002F6FFB" w:rsidRPr="000A5F04">
        <w:rPr>
          <w:rFonts w:ascii="Times New Roman" w:hAnsi="Times New Roman" w:cs="Times New Roman"/>
          <w:color w:val="000000" w:themeColor="text1"/>
          <w:lang w:val="en-US"/>
        </w:rPr>
        <w:t xml:space="preserve"> minerals and </w:t>
      </w:r>
      <w:proofErr w:type="spellStart"/>
      <w:r w:rsidR="002F6FFB" w:rsidRPr="000A5F04">
        <w:rPr>
          <w:rFonts w:ascii="Times New Roman" w:hAnsi="Times New Roman" w:cs="Times New Roman"/>
          <w:color w:val="000000" w:themeColor="text1"/>
          <w:lang w:val="en-US"/>
        </w:rPr>
        <w:t>nurtoetes</w:t>
      </w:r>
      <w:proofErr w:type="spellEnd"/>
      <w:r w:rsidR="002F6FFB" w:rsidRPr="000A5F04">
        <w:rPr>
          <w:rFonts w:ascii="Times New Roman" w:hAnsi="Times New Roman" w:cs="Times New Roman"/>
          <w:color w:val="000000" w:themeColor="text1"/>
          <w:lang w:val="en-US"/>
        </w:rPr>
        <w:t xml:space="preserve"> are provided by these food items</w:t>
      </w:r>
      <w:r w:rsidR="00CD04C3" w:rsidRPr="000A5F04">
        <w:rPr>
          <w:rFonts w:ascii="Times New Roman" w:hAnsi="Times New Roman" w:cs="Times New Roman"/>
          <w:color w:val="000000" w:themeColor="text1"/>
          <w:lang w:val="en-US"/>
        </w:rPr>
        <w:t xml:space="preserve">. These food items are essentially required to help the patient provide enough energy, and requirements of proteins, mineral to enhance wound healing. </w:t>
      </w:r>
      <w:r w:rsidRPr="000A5F04">
        <w:rPr>
          <w:rFonts w:ascii="Times New Roman" w:hAnsi="Times New Roman" w:cs="Times New Roman"/>
          <w:color w:val="000000" w:themeColor="text1"/>
        </w:rPr>
        <w:t>Multidisciplinary care management, including clean and safe environment, suitable temperature, appropriate dressing.</w:t>
      </w:r>
      <w:r w:rsidR="009A5A02" w:rsidRPr="000A5F04">
        <w:rPr>
          <w:rFonts w:ascii="Times New Roman" w:hAnsi="Times New Roman" w:cs="Times New Roman"/>
          <w:color w:val="000000" w:themeColor="text1"/>
        </w:rPr>
        <w:t xml:space="preserve"> Use of analgesics can help managing pain. </w:t>
      </w:r>
      <w:r w:rsidR="00CD04C3" w:rsidRPr="000A5F04">
        <w:rPr>
          <w:rFonts w:ascii="Times New Roman" w:hAnsi="Times New Roman" w:cs="Times New Roman"/>
          <w:color w:val="000000" w:themeColor="text1"/>
          <w:lang w:val="en-US"/>
        </w:rPr>
        <w:t>The tenacity of </w:t>
      </w:r>
      <w:r w:rsidR="00CD04C3" w:rsidRPr="000A5F04">
        <w:rPr>
          <w:rFonts w:ascii="Times New Roman" w:hAnsi="Times New Roman" w:cs="Times New Roman"/>
          <w:bCs/>
          <w:color w:val="000000" w:themeColor="text1"/>
          <w:lang w:val="en-US"/>
        </w:rPr>
        <w:t>analgesia</w:t>
      </w:r>
      <w:r w:rsidR="00CD04C3" w:rsidRPr="000A5F04">
        <w:rPr>
          <w:rFonts w:ascii="Times New Roman" w:hAnsi="Times New Roman" w:cs="Times New Roman"/>
          <w:color w:val="000000" w:themeColor="text1"/>
          <w:lang w:val="en-US"/>
        </w:rPr>
        <w:t xml:space="preserve"> is not only to ease patients feel well but to enable primary ambulation, satisfactory oxygenation and diet. It is used to diminish the pressure reaction to surgery, enhances </w:t>
      </w:r>
      <w:r w:rsidR="00CD04C3" w:rsidRPr="000A5F04">
        <w:rPr>
          <w:rFonts w:ascii="Times New Roman" w:hAnsi="Times New Roman" w:cs="Times New Roman"/>
          <w:bCs/>
          <w:color w:val="000000" w:themeColor="text1"/>
          <w:lang w:val="en-US"/>
        </w:rPr>
        <w:t>wound</w:t>
      </w:r>
      <w:r w:rsidR="00CD04C3" w:rsidRPr="000A5F04">
        <w:rPr>
          <w:rFonts w:ascii="Times New Roman" w:hAnsi="Times New Roman" w:cs="Times New Roman"/>
          <w:color w:val="000000" w:themeColor="text1"/>
          <w:lang w:val="en-US"/>
        </w:rPr>
        <w:t> healing, and decrease the threat of emerging chronic </w:t>
      </w:r>
      <w:r w:rsidR="00CD04C3" w:rsidRPr="000A5F04">
        <w:rPr>
          <w:rFonts w:ascii="Times New Roman" w:hAnsi="Times New Roman" w:cs="Times New Roman"/>
          <w:bCs/>
          <w:color w:val="000000" w:themeColor="text1"/>
          <w:lang w:val="en-US"/>
        </w:rPr>
        <w:t>wound</w:t>
      </w:r>
      <w:r w:rsidR="00CD04C3" w:rsidRPr="000A5F04">
        <w:rPr>
          <w:rFonts w:ascii="Times New Roman" w:hAnsi="Times New Roman" w:cs="Times New Roman"/>
          <w:color w:val="000000" w:themeColor="text1"/>
          <w:lang w:val="en-US"/>
        </w:rPr>
        <w:t xml:space="preserve"> soreness. </w:t>
      </w:r>
    </w:p>
    <w:p w14:paraId="4A8AD4C3" w14:textId="42C4A774" w:rsidR="00F642EF" w:rsidRPr="000A5F04" w:rsidRDefault="00004328" w:rsidP="00F642EF">
      <w:pPr>
        <w:ind w:firstLine="0"/>
        <w:rPr>
          <w:rFonts w:ascii="Times New Roman" w:hAnsi="Times New Roman" w:cs="Times New Roman"/>
          <w:b/>
          <w:color w:val="000000" w:themeColor="text1"/>
        </w:rPr>
      </w:pPr>
      <w:r w:rsidRPr="000A5F04">
        <w:rPr>
          <w:rFonts w:ascii="Times New Roman" w:hAnsi="Times New Roman" w:cs="Times New Roman"/>
          <w:b/>
          <w:color w:val="000000" w:themeColor="text1"/>
        </w:rPr>
        <w:t>b) Pressure Ulcer</w:t>
      </w:r>
    </w:p>
    <w:p w14:paraId="7FD92C6C" w14:textId="14357899" w:rsidR="00F642EF" w:rsidRPr="000A5F04" w:rsidRDefault="00004328" w:rsidP="00F642EF">
      <w:pPr>
        <w:ind w:firstLine="0"/>
        <w:rPr>
          <w:rFonts w:ascii="Times New Roman" w:hAnsi="Times New Roman" w:cs="Times New Roman"/>
          <w:color w:val="000000" w:themeColor="text1"/>
          <w:lang w:val="en-US"/>
        </w:rPr>
      </w:pPr>
      <w:r w:rsidRPr="000A5F04">
        <w:rPr>
          <w:rFonts w:ascii="Times New Roman" w:hAnsi="Times New Roman" w:cs="Times New Roman"/>
          <w:b/>
          <w:color w:val="000000" w:themeColor="text1"/>
        </w:rPr>
        <w:tab/>
      </w:r>
      <w:r w:rsidRPr="000A5F04">
        <w:rPr>
          <w:rFonts w:ascii="Times New Roman" w:hAnsi="Times New Roman" w:cs="Times New Roman"/>
          <w:color w:val="000000" w:themeColor="text1"/>
        </w:rPr>
        <w:t>An appropriate and balanced diet along with supplements which includes sodium and calcium. Bed rest and minimum contact with air and water, suitable room temperature and appropriate dressing (Qu et al., 2018).</w:t>
      </w:r>
      <w:r w:rsidR="00CD04C3" w:rsidRPr="000A5F04">
        <w:rPr>
          <w:rFonts w:ascii="Times New Roman" w:hAnsi="Times New Roman" w:cs="Times New Roman"/>
          <w:color w:val="000000" w:themeColor="text1"/>
        </w:rPr>
        <w:t xml:space="preserve"> </w:t>
      </w:r>
      <w:r w:rsidR="0013079B" w:rsidRPr="000A5F04">
        <w:rPr>
          <w:rFonts w:ascii="Times New Roman" w:hAnsi="Times New Roman" w:cs="Times New Roman"/>
          <w:color w:val="000000" w:themeColor="text1"/>
          <w:lang w:val="en-US"/>
        </w:rPr>
        <w:t>The tenacity of </w:t>
      </w:r>
      <w:r w:rsidR="0013079B" w:rsidRPr="000A5F04">
        <w:rPr>
          <w:rFonts w:ascii="Times New Roman" w:hAnsi="Times New Roman" w:cs="Times New Roman"/>
          <w:bCs/>
          <w:color w:val="000000" w:themeColor="text1"/>
          <w:lang w:val="en-US"/>
        </w:rPr>
        <w:t>analgesia</w:t>
      </w:r>
      <w:r w:rsidR="0013079B" w:rsidRPr="000A5F04">
        <w:rPr>
          <w:rFonts w:ascii="Times New Roman" w:hAnsi="Times New Roman" w:cs="Times New Roman"/>
          <w:color w:val="000000" w:themeColor="text1"/>
          <w:lang w:val="en-US"/>
        </w:rPr>
        <w:t xml:space="preserve"> such as the use of pain killer is not only to ease patients feel well but to enable primary ambulation, satisfactory oxygenation and diet. It is used to diminish the pressure reaction to surgery, enhances </w:t>
      </w:r>
      <w:r w:rsidR="0013079B" w:rsidRPr="000A5F04">
        <w:rPr>
          <w:rFonts w:ascii="Times New Roman" w:hAnsi="Times New Roman" w:cs="Times New Roman"/>
          <w:bCs/>
          <w:color w:val="000000" w:themeColor="text1"/>
          <w:lang w:val="en-US"/>
        </w:rPr>
        <w:t>wound</w:t>
      </w:r>
      <w:r w:rsidR="0013079B" w:rsidRPr="000A5F04">
        <w:rPr>
          <w:rFonts w:ascii="Times New Roman" w:hAnsi="Times New Roman" w:cs="Times New Roman"/>
          <w:color w:val="000000" w:themeColor="text1"/>
          <w:lang w:val="en-US"/>
        </w:rPr>
        <w:t> healing, and decrease the threat of emerging chronic </w:t>
      </w:r>
      <w:r w:rsidR="0013079B" w:rsidRPr="000A5F04">
        <w:rPr>
          <w:rFonts w:ascii="Times New Roman" w:hAnsi="Times New Roman" w:cs="Times New Roman"/>
          <w:bCs/>
          <w:color w:val="000000" w:themeColor="text1"/>
          <w:lang w:val="en-US"/>
        </w:rPr>
        <w:t>wound</w:t>
      </w:r>
      <w:r w:rsidR="0013079B" w:rsidRPr="000A5F04">
        <w:rPr>
          <w:rFonts w:ascii="Times New Roman" w:hAnsi="Times New Roman" w:cs="Times New Roman"/>
          <w:color w:val="000000" w:themeColor="text1"/>
          <w:lang w:val="en-US"/>
        </w:rPr>
        <w:t xml:space="preserve"> soreness. </w:t>
      </w:r>
    </w:p>
    <w:p w14:paraId="784AA5F8" w14:textId="34AA8A12" w:rsidR="0005015A" w:rsidRPr="000A5F04" w:rsidRDefault="00004328" w:rsidP="0005015A">
      <w:pPr>
        <w:ind w:firstLine="0"/>
        <w:jc w:val="both"/>
        <w:rPr>
          <w:b/>
        </w:rPr>
      </w:pPr>
      <w:r w:rsidRPr="000A5F04">
        <w:rPr>
          <w:b/>
        </w:rPr>
        <w:t>c) Split Thickness Skin Graft Wound</w:t>
      </w:r>
    </w:p>
    <w:p w14:paraId="16272F34" w14:textId="3287711D" w:rsidR="0005015A" w:rsidRPr="000A5F04" w:rsidRDefault="00004328" w:rsidP="00CF2D35">
      <w:pPr>
        <w:jc w:val="both"/>
      </w:pPr>
      <w:r w:rsidRPr="000A5F04">
        <w:lastRenderedPageBreak/>
        <w:t xml:space="preserve"> An appropriate and balanced diet is required along with the supplement. </w:t>
      </w:r>
      <w:r w:rsidR="0084181B" w:rsidRPr="000A5F04">
        <w:rPr>
          <w:rFonts w:ascii="Times New Roman" w:hAnsi="Times New Roman" w:cs="Times New Roman"/>
          <w:color w:val="000000" w:themeColor="text1"/>
        </w:rPr>
        <w:t xml:space="preserve">Multidisciplinary care management, including clean and safe environment, suitable temperature, appropriate dressing. </w:t>
      </w:r>
      <w:r w:rsidRPr="000A5F04">
        <w:t xml:space="preserve">Cleaning and proper dressing would help the healing process faster.  </w:t>
      </w:r>
    </w:p>
    <w:p w14:paraId="4D972217" w14:textId="0D7F92CF" w:rsidR="00F642EF" w:rsidRPr="000A5F04" w:rsidRDefault="00004328" w:rsidP="00F642EF">
      <w:pPr>
        <w:ind w:firstLine="0"/>
        <w:rPr>
          <w:rFonts w:ascii="Times New Roman" w:hAnsi="Times New Roman" w:cs="Times New Roman"/>
          <w:b/>
          <w:color w:val="000000" w:themeColor="text1"/>
        </w:rPr>
      </w:pPr>
      <w:r w:rsidRPr="000A5F04">
        <w:rPr>
          <w:rFonts w:ascii="Times New Roman" w:hAnsi="Times New Roman" w:cs="Times New Roman"/>
          <w:b/>
          <w:color w:val="000000" w:themeColor="text1"/>
        </w:rPr>
        <w:t xml:space="preserve">d) Burn Injury </w:t>
      </w:r>
    </w:p>
    <w:p w14:paraId="380EA938" w14:textId="15116FB3" w:rsidR="00F642EF" w:rsidRPr="000A5F04" w:rsidRDefault="00004328" w:rsidP="00CF2D35">
      <w:pPr>
        <w:jc w:val="both"/>
      </w:pPr>
      <w:r w:rsidRPr="000A5F04">
        <w:rPr>
          <w:rFonts w:ascii="Times New Roman" w:hAnsi="Times New Roman" w:cs="Times New Roman"/>
          <w:color w:val="000000" w:themeColor="text1"/>
        </w:rPr>
        <w:t>Appropriate care and minimum contact with air and water, regular dressing and care.</w:t>
      </w:r>
      <w:r w:rsidR="00CD04C3" w:rsidRPr="000A5F04">
        <w:rPr>
          <w:rFonts w:ascii="Times New Roman" w:hAnsi="Times New Roman" w:cs="Times New Roman"/>
          <w:color w:val="000000" w:themeColor="text1"/>
        </w:rPr>
        <w:t xml:space="preserve"> Education regarding adequate nutrition such </w:t>
      </w:r>
      <w:r w:rsidR="00F968FD" w:rsidRPr="000A5F04">
        <w:rPr>
          <w:rFonts w:ascii="Times New Roman" w:hAnsi="Times New Roman" w:cs="Times New Roman"/>
          <w:color w:val="000000" w:themeColor="text1"/>
        </w:rPr>
        <w:t xml:space="preserve">as: </w:t>
      </w:r>
      <w:r w:rsidR="00CD04C3" w:rsidRPr="000A5F04">
        <w:rPr>
          <w:color w:val="000000" w:themeColor="text1"/>
        </w:rPr>
        <w:t>to consume vegetables rich in vitamin</w:t>
      </w:r>
      <w:r w:rsidR="00CF2D35" w:rsidRPr="000A5F04">
        <w:rPr>
          <w:color w:val="000000" w:themeColor="text1"/>
        </w:rPr>
        <w:t xml:space="preserve"> C because it supports healing. Zi</w:t>
      </w:r>
      <w:r w:rsidR="00CD04C3" w:rsidRPr="000A5F04">
        <w:rPr>
          <w:color w:val="000000" w:themeColor="text1"/>
        </w:rPr>
        <w:t>nc, grains and protein diet can help patients recover faster from wounds. These food items are essentially required to help the patient provide enough energy, and requirements of proteins, mi</w:t>
      </w:r>
      <w:r w:rsidR="0013079B" w:rsidRPr="000A5F04">
        <w:rPr>
          <w:color w:val="000000" w:themeColor="text1"/>
        </w:rPr>
        <w:t xml:space="preserve">neral to enhance wound healing. Maintain </w:t>
      </w:r>
      <w:r w:rsidR="0013079B" w:rsidRPr="000A5F04">
        <w:t xml:space="preserve">hygiene near burnt skin. </w:t>
      </w:r>
    </w:p>
    <w:p w14:paraId="375ADF00" w14:textId="4149E0F9" w:rsidR="00F968FD" w:rsidRPr="000A5F04" w:rsidRDefault="00004328" w:rsidP="00F968FD">
      <w:pPr>
        <w:ind w:firstLine="0"/>
        <w:jc w:val="both"/>
        <w:rPr>
          <w:b/>
        </w:rPr>
      </w:pPr>
      <w:r w:rsidRPr="000A5F04">
        <w:rPr>
          <w:b/>
        </w:rPr>
        <w:t xml:space="preserve">6. Pain Management </w:t>
      </w:r>
    </w:p>
    <w:tbl>
      <w:tblPr>
        <w:tblStyle w:val="TableGrid"/>
        <w:tblW w:w="0" w:type="auto"/>
        <w:tblLook w:val="04A0" w:firstRow="1" w:lastRow="0" w:firstColumn="1" w:lastColumn="0" w:noHBand="0" w:noVBand="1"/>
      </w:tblPr>
      <w:tblGrid>
        <w:gridCol w:w="2003"/>
        <w:gridCol w:w="1906"/>
        <w:gridCol w:w="1906"/>
        <w:gridCol w:w="1816"/>
        <w:gridCol w:w="1719"/>
      </w:tblGrid>
      <w:tr w:rsidR="00D27931" w:rsidRPr="000A5F04" w14:paraId="50554ADE" w14:textId="77777777" w:rsidTr="00323E32">
        <w:tc>
          <w:tcPr>
            <w:tcW w:w="2106" w:type="dxa"/>
          </w:tcPr>
          <w:p w14:paraId="6070E1AD" w14:textId="77777777" w:rsidR="00323E32" w:rsidRPr="000A5F04" w:rsidRDefault="00004328" w:rsidP="00CA2D39">
            <w:pPr>
              <w:rPr>
                <w:rFonts w:ascii="Times New Roman" w:hAnsi="Times New Roman" w:cs="Times New Roman"/>
                <w:b/>
                <w:color w:val="000000" w:themeColor="text1"/>
              </w:rPr>
            </w:pPr>
            <w:r w:rsidRPr="000A5F04">
              <w:rPr>
                <w:rFonts w:ascii="Times New Roman" w:hAnsi="Times New Roman" w:cs="Times New Roman"/>
                <w:b/>
                <w:color w:val="000000" w:themeColor="text1"/>
              </w:rPr>
              <w:t xml:space="preserve">Category </w:t>
            </w:r>
          </w:p>
        </w:tc>
        <w:tc>
          <w:tcPr>
            <w:tcW w:w="2038" w:type="dxa"/>
          </w:tcPr>
          <w:p w14:paraId="658E9A2A" w14:textId="544B0189" w:rsidR="00323E32" w:rsidRPr="000A5F04" w:rsidRDefault="00004328" w:rsidP="00CD77C0">
            <w:pPr>
              <w:ind w:firstLine="0"/>
              <w:rPr>
                <w:rFonts w:ascii="Times New Roman" w:hAnsi="Times New Roman" w:cs="Times New Roman"/>
                <w:b/>
                <w:color w:val="000000" w:themeColor="text1"/>
              </w:rPr>
            </w:pPr>
            <w:r w:rsidRPr="000A5F04">
              <w:rPr>
                <w:rFonts w:ascii="Times New Roman" w:hAnsi="Times New Roman" w:cs="Times New Roman"/>
                <w:b/>
                <w:color w:val="000000" w:themeColor="text1"/>
              </w:rPr>
              <w:t>Dehiscence Abdominal Wound</w:t>
            </w:r>
          </w:p>
        </w:tc>
        <w:tc>
          <w:tcPr>
            <w:tcW w:w="2038" w:type="dxa"/>
          </w:tcPr>
          <w:p w14:paraId="2ABD21D0" w14:textId="164318B5" w:rsidR="00323E32" w:rsidRPr="000A5F04" w:rsidRDefault="00004328" w:rsidP="00CD77C0">
            <w:pPr>
              <w:ind w:firstLine="0"/>
              <w:rPr>
                <w:rFonts w:ascii="Times New Roman" w:hAnsi="Times New Roman" w:cs="Times New Roman"/>
                <w:b/>
                <w:color w:val="000000" w:themeColor="text1"/>
              </w:rPr>
            </w:pPr>
            <w:r w:rsidRPr="000A5F04">
              <w:rPr>
                <w:rFonts w:ascii="Times New Roman" w:hAnsi="Times New Roman" w:cs="Times New Roman"/>
                <w:b/>
                <w:color w:val="000000" w:themeColor="text1"/>
              </w:rPr>
              <w:t xml:space="preserve">Pressure Ulcer </w:t>
            </w:r>
          </w:p>
        </w:tc>
        <w:tc>
          <w:tcPr>
            <w:tcW w:w="1259" w:type="dxa"/>
          </w:tcPr>
          <w:p w14:paraId="60C9C25C" w14:textId="5D602EB9" w:rsidR="00323E32" w:rsidRPr="000A5F04" w:rsidRDefault="00004328" w:rsidP="00CD77C0">
            <w:pPr>
              <w:ind w:firstLine="0"/>
              <w:rPr>
                <w:rFonts w:ascii="Times New Roman" w:hAnsi="Times New Roman" w:cs="Times New Roman"/>
                <w:b/>
                <w:color w:val="000000" w:themeColor="text1"/>
              </w:rPr>
            </w:pPr>
            <w:r w:rsidRPr="000A5F04">
              <w:rPr>
                <w:rFonts w:ascii="Times New Roman" w:hAnsi="Times New Roman" w:cs="Times New Roman"/>
                <w:b/>
                <w:color w:val="000000" w:themeColor="text1"/>
              </w:rPr>
              <w:t>Split Thickness Skin graft Wound</w:t>
            </w:r>
          </w:p>
        </w:tc>
        <w:tc>
          <w:tcPr>
            <w:tcW w:w="1909" w:type="dxa"/>
          </w:tcPr>
          <w:p w14:paraId="34C6F943" w14:textId="7C54EB09" w:rsidR="00323E32" w:rsidRPr="000A5F04" w:rsidRDefault="00004328" w:rsidP="00CD77C0">
            <w:pPr>
              <w:ind w:firstLine="0"/>
              <w:rPr>
                <w:rFonts w:ascii="Times New Roman" w:hAnsi="Times New Roman" w:cs="Times New Roman"/>
                <w:b/>
                <w:color w:val="000000" w:themeColor="text1"/>
              </w:rPr>
            </w:pPr>
            <w:r w:rsidRPr="000A5F04">
              <w:rPr>
                <w:rFonts w:ascii="Times New Roman" w:hAnsi="Times New Roman" w:cs="Times New Roman"/>
                <w:b/>
                <w:color w:val="000000" w:themeColor="text1"/>
              </w:rPr>
              <w:t xml:space="preserve">Burn Injury </w:t>
            </w:r>
          </w:p>
        </w:tc>
      </w:tr>
      <w:tr w:rsidR="00D27931" w:rsidRPr="000A5F04" w14:paraId="7F6B7A73" w14:textId="77777777" w:rsidTr="00323E32">
        <w:tc>
          <w:tcPr>
            <w:tcW w:w="2106" w:type="dxa"/>
          </w:tcPr>
          <w:p w14:paraId="0BA160A5" w14:textId="77777777" w:rsidR="00323E32" w:rsidRPr="000A5F04" w:rsidRDefault="00004328" w:rsidP="00CD77C0">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Medications </w:t>
            </w:r>
          </w:p>
        </w:tc>
        <w:tc>
          <w:tcPr>
            <w:tcW w:w="2038" w:type="dxa"/>
          </w:tcPr>
          <w:p w14:paraId="49055A9B" w14:textId="79681A81" w:rsidR="00323E32" w:rsidRPr="000A5F04" w:rsidRDefault="00004328" w:rsidP="00323E32">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Pain killer </w:t>
            </w:r>
          </w:p>
        </w:tc>
        <w:tc>
          <w:tcPr>
            <w:tcW w:w="2038" w:type="dxa"/>
          </w:tcPr>
          <w:p w14:paraId="6D71BCC7" w14:textId="25D86359" w:rsidR="00323E32" w:rsidRPr="000A5F04" w:rsidRDefault="00004328" w:rsidP="00323E32">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Pain killers </w:t>
            </w:r>
          </w:p>
        </w:tc>
        <w:tc>
          <w:tcPr>
            <w:tcW w:w="1259" w:type="dxa"/>
          </w:tcPr>
          <w:p w14:paraId="1D003252" w14:textId="4DED5B67" w:rsidR="00323E32" w:rsidRPr="000A5F04" w:rsidRDefault="00004328" w:rsidP="00CD77C0">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Pain killer</w:t>
            </w:r>
          </w:p>
        </w:tc>
        <w:tc>
          <w:tcPr>
            <w:tcW w:w="1909" w:type="dxa"/>
          </w:tcPr>
          <w:p w14:paraId="3F6421A5" w14:textId="37323AA2" w:rsidR="00323E32" w:rsidRPr="000A5F04" w:rsidRDefault="00004328" w:rsidP="00CD77C0">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Antibiotic ointment </w:t>
            </w:r>
          </w:p>
        </w:tc>
      </w:tr>
      <w:tr w:rsidR="00D27931" w:rsidRPr="000A5F04" w14:paraId="3B29FC0B" w14:textId="77777777" w:rsidTr="00323E32">
        <w:tc>
          <w:tcPr>
            <w:tcW w:w="2106" w:type="dxa"/>
          </w:tcPr>
          <w:p w14:paraId="594580DE" w14:textId="77777777" w:rsidR="00323E32" w:rsidRPr="000A5F04" w:rsidRDefault="00004328" w:rsidP="00CD77C0">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Pain management </w:t>
            </w:r>
          </w:p>
        </w:tc>
        <w:tc>
          <w:tcPr>
            <w:tcW w:w="2038" w:type="dxa"/>
          </w:tcPr>
          <w:p w14:paraId="5A6D9E7C" w14:textId="7C58DE86" w:rsidR="00323E32" w:rsidRPr="000A5F04" w:rsidRDefault="00323E32" w:rsidP="00CD77C0">
            <w:pPr>
              <w:ind w:firstLine="0"/>
              <w:rPr>
                <w:rFonts w:ascii="Times New Roman" w:hAnsi="Times New Roman" w:cs="Times New Roman"/>
                <w:color w:val="000000" w:themeColor="text1"/>
              </w:rPr>
            </w:pPr>
          </w:p>
        </w:tc>
        <w:tc>
          <w:tcPr>
            <w:tcW w:w="2038" w:type="dxa"/>
          </w:tcPr>
          <w:p w14:paraId="3A65F315" w14:textId="785DB363" w:rsidR="00323E32" w:rsidRPr="000A5F04" w:rsidRDefault="00323E32" w:rsidP="00CD77C0">
            <w:pPr>
              <w:ind w:firstLine="0"/>
              <w:rPr>
                <w:rFonts w:ascii="Times New Roman" w:hAnsi="Times New Roman" w:cs="Times New Roman"/>
                <w:color w:val="000000" w:themeColor="text1"/>
              </w:rPr>
            </w:pPr>
          </w:p>
        </w:tc>
        <w:tc>
          <w:tcPr>
            <w:tcW w:w="1259" w:type="dxa"/>
          </w:tcPr>
          <w:p w14:paraId="6017F564" w14:textId="77777777" w:rsidR="00323E32" w:rsidRPr="000A5F04" w:rsidRDefault="00323E32" w:rsidP="00CD77C0">
            <w:pPr>
              <w:ind w:firstLine="0"/>
              <w:rPr>
                <w:rFonts w:ascii="Times New Roman" w:hAnsi="Times New Roman" w:cs="Times New Roman"/>
                <w:color w:val="000000" w:themeColor="text1"/>
              </w:rPr>
            </w:pPr>
          </w:p>
        </w:tc>
        <w:tc>
          <w:tcPr>
            <w:tcW w:w="1909" w:type="dxa"/>
          </w:tcPr>
          <w:p w14:paraId="742B4604" w14:textId="2B97229F" w:rsidR="00323E32" w:rsidRPr="000A5F04" w:rsidRDefault="00004328" w:rsidP="00CD77C0">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Pain-relieving cream for skin</w:t>
            </w:r>
          </w:p>
        </w:tc>
      </w:tr>
      <w:tr w:rsidR="00D27931" w:rsidRPr="000A5F04" w14:paraId="0729E90B" w14:textId="77777777" w:rsidTr="00323E32">
        <w:tc>
          <w:tcPr>
            <w:tcW w:w="2106" w:type="dxa"/>
          </w:tcPr>
          <w:p w14:paraId="54B6FDBF" w14:textId="77777777" w:rsidR="00323E32" w:rsidRPr="000A5F04" w:rsidRDefault="00004328" w:rsidP="00CD77C0">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Frequency of dose</w:t>
            </w:r>
          </w:p>
        </w:tc>
        <w:tc>
          <w:tcPr>
            <w:tcW w:w="2038" w:type="dxa"/>
          </w:tcPr>
          <w:p w14:paraId="0B317ABB" w14:textId="77777777" w:rsidR="00323E32" w:rsidRPr="000A5F04" w:rsidRDefault="00004328" w:rsidP="00CD77C0">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Endone twice a day, esomeprazole once daily, metformin twice a day, hydromorphone twice a day and Panadol 3 times in a day.</w:t>
            </w:r>
          </w:p>
        </w:tc>
        <w:tc>
          <w:tcPr>
            <w:tcW w:w="2038" w:type="dxa"/>
          </w:tcPr>
          <w:p w14:paraId="043E1275" w14:textId="77777777" w:rsidR="00323E32" w:rsidRPr="000A5F04" w:rsidRDefault="00004328" w:rsidP="00CD77C0">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Endone twice a day, esomeprazole once daily, metformin twice a day, hydromorphone twice a day and Panadol 3 times in a day.</w:t>
            </w:r>
          </w:p>
        </w:tc>
        <w:tc>
          <w:tcPr>
            <w:tcW w:w="1259" w:type="dxa"/>
          </w:tcPr>
          <w:p w14:paraId="075EB35C" w14:textId="34E948DF" w:rsidR="00323E32" w:rsidRPr="000A5F04" w:rsidRDefault="00004328" w:rsidP="00CD77C0">
            <w:pPr>
              <w:ind w:firstLine="0"/>
              <w:rPr>
                <w:rFonts w:ascii="Times New Roman" w:hAnsi="Times New Roman" w:cs="Times New Roman"/>
                <w:color w:val="000000" w:themeColor="text1"/>
              </w:rPr>
            </w:pPr>
            <w:proofErr w:type="spellStart"/>
            <w:r w:rsidRPr="000A5F04">
              <w:rPr>
                <w:rFonts w:ascii="Times New Roman" w:hAnsi="Times New Roman" w:cs="Times New Roman"/>
                <w:color w:val="000000" w:themeColor="text1"/>
              </w:rPr>
              <w:t>Hydromosphone</w:t>
            </w:r>
            <w:proofErr w:type="spellEnd"/>
            <w:r w:rsidRPr="000A5F04">
              <w:rPr>
                <w:rFonts w:ascii="Times New Roman" w:hAnsi="Times New Roman" w:cs="Times New Roman"/>
                <w:color w:val="000000" w:themeColor="text1"/>
              </w:rPr>
              <w:t xml:space="preserve"> twice a day. Panadol 3 times a day. </w:t>
            </w:r>
            <w:proofErr w:type="spellStart"/>
            <w:r w:rsidRPr="000A5F04">
              <w:rPr>
                <w:rFonts w:ascii="Times New Roman" w:hAnsi="Times New Roman" w:cs="Times New Roman"/>
                <w:color w:val="000000" w:themeColor="text1"/>
              </w:rPr>
              <w:t>Aquacel</w:t>
            </w:r>
            <w:proofErr w:type="spellEnd"/>
            <w:r w:rsidRPr="000A5F04">
              <w:rPr>
                <w:rFonts w:ascii="Times New Roman" w:hAnsi="Times New Roman" w:cs="Times New Roman"/>
                <w:color w:val="000000" w:themeColor="text1"/>
              </w:rPr>
              <w:t xml:space="preserve"> as per prescription. </w:t>
            </w:r>
          </w:p>
        </w:tc>
        <w:tc>
          <w:tcPr>
            <w:tcW w:w="1909" w:type="dxa"/>
          </w:tcPr>
          <w:p w14:paraId="5C56C0A9" w14:textId="122DF00C" w:rsidR="00323E32" w:rsidRPr="000A5F04" w:rsidRDefault="00004328" w:rsidP="00CD77C0">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Three times a day </w:t>
            </w:r>
          </w:p>
        </w:tc>
      </w:tr>
      <w:tr w:rsidR="00D27931" w:rsidRPr="000A5F04" w14:paraId="5C174C8D" w14:textId="77777777" w:rsidTr="00323E32">
        <w:tc>
          <w:tcPr>
            <w:tcW w:w="2106" w:type="dxa"/>
          </w:tcPr>
          <w:p w14:paraId="6DDDEFB5" w14:textId="77777777" w:rsidR="00323E32" w:rsidRPr="000A5F04" w:rsidRDefault="00004328" w:rsidP="00CD77C0">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Justifications for medication</w:t>
            </w:r>
          </w:p>
        </w:tc>
        <w:tc>
          <w:tcPr>
            <w:tcW w:w="2038" w:type="dxa"/>
          </w:tcPr>
          <w:p w14:paraId="7641F31A" w14:textId="77777777" w:rsidR="00323E32" w:rsidRPr="000A5F04" w:rsidRDefault="00004328" w:rsidP="00CD77C0">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Panadol and </w:t>
            </w:r>
            <w:proofErr w:type="spellStart"/>
            <w:r w:rsidRPr="000A5F04">
              <w:rPr>
                <w:rFonts w:ascii="Times New Roman" w:hAnsi="Times New Roman" w:cs="Times New Roman"/>
                <w:color w:val="000000" w:themeColor="text1"/>
              </w:rPr>
              <w:t>endone</w:t>
            </w:r>
            <w:proofErr w:type="spellEnd"/>
            <w:r w:rsidRPr="000A5F04">
              <w:rPr>
                <w:rFonts w:ascii="Times New Roman" w:hAnsi="Times New Roman" w:cs="Times New Roman"/>
                <w:color w:val="000000" w:themeColor="text1"/>
              </w:rPr>
              <w:t xml:space="preserve"> will be administered to relieve pain, Esomeprazole will be used to relief acidity of the stomach. </w:t>
            </w:r>
          </w:p>
        </w:tc>
        <w:tc>
          <w:tcPr>
            <w:tcW w:w="2038" w:type="dxa"/>
          </w:tcPr>
          <w:p w14:paraId="5B18327E" w14:textId="77777777" w:rsidR="00323E32" w:rsidRPr="000A5F04" w:rsidRDefault="00004328" w:rsidP="00CD77C0">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Panadol and </w:t>
            </w:r>
            <w:proofErr w:type="spellStart"/>
            <w:r w:rsidRPr="000A5F04">
              <w:rPr>
                <w:rFonts w:ascii="Times New Roman" w:hAnsi="Times New Roman" w:cs="Times New Roman"/>
                <w:color w:val="000000" w:themeColor="text1"/>
              </w:rPr>
              <w:t>endone</w:t>
            </w:r>
            <w:proofErr w:type="spellEnd"/>
            <w:r w:rsidRPr="000A5F04">
              <w:rPr>
                <w:rFonts w:ascii="Times New Roman" w:hAnsi="Times New Roman" w:cs="Times New Roman"/>
                <w:color w:val="000000" w:themeColor="text1"/>
              </w:rPr>
              <w:t xml:space="preserve"> will be administered to relieve pain, Esomeprazole will be used to relief acidity of the stomach. </w:t>
            </w:r>
          </w:p>
        </w:tc>
        <w:tc>
          <w:tcPr>
            <w:tcW w:w="1259" w:type="dxa"/>
          </w:tcPr>
          <w:p w14:paraId="24950AC3" w14:textId="39BCB732" w:rsidR="00323E32" w:rsidRPr="000A5F04" w:rsidRDefault="00004328" w:rsidP="00CD77C0">
            <w:pPr>
              <w:ind w:firstLine="0"/>
              <w:rPr>
                <w:rFonts w:ascii="Times New Roman" w:hAnsi="Times New Roman" w:cs="Times New Roman"/>
                <w:color w:val="000000" w:themeColor="text1"/>
              </w:rPr>
            </w:pPr>
            <w:proofErr w:type="spellStart"/>
            <w:r w:rsidRPr="000A5F04">
              <w:rPr>
                <w:rFonts w:ascii="Times New Roman" w:hAnsi="Times New Roman" w:cs="Times New Roman"/>
                <w:color w:val="000000" w:themeColor="text1"/>
              </w:rPr>
              <w:t>Aquacel</w:t>
            </w:r>
            <w:proofErr w:type="spellEnd"/>
            <w:r w:rsidRPr="000A5F04">
              <w:rPr>
                <w:rFonts w:ascii="Times New Roman" w:hAnsi="Times New Roman" w:cs="Times New Roman"/>
                <w:color w:val="000000" w:themeColor="text1"/>
              </w:rPr>
              <w:t xml:space="preserve"> and Panadol will be administered to relieve pain. </w:t>
            </w:r>
          </w:p>
        </w:tc>
        <w:tc>
          <w:tcPr>
            <w:tcW w:w="1909" w:type="dxa"/>
          </w:tcPr>
          <w:p w14:paraId="4A55E3F7" w14:textId="57139056" w:rsidR="00323E32" w:rsidRPr="000A5F04" w:rsidRDefault="00004328" w:rsidP="00CD77C0">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 xml:space="preserve">For pain relief </w:t>
            </w:r>
          </w:p>
        </w:tc>
      </w:tr>
      <w:tr w:rsidR="00D27931" w:rsidRPr="000A5F04" w14:paraId="0B8E812F" w14:textId="77777777" w:rsidTr="00323E32">
        <w:tc>
          <w:tcPr>
            <w:tcW w:w="2106" w:type="dxa"/>
          </w:tcPr>
          <w:p w14:paraId="04E0A48D" w14:textId="77777777" w:rsidR="00323E32" w:rsidRPr="000A5F04" w:rsidRDefault="00004328" w:rsidP="00CD77C0">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lastRenderedPageBreak/>
              <w:t xml:space="preserve">Patient education for pain management </w:t>
            </w:r>
          </w:p>
        </w:tc>
        <w:tc>
          <w:tcPr>
            <w:tcW w:w="2038" w:type="dxa"/>
          </w:tcPr>
          <w:p w14:paraId="39157B35" w14:textId="77777777" w:rsidR="00323E32" w:rsidRPr="000A5F04" w:rsidRDefault="00004328" w:rsidP="00CD77C0">
            <w:pPr>
              <w:ind w:firstLine="0"/>
              <w:rPr>
                <w:rFonts w:ascii="Times New Roman" w:hAnsi="Times New Roman" w:cs="Times New Roman"/>
                <w:color w:val="000000" w:themeColor="text1"/>
                <w:shd w:val="clear" w:color="auto" w:fill="FFFFFF"/>
              </w:rPr>
            </w:pPr>
            <w:r w:rsidRPr="000A5F04">
              <w:rPr>
                <w:rFonts w:ascii="Times New Roman" w:hAnsi="Times New Roman" w:cs="Times New Roman"/>
                <w:color w:val="000000" w:themeColor="text1"/>
              </w:rPr>
              <w:t xml:space="preserve">Adequate sleep to increase the healing process </w:t>
            </w:r>
            <w:r w:rsidRPr="000A5F04">
              <w:rPr>
                <w:rFonts w:ascii="Times New Roman" w:hAnsi="Times New Roman" w:cs="Times New Roman"/>
                <w:color w:val="000000" w:themeColor="text1"/>
                <w:shd w:val="clear" w:color="auto" w:fill="FFFFFF"/>
              </w:rPr>
              <w:t>(</w:t>
            </w:r>
            <w:proofErr w:type="spellStart"/>
            <w:r w:rsidRPr="000A5F04">
              <w:rPr>
                <w:rFonts w:ascii="Times New Roman" w:hAnsi="Times New Roman" w:cs="Times New Roman"/>
                <w:color w:val="000000" w:themeColor="text1"/>
                <w:shd w:val="clear" w:color="auto" w:fill="FFFFFF"/>
              </w:rPr>
              <w:t>Ramshorst</w:t>
            </w:r>
            <w:proofErr w:type="spellEnd"/>
            <w:r w:rsidRPr="000A5F04">
              <w:rPr>
                <w:rFonts w:ascii="Times New Roman" w:hAnsi="Times New Roman" w:cs="Times New Roman"/>
                <w:color w:val="000000" w:themeColor="text1"/>
                <w:shd w:val="clear" w:color="auto" w:fill="FFFFFF"/>
              </w:rPr>
              <w:t xml:space="preserve"> et al., 2010)</w:t>
            </w:r>
            <w:r w:rsidRPr="000A5F04">
              <w:rPr>
                <w:rFonts w:ascii="Times New Roman" w:hAnsi="Times New Roman" w:cs="Times New Roman"/>
                <w:color w:val="000000" w:themeColor="text1"/>
              </w:rPr>
              <w:t>. Avoid stress and also avoid aggravating factors such as inappropriate diet and unnecessary movement.</w:t>
            </w:r>
          </w:p>
        </w:tc>
        <w:tc>
          <w:tcPr>
            <w:tcW w:w="2038" w:type="dxa"/>
          </w:tcPr>
          <w:p w14:paraId="08246CC2" w14:textId="77777777" w:rsidR="00323E32" w:rsidRPr="000A5F04" w:rsidRDefault="00004328" w:rsidP="00CD77C0">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Adequate sleep to increase the healing process (Qu et al., 2018). Avoid stress and also avoid aggravating factors such as inappropriate diet and unnecessary movement (LeBlanc et al., 2018).</w:t>
            </w:r>
          </w:p>
        </w:tc>
        <w:tc>
          <w:tcPr>
            <w:tcW w:w="1259" w:type="dxa"/>
          </w:tcPr>
          <w:p w14:paraId="6AA880C0" w14:textId="2DA59ACE" w:rsidR="00323E32" w:rsidRPr="000A5F04" w:rsidRDefault="00004328" w:rsidP="00CD77C0">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Appropriate diet and sleep are essentially important to improve healing.</w:t>
            </w:r>
          </w:p>
        </w:tc>
        <w:tc>
          <w:tcPr>
            <w:tcW w:w="1909" w:type="dxa"/>
          </w:tcPr>
          <w:p w14:paraId="786D1368" w14:textId="04CA9450" w:rsidR="00323E32" w:rsidRPr="000A5F04" w:rsidRDefault="00004328" w:rsidP="00CD77C0">
            <w:pPr>
              <w:ind w:firstLine="0"/>
              <w:rPr>
                <w:rFonts w:ascii="Times New Roman" w:hAnsi="Times New Roman" w:cs="Times New Roman"/>
                <w:color w:val="000000" w:themeColor="text1"/>
              </w:rPr>
            </w:pPr>
            <w:r w:rsidRPr="000A5F04">
              <w:rPr>
                <w:rFonts w:ascii="Times New Roman" w:hAnsi="Times New Roman" w:cs="Times New Roman"/>
                <w:color w:val="000000" w:themeColor="text1"/>
              </w:rPr>
              <w:t>Proper sleep to increase the healing process. Avoid stress and also avoid aggravating factors such as inappropriate diet and unnecessary movement.</w:t>
            </w:r>
          </w:p>
        </w:tc>
      </w:tr>
    </w:tbl>
    <w:p w14:paraId="704349BE" w14:textId="77777777" w:rsidR="00CD77C0" w:rsidRPr="000A5F04" w:rsidRDefault="00CD77C0" w:rsidP="00B73883">
      <w:pPr>
        <w:ind w:firstLine="0"/>
        <w:jc w:val="both"/>
        <w:rPr>
          <w:rFonts w:ascii="Times New Roman" w:hAnsi="Times New Roman" w:cs="Times New Roman"/>
          <w:b/>
          <w:color w:val="000000" w:themeColor="text1"/>
        </w:rPr>
      </w:pP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DD4FE72" w14:textId="77777777" w:rsidR="00E81978" w:rsidRPr="000A5F04" w:rsidRDefault="00004328" w:rsidP="00297877">
          <w:pPr>
            <w:pStyle w:val="SectionTitle"/>
            <w:rPr>
              <w:rFonts w:ascii="Times New Roman" w:hAnsi="Times New Roman" w:cs="Times New Roman"/>
              <w:b/>
              <w:color w:val="000000" w:themeColor="text1"/>
            </w:rPr>
          </w:pPr>
          <w:r w:rsidRPr="000A5F04">
            <w:rPr>
              <w:rFonts w:ascii="Times New Roman" w:hAnsi="Times New Roman" w:cs="Times New Roman"/>
              <w:b/>
              <w:color w:val="000000" w:themeColor="text1"/>
            </w:rPr>
            <w:t>References</w:t>
          </w:r>
        </w:p>
        <w:p w14:paraId="459B8453" w14:textId="77777777" w:rsidR="00B55EF4" w:rsidRDefault="00B55EF4" w:rsidP="00B55EF4">
          <w:pPr>
            <w:ind w:left="720" w:hanging="720"/>
            <w:jc w:val="both"/>
            <w:rPr>
              <w:rFonts w:ascii="Times New Roman" w:hAnsi="Times New Roman" w:cs="Times New Roman"/>
              <w:color w:val="000000" w:themeColor="text1"/>
            </w:rPr>
          </w:pPr>
          <w:r w:rsidRPr="00B55EF4">
            <w:rPr>
              <w:rFonts w:ascii="Times New Roman" w:hAnsi="Times New Roman" w:cs="Times New Roman"/>
              <w:color w:val="000000" w:themeColor="text1"/>
            </w:rPr>
            <w:t xml:space="preserve">van </w:t>
          </w:r>
          <w:proofErr w:type="spellStart"/>
          <w:r w:rsidRPr="00B55EF4">
            <w:rPr>
              <w:rFonts w:ascii="Times New Roman" w:hAnsi="Times New Roman" w:cs="Times New Roman"/>
              <w:color w:val="000000" w:themeColor="text1"/>
            </w:rPr>
            <w:t>Ramshorst</w:t>
          </w:r>
          <w:proofErr w:type="spellEnd"/>
          <w:r w:rsidRPr="00B55EF4">
            <w:rPr>
              <w:rFonts w:ascii="Times New Roman" w:hAnsi="Times New Roman" w:cs="Times New Roman"/>
              <w:color w:val="000000" w:themeColor="text1"/>
            </w:rPr>
            <w:t xml:space="preserve">, G. H., </w:t>
          </w:r>
          <w:proofErr w:type="spellStart"/>
          <w:r w:rsidRPr="00B55EF4">
            <w:rPr>
              <w:rFonts w:ascii="Times New Roman" w:hAnsi="Times New Roman" w:cs="Times New Roman"/>
              <w:color w:val="000000" w:themeColor="text1"/>
            </w:rPr>
            <w:t>Nieuwenhuizen</w:t>
          </w:r>
          <w:proofErr w:type="spellEnd"/>
          <w:r w:rsidRPr="00B55EF4">
            <w:rPr>
              <w:rFonts w:ascii="Times New Roman" w:hAnsi="Times New Roman" w:cs="Times New Roman"/>
              <w:color w:val="000000" w:themeColor="text1"/>
            </w:rPr>
            <w:t xml:space="preserve">, J., Hop, W. C., </w:t>
          </w:r>
          <w:proofErr w:type="spellStart"/>
          <w:r w:rsidRPr="00B55EF4">
            <w:rPr>
              <w:rFonts w:ascii="Times New Roman" w:hAnsi="Times New Roman" w:cs="Times New Roman"/>
              <w:color w:val="000000" w:themeColor="text1"/>
            </w:rPr>
            <w:t>Arends</w:t>
          </w:r>
          <w:proofErr w:type="spellEnd"/>
          <w:r w:rsidRPr="00B55EF4">
            <w:rPr>
              <w:rFonts w:ascii="Times New Roman" w:hAnsi="Times New Roman" w:cs="Times New Roman"/>
              <w:color w:val="000000" w:themeColor="text1"/>
            </w:rPr>
            <w:t xml:space="preserve">, P., Boom, J., </w:t>
          </w:r>
          <w:proofErr w:type="spellStart"/>
          <w:r w:rsidRPr="00B55EF4">
            <w:rPr>
              <w:rFonts w:ascii="Times New Roman" w:hAnsi="Times New Roman" w:cs="Times New Roman"/>
              <w:color w:val="000000" w:themeColor="text1"/>
            </w:rPr>
            <w:t>Jeekel</w:t>
          </w:r>
          <w:proofErr w:type="spellEnd"/>
          <w:r w:rsidRPr="00B55EF4">
            <w:rPr>
              <w:rFonts w:ascii="Times New Roman" w:hAnsi="Times New Roman" w:cs="Times New Roman"/>
              <w:color w:val="000000" w:themeColor="text1"/>
            </w:rPr>
            <w:t>, J., &amp; Lange, J. F. (2010). Abdominal wound dehiscence in adults: development and validation of a risk model. </w:t>
          </w:r>
          <w:r w:rsidRPr="00B55EF4">
            <w:rPr>
              <w:rFonts w:ascii="Times New Roman" w:hAnsi="Times New Roman" w:cs="Times New Roman"/>
              <w:i/>
              <w:iCs/>
              <w:color w:val="000000" w:themeColor="text1"/>
            </w:rPr>
            <w:t>World journal of surgery</w:t>
          </w:r>
          <w:r w:rsidRPr="00B55EF4">
            <w:rPr>
              <w:rFonts w:ascii="Times New Roman" w:hAnsi="Times New Roman" w:cs="Times New Roman"/>
              <w:color w:val="000000" w:themeColor="text1"/>
            </w:rPr>
            <w:t>, </w:t>
          </w:r>
          <w:r w:rsidRPr="00B55EF4">
            <w:rPr>
              <w:rFonts w:ascii="Times New Roman" w:hAnsi="Times New Roman" w:cs="Times New Roman"/>
              <w:i/>
              <w:iCs/>
              <w:color w:val="000000" w:themeColor="text1"/>
            </w:rPr>
            <w:t>34</w:t>
          </w:r>
          <w:r w:rsidRPr="00B55EF4">
            <w:rPr>
              <w:rFonts w:ascii="Times New Roman" w:hAnsi="Times New Roman" w:cs="Times New Roman"/>
              <w:color w:val="000000" w:themeColor="text1"/>
            </w:rPr>
            <w:t>(1), 20.</w:t>
          </w:r>
        </w:p>
        <w:p w14:paraId="56BD2934" w14:textId="0657D990" w:rsidR="00CD77C0" w:rsidRDefault="00004328" w:rsidP="00B55EF4">
          <w:pPr>
            <w:ind w:left="720" w:hanging="720"/>
            <w:jc w:val="both"/>
            <w:rPr>
              <w:rFonts w:ascii="Times New Roman" w:hAnsi="Times New Roman" w:cs="Times New Roman"/>
              <w:color w:val="000000" w:themeColor="text1"/>
            </w:rPr>
          </w:pPr>
          <w:proofErr w:type="spellStart"/>
          <w:r w:rsidRPr="000A5F04">
            <w:rPr>
              <w:rFonts w:ascii="Times New Roman" w:hAnsi="Times New Roman" w:cs="Times New Roman"/>
              <w:color w:val="000000" w:themeColor="text1"/>
            </w:rPr>
            <w:t>Caneppele</w:t>
          </w:r>
          <w:proofErr w:type="spellEnd"/>
          <w:r w:rsidRPr="000A5F04">
            <w:rPr>
              <w:rFonts w:ascii="Times New Roman" w:hAnsi="Times New Roman" w:cs="Times New Roman"/>
              <w:color w:val="000000" w:themeColor="text1"/>
            </w:rPr>
            <w:t xml:space="preserve">, L., </w:t>
          </w:r>
          <w:proofErr w:type="spellStart"/>
          <w:r w:rsidRPr="000A5F04">
            <w:rPr>
              <w:rFonts w:ascii="Times New Roman" w:hAnsi="Times New Roman" w:cs="Times New Roman"/>
              <w:color w:val="000000" w:themeColor="text1"/>
            </w:rPr>
            <w:t>Conceicão</w:t>
          </w:r>
          <w:proofErr w:type="spellEnd"/>
          <w:r w:rsidRPr="000A5F04">
            <w:rPr>
              <w:rFonts w:ascii="Times New Roman" w:hAnsi="Times New Roman" w:cs="Times New Roman"/>
              <w:color w:val="000000" w:themeColor="text1"/>
            </w:rPr>
            <w:t xml:space="preserve">, G. N. R., </w:t>
          </w:r>
          <w:proofErr w:type="spellStart"/>
          <w:r w:rsidRPr="000A5F04">
            <w:rPr>
              <w:rFonts w:ascii="Times New Roman" w:hAnsi="Times New Roman" w:cs="Times New Roman"/>
              <w:color w:val="000000" w:themeColor="text1"/>
            </w:rPr>
            <w:t>Eknoian</w:t>
          </w:r>
          <w:proofErr w:type="spellEnd"/>
          <w:r w:rsidRPr="000A5F04">
            <w:rPr>
              <w:rFonts w:ascii="Times New Roman" w:hAnsi="Times New Roman" w:cs="Times New Roman"/>
              <w:color w:val="000000" w:themeColor="text1"/>
            </w:rPr>
            <w:t xml:space="preserve">, M. W., da Silva </w:t>
          </w:r>
          <w:proofErr w:type="spellStart"/>
          <w:r w:rsidRPr="000A5F04">
            <w:rPr>
              <w:rFonts w:ascii="Times New Roman" w:hAnsi="Times New Roman" w:cs="Times New Roman"/>
              <w:color w:val="000000" w:themeColor="text1"/>
            </w:rPr>
            <w:t>Macedo</w:t>
          </w:r>
          <w:proofErr w:type="spellEnd"/>
          <w:r w:rsidRPr="000A5F04">
            <w:rPr>
              <w:rFonts w:ascii="Times New Roman" w:hAnsi="Times New Roman" w:cs="Times New Roman"/>
              <w:color w:val="000000" w:themeColor="text1"/>
            </w:rPr>
            <w:t xml:space="preserve">, C., </w:t>
          </w:r>
          <w:proofErr w:type="spellStart"/>
          <w:r w:rsidRPr="000A5F04">
            <w:rPr>
              <w:rFonts w:ascii="Times New Roman" w:hAnsi="Times New Roman" w:cs="Times New Roman"/>
              <w:color w:val="000000" w:themeColor="text1"/>
            </w:rPr>
            <w:t>Narcizo</w:t>
          </w:r>
          <w:proofErr w:type="spellEnd"/>
          <w:r w:rsidRPr="000A5F04">
            <w:rPr>
              <w:rFonts w:ascii="Times New Roman" w:hAnsi="Times New Roman" w:cs="Times New Roman"/>
              <w:color w:val="000000" w:themeColor="text1"/>
            </w:rPr>
            <w:t xml:space="preserve">, A., &amp; de Godoy </w:t>
          </w:r>
          <w:proofErr w:type="spellStart"/>
          <w:r w:rsidRPr="000A5F04">
            <w:rPr>
              <w:rFonts w:ascii="Times New Roman" w:hAnsi="Times New Roman" w:cs="Times New Roman"/>
              <w:color w:val="000000" w:themeColor="text1"/>
            </w:rPr>
            <w:t>Oriani</w:t>
          </w:r>
          <w:proofErr w:type="spellEnd"/>
          <w:r w:rsidRPr="000A5F04">
            <w:rPr>
              <w:rFonts w:ascii="Times New Roman" w:hAnsi="Times New Roman" w:cs="Times New Roman"/>
              <w:color w:val="000000" w:themeColor="text1"/>
            </w:rPr>
            <w:t>, P. C. (2018). </w:t>
          </w:r>
          <w:r w:rsidRPr="000A5F04">
            <w:rPr>
              <w:rFonts w:ascii="Times New Roman" w:hAnsi="Times New Roman" w:cs="Times New Roman"/>
              <w:i/>
              <w:iCs/>
              <w:color w:val="000000" w:themeColor="text1"/>
            </w:rPr>
            <w:t>U.S. Patent No. 10,016,310</w:t>
          </w:r>
          <w:r w:rsidRPr="000A5F04">
            <w:rPr>
              <w:rFonts w:ascii="Times New Roman" w:hAnsi="Times New Roman" w:cs="Times New Roman"/>
              <w:color w:val="000000" w:themeColor="text1"/>
            </w:rPr>
            <w:t>. Washington, DC: U.S. Patent and Trademark Office.</w:t>
          </w:r>
        </w:p>
        <w:p w14:paraId="734229E6" w14:textId="7F041414" w:rsidR="00B55EF4" w:rsidRPr="000A5F04" w:rsidRDefault="00B55EF4" w:rsidP="00B55EF4">
          <w:pPr>
            <w:ind w:left="720" w:hanging="720"/>
            <w:jc w:val="both"/>
            <w:rPr>
              <w:rFonts w:ascii="Times New Roman" w:hAnsi="Times New Roman" w:cs="Times New Roman"/>
              <w:color w:val="000000" w:themeColor="text1"/>
            </w:rPr>
          </w:pPr>
          <w:r w:rsidRPr="00B55EF4">
            <w:rPr>
              <w:rFonts w:ascii="Times New Roman" w:hAnsi="Times New Roman" w:cs="Times New Roman"/>
              <w:color w:val="000000" w:themeColor="text1"/>
            </w:rPr>
            <w:t xml:space="preserve">Qu, J., Zhao, X., Liang, Y., Zhang, T., Ma, P. X., &amp; </w:t>
          </w:r>
          <w:proofErr w:type="spellStart"/>
          <w:r w:rsidRPr="00B55EF4">
            <w:rPr>
              <w:rFonts w:ascii="Times New Roman" w:hAnsi="Times New Roman" w:cs="Times New Roman"/>
              <w:color w:val="000000" w:themeColor="text1"/>
            </w:rPr>
            <w:t>Guo</w:t>
          </w:r>
          <w:proofErr w:type="spellEnd"/>
          <w:r w:rsidRPr="00B55EF4">
            <w:rPr>
              <w:rFonts w:ascii="Times New Roman" w:hAnsi="Times New Roman" w:cs="Times New Roman"/>
              <w:color w:val="000000" w:themeColor="text1"/>
            </w:rPr>
            <w:t>, B. (2018). Antibacterial adhesive injectable hydrogels with rapid self-healing, extensibility and compressibility as wound dressing for joints skin wound healing. </w:t>
          </w:r>
          <w:r w:rsidRPr="00B55EF4">
            <w:rPr>
              <w:rFonts w:ascii="Times New Roman" w:hAnsi="Times New Roman" w:cs="Times New Roman"/>
              <w:i/>
              <w:iCs/>
              <w:color w:val="000000" w:themeColor="text1"/>
            </w:rPr>
            <w:t>Biomaterials</w:t>
          </w:r>
          <w:r w:rsidRPr="00B55EF4">
            <w:rPr>
              <w:rFonts w:ascii="Times New Roman" w:hAnsi="Times New Roman" w:cs="Times New Roman"/>
              <w:color w:val="000000" w:themeColor="text1"/>
            </w:rPr>
            <w:t>, </w:t>
          </w:r>
          <w:r w:rsidRPr="00B55EF4">
            <w:rPr>
              <w:rFonts w:ascii="Times New Roman" w:hAnsi="Times New Roman" w:cs="Times New Roman"/>
              <w:i/>
              <w:iCs/>
              <w:color w:val="000000" w:themeColor="text1"/>
            </w:rPr>
            <w:t>183</w:t>
          </w:r>
          <w:r w:rsidRPr="00B55EF4">
            <w:rPr>
              <w:rFonts w:ascii="Times New Roman" w:hAnsi="Times New Roman" w:cs="Times New Roman"/>
              <w:color w:val="000000" w:themeColor="text1"/>
            </w:rPr>
            <w:t>, 185-199.</w:t>
          </w:r>
        </w:p>
        <w:p w14:paraId="5C37AC2E" w14:textId="77777777" w:rsidR="00CD77C0" w:rsidRPr="000A5F04" w:rsidRDefault="00004328" w:rsidP="00CD77C0">
          <w:pPr>
            <w:ind w:left="720" w:hanging="720"/>
            <w:jc w:val="both"/>
            <w:rPr>
              <w:rFonts w:ascii="Times New Roman" w:hAnsi="Times New Roman" w:cs="Times New Roman"/>
              <w:color w:val="000000" w:themeColor="text1"/>
            </w:rPr>
          </w:pPr>
          <w:bookmarkStart w:id="0" w:name="_GoBack"/>
          <w:bookmarkEnd w:id="0"/>
          <w:proofErr w:type="spellStart"/>
          <w:r w:rsidRPr="000A5F04">
            <w:rPr>
              <w:rFonts w:ascii="Times New Roman" w:hAnsi="Times New Roman" w:cs="Times New Roman"/>
              <w:color w:val="000000" w:themeColor="text1"/>
            </w:rPr>
            <w:t>Boyko</w:t>
          </w:r>
          <w:proofErr w:type="spellEnd"/>
          <w:r w:rsidRPr="000A5F04">
            <w:rPr>
              <w:rFonts w:ascii="Times New Roman" w:hAnsi="Times New Roman" w:cs="Times New Roman"/>
              <w:color w:val="000000" w:themeColor="text1"/>
            </w:rPr>
            <w:t xml:space="preserve">, T. V., </w:t>
          </w:r>
          <w:proofErr w:type="spellStart"/>
          <w:r w:rsidRPr="000A5F04">
            <w:rPr>
              <w:rFonts w:ascii="Times New Roman" w:hAnsi="Times New Roman" w:cs="Times New Roman"/>
              <w:color w:val="000000" w:themeColor="text1"/>
            </w:rPr>
            <w:t>Longaker</w:t>
          </w:r>
          <w:proofErr w:type="spellEnd"/>
          <w:r w:rsidRPr="000A5F04">
            <w:rPr>
              <w:rFonts w:ascii="Times New Roman" w:hAnsi="Times New Roman" w:cs="Times New Roman"/>
              <w:color w:val="000000" w:themeColor="text1"/>
            </w:rPr>
            <w:t>, M. T., &amp; Yang, G. P. (2018). Review of the current management of pressure ulcers. </w:t>
          </w:r>
          <w:r w:rsidRPr="000A5F04">
            <w:rPr>
              <w:rFonts w:ascii="Times New Roman" w:hAnsi="Times New Roman" w:cs="Times New Roman"/>
              <w:i/>
              <w:iCs/>
              <w:color w:val="000000" w:themeColor="text1"/>
            </w:rPr>
            <w:t>Advances in wound care</w:t>
          </w:r>
          <w:r w:rsidRPr="000A5F04">
            <w:rPr>
              <w:rFonts w:ascii="Times New Roman" w:hAnsi="Times New Roman" w:cs="Times New Roman"/>
              <w:color w:val="000000" w:themeColor="text1"/>
            </w:rPr>
            <w:t>, </w:t>
          </w:r>
          <w:r w:rsidRPr="000A5F04">
            <w:rPr>
              <w:rFonts w:ascii="Times New Roman" w:hAnsi="Times New Roman" w:cs="Times New Roman"/>
              <w:i/>
              <w:iCs/>
              <w:color w:val="000000" w:themeColor="text1"/>
            </w:rPr>
            <w:t>7</w:t>
          </w:r>
          <w:r w:rsidRPr="000A5F04">
            <w:rPr>
              <w:rFonts w:ascii="Times New Roman" w:hAnsi="Times New Roman" w:cs="Times New Roman"/>
              <w:color w:val="000000" w:themeColor="text1"/>
            </w:rPr>
            <w:t>(2), 57-67.</w:t>
          </w:r>
        </w:p>
        <w:p w14:paraId="5ED547D0" w14:textId="77777777" w:rsidR="00CD77C0" w:rsidRPr="000A5F04" w:rsidRDefault="00004328" w:rsidP="00CD77C0">
          <w:pPr>
            <w:ind w:left="720" w:hanging="720"/>
            <w:jc w:val="both"/>
            <w:rPr>
              <w:rFonts w:ascii="Times New Roman" w:hAnsi="Times New Roman" w:cs="Times New Roman"/>
              <w:color w:val="000000" w:themeColor="text1"/>
            </w:rPr>
          </w:pPr>
          <w:r w:rsidRPr="000A5F04">
            <w:rPr>
              <w:rFonts w:ascii="Times New Roman" w:hAnsi="Times New Roman" w:cs="Times New Roman"/>
              <w:color w:val="000000" w:themeColor="text1"/>
            </w:rPr>
            <w:t xml:space="preserve">LeBlanc, K., Campbell, K. E., Wood, E., &amp; </w:t>
          </w:r>
          <w:proofErr w:type="spellStart"/>
          <w:r w:rsidRPr="000A5F04">
            <w:rPr>
              <w:rFonts w:ascii="Times New Roman" w:hAnsi="Times New Roman" w:cs="Times New Roman"/>
              <w:color w:val="000000" w:themeColor="text1"/>
            </w:rPr>
            <w:t>Beeckman</w:t>
          </w:r>
          <w:proofErr w:type="spellEnd"/>
          <w:r w:rsidRPr="000A5F04">
            <w:rPr>
              <w:rFonts w:ascii="Times New Roman" w:hAnsi="Times New Roman" w:cs="Times New Roman"/>
              <w:color w:val="000000" w:themeColor="text1"/>
            </w:rPr>
            <w:t>, D. (2018). Best Practice Recommendations for Prevention and Management of Skin Tears in Aged Skin: An Overview. </w:t>
          </w:r>
          <w:r w:rsidRPr="000A5F04">
            <w:rPr>
              <w:rFonts w:ascii="Times New Roman" w:hAnsi="Times New Roman" w:cs="Times New Roman"/>
              <w:i/>
              <w:iCs/>
              <w:color w:val="000000" w:themeColor="text1"/>
            </w:rPr>
            <w:t>Journal of Wound Ostomy &amp; Continence Nursing</w:t>
          </w:r>
          <w:r w:rsidRPr="000A5F04">
            <w:rPr>
              <w:rFonts w:ascii="Times New Roman" w:hAnsi="Times New Roman" w:cs="Times New Roman"/>
              <w:color w:val="000000" w:themeColor="text1"/>
            </w:rPr>
            <w:t>, </w:t>
          </w:r>
          <w:r w:rsidRPr="000A5F04">
            <w:rPr>
              <w:rFonts w:ascii="Times New Roman" w:hAnsi="Times New Roman" w:cs="Times New Roman"/>
              <w:i/>
              <w:iCs/>
              <w:color w:val="000000" w:themeColor="text1"/>
            </w:rPr>
            <w:t>45</w:t>
          </w:r>
          <w:r w:rsidRPr="000A5F04">
            <w:rPr>
              <w:rFonts w:ascii="Times New Roman" w:hAnsi="Times New Roman" w:cs="Times New Roman"/>
              <w:color w:val="000000" w:themeColor="text1"/>
            </w:rPr>
            <w:t>(6), 540-542.</w:t>
          </w:r>
        </w:p>
        <w:p w14:paraId="714701B1" w14:textId="4DB1A1FD" w:rsidR="000A093F" w:rsidRPr="000A5F04" w:rsidRDefault="000A093F" w:rsidP="00420ED8">
          <w:pPr>
            <w:ind w:firstLine="0"/>
            <w:jc w:val="both"/>
            <w:rPr>
              <w:rFonts w:ascii="Times New Roman" w:hAnsi="Times New Roman" w:cs="Times New Roman"/>
              <w:color w:val="000000" w:themeColor="text1"/>
            </w:rPr>
          </w:pPr>
        </w:p>
        <w:p w14:paraId="4C18DA23" w14:textId="77777777" w:rsidR="00420ED8" w:rsidRPr="000A5F04" w:rsidRDefault="00420ED8" w:rsidP="00420ED8">
          <w:pPr>
            <w:ind w:left="720" w:hanging="720"/>
            <w:jc w:val="both"/>
            <w:rPr>
              <w:rFonts w:ascii="Times New Roman" w:hAnsi="Times New Roman" w:cs="Times New Roman"/>
              <w:color w:val="000000" w:themeColor="text1"/>
            </w:rPr>
          </w:pPr>
        </w:p>
        <w:p w14:paraId="70754DD9" w14:textId="77777777" w:rsidR="00E81978" w:rsidRPr="000A5F04" w:rsidRDefault="00C44930" w:rsidP="00155BAF">
          <w:pPr>
            <w:ind w:firstLine="0"/>
            <w:jc w:val="both"/>
            <w:rPr>
              <w:rFonts w:ascii="Times New Roman" w:hAnsi="Times New Roman" w:cs="Times New Roman"/>
              <w:color w:val="000000" w:themeColor="text1"/>
            </w:rPr>
          </w:pPr>
        </w:p>
      </w:sdtContent>
    </w:sdt>
    <w:sectPr w:rsidR="00E81978" w:rsidRPr="000A5F04">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C9D3E8" w16cid:durableId="2190516A"/>
  <w16cid:commentId w16cid:paraId="64DEF60B" w16cid:durableId="219051A8"/>
  <w16cid:commentId w16cid:paraId="0B537634" w16cid:durableId="219051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EE5F7" w14:textId="77777777" w:rsidR="00C44930" w:rsidRDefault="00C44930">
      <w:pPr>
        <w:spacing w:line="240" w:lineRule="auto"/>
      </w:pPr>
      <w:r>
        <w:separator/>
      </w:r>
    </w:p>
  </w:endnote>
  <w:endnote w:type="continuationSeparator" w:id="0">
    <w:p w14:paraId="4F46123A" w14:textId="77777777" w:rsidR="00C44930" w:rsidRDefault="00C449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3" w:usb1="080E0000" w:usb2="00000010"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0A583" w14:textId="77777777" w:rsidR="00C44930" w:rsidRDefault="00C44930">
      <w:pPr>
        <w:spacing w:line="240" w:lineRule="auto"/>
      </w:pPr>
      <w:r>
        <w:separator/>
      </w:r>
    </w:p>
  </w:footnote>
  <w:footnote w:type="continuationSeparator" w:id="0">
    <w:p w14:paraId="598D9533" w14:textId="77777777" w:rsidR="00C44930" w:rsidRDefault="00C449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3DD10" w14:textId="28F95591" w:rsidR="00E81978" w:rsidRDefault="00C44930">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3516B">
          <w:rPr>
            <w:rStyle w:val="Strong"/>
          </w:rPr>
          <w:t>NURSING</w:t>
        </w:r>
      </w:sdtContent>
    </w:sdt>
    <w:r w:rsidR="00004328">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55EF4">
      <w:rPr>
        <w:rStyle w:val="Strong"/>
        <w:noProof/>
      </w:rPr>
      <w:t>11</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FC0DB" w14:textId="0A7A634A" w:rsidR="00E81978" w:rsidRDefault="00004328" w:rsidP="008A35AD">
    <w:pPr>
      <w:pStyle w:val="Header"/>
      <w:rPr>
        <w:rStyle w:val="Strong"/>
      </w:rPr>
    </w:pPr>
    <w:r>
      <w:t xml:space="preserve">Running head: </w:t>
    </w:r>
    <w:r w:rsidR="00B73883">
      <w:rPr>
        <w:rStyle w:val="Strong"/>
      </w:rPr>
      <w:t>HEALTHCARE</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55EF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E513A6"/>
    <w:multiLevelType w:val="hybridMultilevel"/>
    <w:tmpl w:val="1D73B48A"/>
    <w:lvl w:ilvl="0" w:tplc="DF42AB14">
      <w:start w:val="1"/>
      <w:numFmt w:val="bullet"/>
      <w:lvlText w:val="•"/>
      <w:lvlJc w:val="left"/>
    </w:lvl>
    <w:lvl w:ilvl="1" w:tplc="D25C9CFC">
      <w:numFmt w:val="decimal"/>
      <w:lvlText w:val=""/>
      <w:lvlJc w:val="left"/>
    </w:lvl>
    <w:lvl w:ilvl="2" w:tplc="FAB69C2E">
      <w:numFmt w:val="decimal"/>
      <w:lvlText w:val=""/>
      <w:lvlJc w:val="left"/>
    </w:lvl>
    <w:lvl w:ilvl="3" w:tplc="37BEBC8C">
      <w:numFmt w:val="decimal"/>
      <w:lvlText w:val=""/>
      <w:lvlJc w:val="left"/>
    </w:lvl>
    <w:lvl w:ilvl="4" w:tplc="C4C44DAE">
      <w:numFmt w:val="decimal"/>
      <w:lvlText w:val=""/>
      <w:lvlJc w:val="left"/>
    </w:lvl>
    <w:lvl w:ilvl="5" w:tplc="7CC40D56">
      <w:numFmt w:val="decimal"/>
      <w:lvlText w:val=""/>
      <w:lvlJc w:val="left"/>
    </w:lvl>
    <w:lvl w:ilvl="6" w:tplc="0E9E11F4">
      <w:numFmt w:val="decimal"/>
      <w:lvlText w:val=""/>
      <w:lvlJc w:val="left"/>
    </w:lvl>
    <w:lvl w:ilvl="7" w:tplc="079A08E2">
      <w:numFmt w:val="decimal"/>
      <w:lvlText w:val=""/>
      <w:lvlJc w:val="left"/>
    </w:lvl>
    <w:lvl w:ilvl="8" w:tplc="465C9AD6">
      <w:numFmt w:val="decimal"/>
      <w:lvlText w:val=""/>
      <w:lvlJc w:val="left"/>
    </w:lvl>
  </w:abstractNum>
  <w:abstractNum w:abstractNumId="1" w15:restartNumberingAfterBreak="0">
    <w:nsid w:val="A6AD8947"/>
    <w:multiLevelType w:val="hybridMultilevel"/>
    <w:tmpl w:val="2CD953BE"/>
    <w:lvl w:ilvl="0" w:tplc="19EE309C">
      <w:start w:val="1"/>
      <w:numFmt w:val="bullet"/>
      <w:lvlText w:val="•"/>
      <w:lvlJc w:val="left"/>
    </w:lvl>
    <w:lvl w:ilvl="1" w:tplc="4DC86680">
      <w:numFmt w:val="decimal"/>
      <w:lvlText w:val=""/>
      <w:lvlJc w:val="left"/>
    </w:lvl>
    <w:lvl w:ilvl="2" w:tplc="A2EEEEE6">
      <w:numFmt w:val="decimal"/>
      <w:lvlText w:val=""/>
      <w:lvlJc w:val="left"/>
    </w:lvl>
    <w:lvl w:ilvl="3" w:tplc="7E108926">
      <w:numFmt w:val="decimal"/>
      <w:lvlText w:val=""/>
      <w:lvlJc w:val="left"/>
    </w:lvl>
    <w:lvl w:ilvl="4" w:tplc="FA9615A6">
      <w:numFmt w:val="decimal"/>
      <w:lvlText w:val=""/>
      <w:lvlJc w:val="left"/>
    </w:lvl>
    <w:lvl w:ilvl="5" w:tplc="D2E41158">
      <w:numFmt w:val="decimal"/>
      <w:lvlText w:val=""/>
      <w:lvlJc w:val="left"/>
    </w:lvl>
    <w:lvl w:ilvl="6" w:tplc="B9FEF17C">
      <w:numFmt w:val="decimal"/>
      <w:lvlText w:val=""/>
      <w:lvlJc w:val="left"/>
    </w:lvl>
    <w:lvl w:ilvl="7" w:tplc="A87C1316">
      <w:numFmt w:val="decimal"/>
      <w:lvlText w:val=""/>
      <w:lvlJc w:val="left"/>
    </w:lvl>
    <w:lvl w:ilvl="8" w:tplc="9098BAE8">
      <w:numFmt w:val="decimal"/>
      <w:lvlText w:val=""/>
      <w:lvlJc w:val="left"/>
    </w:lvl>
  </w:abstractNum>
  <w:abstractNum w:abstractNumId="2" w15:restartNumberingAfterBreak="0">
    <w:nsid w:val="B073E91A"/>
    <w:multiLevelType w:val="hybridMultilevel"/>
    <w:tmpl w:val="BDDE05C7"/>
    <w:lvl w:ilvl="0" w:tplc="65F4CFB0">
      <w:start w:val="1"/>
      <w:numFmt w:val="bullet"/>
      <w:lvlText w:val="•"/>
      <w:lvlJc w:val="left"/>
    </w:lvl>
    <w:lvl w:ilvl="1" w:tplc="271E209C">
      <w:numFmt w:val="decimal"/>
      <w:lvlText w:val=""/>
      <w:lvlJc w:val="left"/>
    </w:lvl>
    <w:lvl w:ilvl="2" w:tplc="6E4CDD00">
      <w:numFmt w:val="decimal"/>
      <w:lvlText w:val=""/>
      <w:lvlJc w:val="left"/>
    </w:lvl>
    <w:lvl w:ilvl="3" w:tplc="C9EE34CC">
      <w:numFmt w:val="decimal"/>
      <w:lvlText w:val=""/>
      <w:lvlJc w:val="left"/>
    </w:lvl>
    <w:lvl w:ilvl="4" w:tplc="E58E10C2">
      <w:numFmt w:val="decimal"/>
      <w:lvlText w:val=""/>
      <w:lvlJc w:val="left"/>
    </w:lvl>
    <w:lvl w:ilvl="5" w:tplc="29ECA350">
      <w:numFmt w:val="decimal"/>
      <w:lvlText w:val=""/>
      <w:lvlJc w:val="left"/>
    </w:lvl>
    <w:lvl w:ilvl="6" w:tplc="C60AFE98">
      <w:numFmt w:val="decimal"/>
      <w:lvlText w:val=""/>
      <w:lvlJc w:val="left"/>
    </w:lvl>
    <w:lvl w:ilvl="7" w:tplc="D24EB286">
      <w:numFmt w:val="decimal"/>
      <w:lvlText w:val=""/>
      <w:lvlJc w:val="left"/>
    </w:lvl>
    <w:lvl w:ilvl="8" w:tplc="563E14BA">
      <w:numFmt w:val="decimal"/>
      <w:lvlText w:val=""/>
      <w:lvlJc w:val="left"/>
    </w:lvl>
  </w:abstractNum>
  <w:abstractNum w:abstractNumId="3" w15:restartNumberingAfterBreak="0">
    <w:nsid w:val="D8081752"/>
    <w:multiLevelType w:val="hybridMultilevel"/>
    <w:tmpl w:val="04D24F56"/>
    <w:lvl w:ilvl="0" w:tplc="5EEC1C38">
      <w:start w:val="1"/>
      <w:numFmt w:val="bullet"/>
      <w:lvlText w:val="•"/>
      <w:lvlJc w:val="left"/>
    </w:lvl>
    <w:lvl w:ilvl="1" w:tplc="01E03CCA">
      <w:numFmt w:val="decimal"/>
      <w:lvlText w:val=""/>
      <w:lvlJc w:val="left"/>
    </w:lvl>
    <w:lvl w:ilvl="2" w:tplc="71425714">
      <w:numFmt w:val="decimal"/>
      <w:lvlText w:val=""/>
      <w:lvlJc w:val="left"/>
    </w:lvl>
    <w:lvl w:ilvl="3" w:tplc="FB046DDA">
      <w:numFmt w:val="decimal"/>
      <w:lvlText w:val=""/>
      <w:lvlJc w:val="left"/>
    </w:lvl>
    <w:lvl w:ilvl="4" w:tplc="C8FACCE4">
      <w:numFmt w:val="decimal"/>
      <w:lvlText w:val=""/>
      <w:lvlJc w:val="left"/>
    </w:lvl>
    <w:lvl w:ilvl="5" w:tplc="D6506B5E">
      <w:numFmt w:val="decimal"/>
      <w:lvlText w:val=""/>
      <w:lvlJc w:val="left"/>
    </w:lvl>
    <w:lvl w:ilvl="6" w:tplc="8B407752">
      <w:numFmt w:val="decimal"/>
      <w:lvlText w:val=""/>
      <w:lvlJc w:val="left"/>
    </w:lvl>
    <w:lvl w:ilvl="7" w:tplc="EA205FDC">
      <w:numFmt w:val="decimal"/>
      <w:lvlText w:val=""/>
      <w:lvlJc w:val="left"/>
    </w:lvl>
    <w:lvl w:ilvl="8" w:tplc="F7CABB70">
      <w:numFmt w:val="decimal"/>
      <w:lvlText w:val=""/>
      <w:lvlJc w:val="left"/>
    </w:lvl>
  </w:abstractNum>
  <w:abstractNum w:abstractNumId="4" w15:restartNumberingAfterBreak="0">
    <w:nsid w:val="E5B523C1"/>
    <w:multiLevelType w:val="hybridMultilevel"/>
    <w:tmpl w:val="023BF8AA"/>
    <w:lvl w:ilvl="0" w:tplc="3CD62C88">
      <w:start w:val="1"/>
      <w:numFmt w:val="bullet"/>
      <w:lvlText w:val="•"/>
      <w:lvlJc w:val="left"/>
    </w:lvl>
    <w:lvl w:ilvl="1" w:tplc="C5F28E0A">
      <w:numFmt w:val="decimal"/>
      <w:lvlText w:val=""/>
      <w:lvlJc w:val="left"/>
    </w:lvl>
    <w:lvl w:ilvl="2" w:tplc="A328C04E">
      <w:numFmt w:val="decimal"/>
      <w:lvlText w:val=""/>
      <w:lvlJc w:val="left"/>
    </w:lvl>
    <w:lvl w:ilvl="3" w:tplc="F88EF9AA">
      <w:numFmt w:val="decimal"/>
      <w:lvlText w:val=""/>
      <w:lvlJc w:val="left"/>
    </w:lvl>
    <w:lvl w:ilvl="4" w:tplc="925433BC">
      <w:numFmt w:val="decimal"/>
      <w:lvlText w:val=""/>
      <w:lvlJc w:val="left"/>
    </w:lvl>
    <w:lvl w:ilvl="5" w:tplc="05F03E2A">
      <w:numFmt w:val="decimal"/>
      <w:lvlText w:val=""/>
      <w:lvlJc w:val="left"/>
    </w:lvl>
    <w:lvl w:ilvl="6" w:tplc="4022A926">
      <w:numFmt w:val="decimal"/>
      <w:lvlText w:val=""/>
      <w:lvlJc w:val="left"/>
    </w:lvl>
    <w:lvl w:ilvl="7" w:tplc="803E425E">
      <w:numFmt w:val="decimal"/>
      <w:lvlText w:val=""/>
      <w:lvlJc w:val="left"/>
    </w:lvl>
    <w:lvl w:ilvl="8" w:tplc="88E4018E">
      <w:numFmt w:val="decimal"/>
      <w:lvlText w:val=""/>
      <w:lvlJc w:val="left"/>
    </w:lvl>
  </w:abstractNum>
  <w:abstractNum w:abstractNumId="5"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6"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7"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8"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9"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0"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1"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2"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3"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4"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5" w15:restartNumberingAfterBreak="0">
    <w:nsid w:val="083C045A"/>
    <w:multiLevelType w:val="hybridMultilevel"/>
    <w:tmpl w:val="542A6790"/>
    <w:lvl w:ilvl="0" w:tplc="066000B8">
      <w:start w:val="1"/>
      <w:numFmt w:val="bullet"/>
      <w:lvlText w:val=""/>
      <w:lvlJc w:val="left"/>
      <w:pPr>
        <w:ind w:left="720" w:hanging="360"/>
      </w:pPr>
      <w:rPr>
        <w:rFonts w:ascii="Symbol" w:hAnsi="Symbol" w:hint="default"/>
      </w:rPr>
    </w:lvl>
    <w:lvl w:ilvl="1" w:tplc="EF482CF0" w:tentative="1">
      <w:start w:val="1"/>
      <w:numFmt w:val="bullet"/>
      <w:lvlText w:val="o"/>
      <w:lvlJc w:val="left"/>
      <w:pPr>
        <w:ind w:left="1440" w:hanging="360"/>
      </w:pPr>
      <w:rPr>
        <w:rFonts w:ascii="Courier New" w:hAnsi="Courier New" w:cs="Courier New" w:hint="default"/>
      </w:rPr>
    </w:lvl>
    <w:lvl w:ilvl="2" w:tplc="7DC46B8E" w:tentative="1">
      <w:start w:val="1"/>
      <w:numFmt w:val="bullet"/>
      <w:lvlText w:val=""/>
      <w:lvlJc w:val="left"/>
      <w:pPr>
        <w:ind w:left="2160" w:hanging="360"/>
      </w:pPr>
      <w:rPr>
        <w:rFonts w:ascii="Wingdings" w:hAnsi="Wingdings" w:hint="default"/>
      </w:rPr>
    </w:lvl>
    <w:lvl w:ilvl="3" w:tplc="93C0D09A" w:tentative="1">
      <w:start w:val="1"/>
      <w:numFmt w:val="bullet"/>
      <w:lvlText w:val=""/>
      <w:lvlJc w:val="left"/>
      <w:pPr>
        <w:ind w:left="2880" w:hanging="360"/>
      </w:pPr>
      <w:rPr>
        <w:rFonts w:ascii="Symbol" w:hAnsi="Symbol" w:hint="default"/>
      </w:rPr>
    </w:lvl>
    <w:lvl w:ilvl="4" w:tplc="19A406F6" w:tentative="1">
      <w:start w:val="1"/>
      <w:numFmt w:val="bullet"/>
      <w:lvlText w:val="o"/>
      <w:lvlJc w:val="left"/>
      <w:pPr>
        <w:ind w:left="3600" w:hanging="360"/>
      </w:pPr>
      <w:rPr>
        <w:rFonts w:ascii="Courier New" w:hAnsi="Courier New" w:cs="Courier New" w:hint="default"/>
      </w:rPr>
    </w:lvl>
    <w:lvl w:ilvl="5" w:tplc="5CB0336A" w:tentative="1">
      <w:start w:val="1"/>
      <w:numFmt w:val="bullet"/>
      <w:lvlText w:val=""/>
      <w:lvlJc w:val="left"/>
      <w:pPr>
        <w:ind w:left="4320" w:hanging="360"/>
      </w:pPr>
      <w:rPr>
        <w:rFonts w:ascii="Wingdings" w:hAnsi="Wingdings" w:hint="default"/>
      </w:rPr>
    </w:lvl>
    <w:lvl w:ilvl="6" w:tplc="F6A226E2" w:tentative="1">
      <w:start w:val="1"/>
      <w:numFmt w:val="bullet"/>
      <w:lvlText w:val=""/>
      <w:lvlJc w:val="left"/>
      <w:pPr>
        <w:ind w:left="5040" w:hanging="360"/>
      </w:pPr>
      <w:rPr>
        <w:rFonts w:ascii="Symbol" w:hAnsi="Symbol" w:hint="default"/>
      </w:rPr>
    </w:lvl>
    <w:lvl w:ilvl="7" w:tplc="1F08DF7A" w:tentative="1">
      <w:start w:val="1"/>
      <w:numFmt w:val="bullet"/>
      <w:lvlText w:val="o"/>
      <w:lvlJc w:val="left"/>
      <w:pPr>
        <w:ind w:left="5760" w:hanging="360"/>
      </w:pPr>
      <w:rPr>
        <w:rFonts w:ascii="Courier New" w:hAnsi="Courier New" w:cs="Courier New" w:hint="default"/>
      </w:rPr>
    </w:lvl>
    <w:lvl w:ilvl="8" w:tplc="E9669A6C" w:tentative="1">
      <w:start w:val="1"/>
      <w:numFmt w:val="bullet"/>
      <w:lvlText w:val=""/>
      <w:lvlJc w:val="left"/>
      <w:pPr>
        <w:ind w:left="6480" w:hanging="360"/>
      </w:pPr>
      <w:rPr>
        <w:rFonts w:ascii="Wingdings" w:hAnsi="Wingdings" w:hint="default"/>
      </w:rPr>
    </w:lvl>
  </w:abstractNum>
  <w:abstractNum w:abstractNumId="16" w15:restartNumberingAfterBreak="0">
    <w:nsid w:val="21BBFCD9"/>
    <w:multiLevelType w:val="hybridMultilevel"/>
    <w:tmpl w:val="A0B5B23B"/>
    <w:lvl w:ilvl="0" w:tplc="69B8117E">
      <w:start w:val="1"/>
      <w:numFmt w:val="bullet"/>
      <w:lvlText w:val="•"/>
      <w:lvlJc w:val="left"/>
    </w:lvl>
    <w:lvl w:ilvl="1" w:tplc="914A4F88">
      <w:numFmt w:val="decimal"/>
      <w:lvlText w:val=""/>
      <w:lvlJc w:val="left"/>
    </w:lvl>
    <w:lvl w:ilvl="2" w:tplc="8BF6CB5E">
      <w:numFmt w:val="decimal"/>
      <w:lvlText w:val=""/>
      <w:lvlJc w:val="left"/>
    </w:lvl>
    <w:lvl w:ilvl="3" w:tplc="4A169F94">
      <w:numFmt w:val="decimal"/>
      <w:lvlText w:val=""/>
      <w:lvlJc w:val="left"/>
    </w:lvl>
    <w:lvl w:ilvl="4" w:tplc="5E0E9356">
      <w:numFmt w:val="decimal"/>
      <w:lvlText w:val=""/>
      <w:lvlJc w:val="left"/>
    </w:lvl>
    <w:lvl w:ilvl="5" w:tplc="C3C01E14">
      <w:numFmt w:val="decimal"/>
      <w:lvlText w:val=""/>
      <w:lvlJc w:val="left"/>
    </w:lvl>
    <w:lvl w:ilvl="6" w:tplc="277C416E">
      <w:numFmt w:val="decimal"/>
      <w:lvlText w:val=""/>
      <w:lvlJc w:val="left"/>
    </w:lvl>
    <w:lvl w:ilvl="7" w:tplc="8A90192C">
      <w:numFmt w:val="decimal"/>
      <w:lvlText w:val=""/>
      <w:lvlJc w:val="left"/>
    </w:lvl>
    <w:lvl w:ilvl="8" w:tplc="33B035C8">
      <w:numFmt w:val="decimal"/>
      <w:lvlText w:val=""/>
      <w:lvlJc w:val="left"/>
    </w:lvl>
  </w:abstractNum>
  <w:abstractNum w:abstractNumId="17" w15:restartNumberingAfterBreak="0">
    <w:nsid w:val="22CED08D"/>
    <w:multiLevelType w:val="hybridMultilevel"/>
    <w:tmpl w:val="9D020F7C"/>
    <w:lvl w:ilvl="0" w:tplc="F2263AE2">
      <w:start w:val="1"/>
      <w:numFmt w:val="bullet"/>
      <w:lvlText w:val="•"/>
      <w:lvlJc w:val="left"/>
    </w:lvl>
    <w:lvl w:ilvl="1" w:tplc="5D866D80">
      <w:numFmt w:val="decimal"/>
      <w:lvlText w:val=""/>
      <w:lvlJc w:val="left"/>
    </w:lvl>
    <w:lvl w:ilvl="2" w:tplc="62FE36D0">
      <w:numFmt w:val="decimal"/>
      <w:lvlText w:val=""/>
      <w:lvlJc w:val="left"/>
    </w:lvl>
    <w:lvl w:ilvl="3" w:tplc="48A2C642">
      <w:numFmt w:val="decimal"/>
      <w:lvlText w:val=""/>
      <w:lvlJc w:val="left"/>
    </w:lvl>
    <w:lvl w:ilvl="4" w:tplc="59F68D1E">
      <w:numFmt w:val="decimal"/>
      <w:lvlText w:val=""/>
      <w:lvlJc w:val="left"/>
    </w:lvl>
    <w:lvl w:ilvl="5" w:tplc="57FA918C">
      <w:numFmt w:val="decimal"/>
      <w:lvlText w:val=""/>
      <w:lvlJc w:val="left"/>
    </w:lvl>
    <w:lvl w:ilvl="6" w:tplc="44001CEE">
      <w:numFmt w:val="decimal"/>
      <w:lvlText w:val=""/>
      <w:lvlJc w:val="left"/>
    </w:lvl>
    <w:lvl w:ilvl="7" w:tplc="3282F300">
      <w:numFmt w:val="decimal"/>
      <w:lvlText w:val=""/>
      <w:lvlJc w:val="left"/>
    </w:lvl>
    <w:lvl w:ilvl="8" w:tplc="107A5A72">
      <w:numFmt w:val="decimal"/>
      <w:lvlText w:val=""/>
      <w:lvlJc w:val="left"/>
    </w:lvl>
  </w:abstractNum>
  <w:abstractNum w:abstractNumId="18" w15:restartNumberingAfterBreak="0">
    <w:nsid w:val="26FA8E88"/>
    <w:multiLevelType w:val="hybridMultilevel"/>
    <w:tmpl w:val="00681267"/>
    <w:lvl w:ilvl="0" w:tplc="F7C60D74">
      <w:start w:val="1"/>
      <w:numFmt w:val="bullet"/>
      <w:lvlText w:val="•"/>
      <w:lvlJc w:val="left"/>
    </w:lvl>
    <w:lvl w:ilvl="1" w:tplc="6F30E9DC">
      <w:numFmt w:val="decimal"/>
      <w:lvlText w:val=""/>
      <w:lvlJc w:val="left"/>
    </w:lvl>
    <w:lvl w:ilvl="2" w:tplc="24367956">
      <w:numFmt w:val="decimal"/>
      <w:lvlText w:val=""/>
      <w:lvlJc w:val="left"/>
    </w:lvl>
    <w:lvl w:ilvl="3" w:tplc="37A88476">
      <w:numFmt w:val="decimal"/>
      <w:lvlText w:val=""/>
      <w:lvlJc w:val="left"/>
    </w:lvl>
    <w:lvl w:ilvl="4" w:tplc="174ADFD2">
      <w:numFmt w:val="decimal"/>
      <w:lvlText w:val=""/>
      <w:lvlJc w:val="left"/>
    </w:lvl>
    <w:lvl w:ilvl="5" w:tplc="FB94F32C">
      <w:numFmt w:val="decimal"/>
      <w:lvlText w:val=""/>
      <w:lvlJc w:val="left"/>
    </w:lvl>
    <w:lvl w:ilvl="6" w:tplc="635E9090">
      <w:numFmt w:val="decimal"/>
      <w:lvlText w:val=""/>
      <w:lvlJc w:val="left"/>
    </w:lvl>
    <w:lvl w:ilvl="7" w:tplc="85E0780C">
      <w:numFmt w:val="decimal"/>
      <w:lvlText w:val=""/>
      <w:lvlJc w:val="left"/>
    </w:lvl>
    <w:lvl w:ilvl="8" w:tplc="C288538A">
      <w:numFmt w:val="decimal"/>
      <w:lvlText w:val=""/>
      <w:lvlJc w:val="left"/>
    </w:lvl>
  </w:abstractNum>
  <w:abstractNum w:abstractNumId="19" w15:restartNumberingAfterBreak="0">
    <w:nsid w:val="2A22062A"/>
    <w:multiLevelType w:val="hybridMultilevel"/>
    <w:tmpl w:val="BF2A27EE"/>
    <w:lvl w:ilvl="0" w:tplc="7C38D93C">
      <w:start w:val="1"/>
      <w:numFmt w:val="lowerLetter"/>
      <w:lvlText w:val="%1)"/>
      <w:lvlJc w:val="left"/>
      <w:pPr>
        <w:ind w:left="720" w:hanging="360"/>
      </w:pPr>
      <w:rPr>
        <w:rFonts w:hint="default"/>
      </w:rPr>
    </w:lvl>
    <w:lvl w:ilvl="1" w:tplc="5372AB4E" w:tentative="1">
      <w:start w:val="1"/>
      <w:numFmt w:val="lowerLetter"/>
      <w:lvlText w:val="%2."/>
      <w:lvlJc w:val="left"/>
      <w:pPr>
        <w:ind w:left="1440" w:hanging="360"/>
      </w:pPr>
    </w:lvl>
    <w:lvl w:ilvl="2" w:tplc="53320994" w:tentative="1">
      <w:start w:val="1"/>
      <w:numFmt w:val="lowerRoman"/>
      <w:lvlText w:val="%3."/>
      <w:lvlJc w:val="right"/>
      <w:pPr>
        <w:ind w:left="2160" w:hanging="180"/>
      </w:pPr>
    </w:lvl>
    <w:lvl w:ilvl="3" w:tplc="C4D6CB1E" w:tentative="1">
      <w:start w:val="1"/>
      <w:numFmt w:val="decimal"/>
      <w:lvlText w:val="%4."/>
      <w:lvlJc w:val="left"/>
      <w:pPr>
        <w:ind w:left="2880" w:hanging="360"/>
      </w:pPr>
    </w:lvl>
    <w:lvl w:ilvl="4" w:tplc="CB8C60A6" w:tentative="1">
      <w:start w:val="1"/>
      <w:numFmt w:val="lowerLetter"/>
      <w:lvlText w:val="%5."/>
      <w:lvlJc w:val="left"/>
      <w:pPr>
        <w:ind w:left="3600" w:hanging="360"/>
      </w:pPr>
    </w:lvl>
    <w:lvl w:ilvl="5" w:tplc="2C0E9030" w:tentative="1">
      <w:start w:val="1"/>
      <w:numFmt w:val="lowerRoman"/>
      <w:lvlText w:val="%6."/>
      <w:lvlJc w:val="right"/>
      <w:pPr>
        <w:ind w:left="4320" w:hanging="180"/>
      </w:pPr>
    </w:lvl>
    <w:lvl w:ilvl="6" w:tplc="2C96F878" w:tentative="1">
      <w:start w:val="1"/>
      <w:numFmt w:val="decimal"/>
      <w:lvlText w:val="%7."/>
      <w:lvlJc w:val="left"/>
      <w:pPr>
        <w:ind w:left="5040" w:hanging="360"/>
      </w:pPr>
    </w:lvl>
    <w:lvl w:ilvl="7" w:tplc="C9BCE35C" w:tentative="1">
      <w:start w:val="1"/>
      <w:numFmt w:val="lowerLetter"/>
      <w:lvlText w:val="%8."/>
      <w:lvlJc w:val="left"/>
      <w:pPr>
        <w:ind w:left="5760" w:hanging="360"/>
      </w:pPr>
    </w:lvl>
    <w:lvl w:ilvl="8" w:tplc="055E460C" w:tentative="1">
      <w:start w:val="1"/>
      <w:numFmt w:val="lowerRoman"/>
      <w:lvlText w:val="%9."/>
      <w:lvlJc w:val="right"/>
      <w:pPr>
        <w:ind w:left="6480" w:hanging="180"/>
      </w:pPr>
    </w:lvl>
  </w:abstractNum>
  <w:abstractNum w:abstractNumId="20" w15:restartNumberingAfterBreak="0">
    <w:nsid w:val="39EA149A"/>
    <w:multiLevelType w:val="hybridMultilevel"/>
    <w:tmpl w:val="34B68DD8"/>
    <w:lvl w:ilvl="0" w:tplc="D4C66C0A">
      <w:start w:val="1"/>
      <w:numFmt w:val="decimal"/>
      <w:lvlText w:val="%1)"/>
      <w:lvlJc w:val="left"/>
      <w:pPr>
        <w:ind w:left="720" w:hanging="360"/>
      </w:pPr>
      <w:rPr>
        <w:rFonts w:hint="default"/>
      </w:rPr>
    </w:lvl>
    <w:lvl w:ilvl="1" w:tplc="406AA30A" w:tentative="1">
      <w:start w:val="1"/>
      <w:numFmt w:val="lowerLetter"/>
      <w:lvlText w:val="%2."/>
      <w:lvlJc w:val="left"/>
      <w:pPr>
        <w:ind w:left="1440" w:hanging="360"/>
      </w:pPr>
    </w:lvl>
    <w:lvl w:ilvl="2" w:tplc="21A4FF76" w:tentative="1">
      <w:start w:val="1"/>
      <w:numFmt w:val="lowerRoman"/>
      <w:lvlText w:val="%3."/>
      <w:lvlJc w:val="right"/>
      <w:pPr>
        <w:ind w:left="2160" w:hanging="180"/>
      </w:pPr>
    </w:lvl>
    <w:lvl w:ilvl="3" w:tplc="195C35C2" w:tentative="1">
      <w:start w:val="1"/>
      <w:numFmt w:val="decimal"/>
      <w:lvlText w:val="%4."/>
      <w:lvlJc w:val="left"/>
      <w:pPr>
        <w:ind w:left="2880" w:hanging="360"/>
      </w:pPr>
    </w:lvl>
    <w:lvl w:ilvl="4" w:tplc="CA384B0C" w:tentative="1">
      <w:start w:val="1"/>
      <w:numFmt w:val="lowerLetter"/>
      <w:lvlText w:val="%5."/>
      <w:lvlJc w:val="left"/>
      <w:pPr>
        <w:ind w:left="3600" w:hanging="360"/>
      </w:pPr>
    </w:lvl>
    <w:lvl w:ilvl="5" w:tplc="8178565A" w:tentative="1">
      <w:start w:val="1"/>
      <w:numFmt w:val="lowerRoman"/>
      <w:lvlText w:val="%6."/>
      <w:lvlJc w:val="right"/>
      <w:pPr>
        <w:ind w:left="4320" w:hanging="180"/>
      </w:pPr>
    </w:lvl>
    <w:lvl w:ilvl="6" w:tplc="1AB4CED4" w:tentative="1">
      <w:start w:val="1"/>
      <w:numFmt w:val="decimal"/>
      <w:lvlText w:val="%7."/>
      <w:lvlJc w:val="left"/>
      <w:pPr>
        <w:ind w:left="5040" w:hanging="360"/>
      </w:pPr>
    </w:lvl>
    <w:lvl w:ilvl="7" w:tplc="55C283F6" w:tentative="1">
      <w:start w:val="1"/>
      <w:numFmt w:val="lowerLetter"/>
      <w:lvlText w:val="%8."/>
      <w:lvlJc w:val="left"/>
      <w:pPr>
        <w:ind w:left="5760" w:hanging="360"/>
      </w:pPr>
    </w:lvl>
    <w:lvl w:ilvl="8" w:tplc="E4787A2A" w:tentative="1">
      <w:start w:val="1"/>
      <w:numFmt w:val="lowerRoman"/>
      <w:lvlText w:val="%9."/>
      <w:lvlJc w:val="right"/>
      <w:pPr>
        <w:ind w:left="6480" w:hanging="180"/>
      </w:pPr>
    </w:lvl>
  </w:abstractNum>
  <w:abstractNum w:abstractNumId="21" w15:restartNumberingAfterBreak="0">
    <w:nsid w:val="3C524DC2"/>
    <w:multiLevelType w:val="hybridMultilevel"/>
    <w:tmpl w:val="182A5E4C"/>
    <w:lvl w:ilvl="0" w:tplc="EB166D26">
      <w:start w:val="1"/>
      <w:numFmt w:val="decimal"/>
      <w:lvlText w:val="%1)"/>
      <w:lvlJc w:val="left"/>
      <w:pPr>
        <w:ind w:left="720" w:hanging="360"/>
      </w:pPr>
      <w:rPr>
        <w:rFonts w:hint="default"/>
      </w:rPr>
    </w:lvl>
    <w:lvl w:ilvl="1" w:tplc="CD769EFE" w:tentative="1">
      <w:start w:val="1"/>
      <w:numFmt w:val="lowerLetter"/>
      <w:lvlText w:val="%2."/>
      <w:lvlJc w:val="left"/>
      <w:pPr>
        <w:ind w:left="1440" w:hanging="360"/>
      </w:pPr>
    </w:lvl>
    <w:lvl w:ilvl="2" w:tplc="02724628" w:tentative="1">
      <w:start w:val="1"/>
      <w:numFmt w:val="lowerRoman"/>
      <w:lvlText w:val="%3."/>
      <w:lvlJc w:val="right"/>
      <w:pPr>
        <w:ind w:left="2160" w:hanging="180"/>
      </w:pPr>
    </w:lvl>
    <w:lvl w:ilvl="3" w:tplc="D210355C" w:tentative="1">
      <w:start w:val="1"/>
      <w:numFmt w:val="decimal"/>
      <w:lvlText w:val="%4."/>
      <w:lvlJc w:val="left"/>
      <w:pPr>
        <w:ind w:left="2880" w:hanging="360"/>
      </w:pPr>
    </w:lvl>
    <w:lvl w:ilvl="4" w:tplc="81F637F2" w:tentative="1">
      <w:start w:val="1"/>
      <w:numFmt w:val="lowerLetter"/>
      <w:lvlText w:val="%5."/>
      <w:lvlJc w:val="left"/>
      <w:pPr>
        <w:ind w:left="3600" w:hanging="360"/>
      </w:pPr>
    </w:lvl>
    <w:lvl w:ilvl="5" w:tplc="BD5E36C6" w:tentative="1">
      <w:start w:val="1"/>
      <w:numFmt w:val="lowerRoman"/>
      <w:lvlText w:val="%6."/>
      <w:lvlJc w:val="right"/>
      <w:pPr>
        <w:ind w:left="4320" w:hanging="180"/>
      </w:pPr>
    </w:lvl>
    <w:lvl w:ilvl="6" w:tplc="98AC788A" w:tentative="1">
      <w:start w:val="1"/>
      <w:numFmt w:val="decimal"/>
      <w:lvlText w:val="%7."/>
      <w:lvlJc w:val="left"/>
      <w:pPr>
        <w:ind w:left="5040" w:hanging="360"/>
      </w:pPr>
    </w:lvl>
    <w:lvl w:ilvl="7" w:tplc="AFA02314" w:tentative="1">
      <w:start w:val="1"/>
      <w:numFmt w:val="lowerLetter"/>
      <w:lvlText w:val="%8."/>
      <w:lvlJc w:val="left"/>
      <w:pPr>
        <w:ind w:left="5760" w:hanging="360"/>
      </w:pPr>
    </w:lvl>
    <w:lvl w:ilvl="8" w:tplc="37E2565C" w:tentative="1">
      <w:start w:val="1"/>
      <w:numFmt w:val="lowerRoman"/>
      <w:lvlText w:val="%9."/>
      <w:lvlJc w:val="right"/>
      <w:pPr>
        <w:ind w:left="6480" w:hanging="180"/>
      </w:pPr>
    </w:lvl>
  </w:abstractNum>
  <w:abstractNum w:abstractNumId="22" w15:restartNumberingAfterBreak="0">
    <w:nsid w:val="3D883A6F"/>
    <w:multiLevelType w:val="hybridMultilevel"/>
    <w:tmpl w:val="1C1FD2D8"/>
    <w:lvl w:ilvl="0" w:tplc="55D42982">
      <w:start w:val="1"/>
      <w:numFmt w:val="bullet"/>
      <w:lvlText w:val="•"/>
      <w:lvlJc w:val="left"/>
    </w:lvl>
    <w:lvl w:ilvl="1" w:tplc="ED5A3AB2">
      <w:numFmt w:val="decimal"/>
      <w:lvlText w:val=""/>
      <w:lvlJc w:val="left"/>
    </w:lvl>
    <w:lvl w:ilvl="2" w:tplc="12048F60">
      <w:numFmt w:val="decimal"/>
      <w:lvlText w:val=""/>
      <w:lvlJc w:val="left"/>
    </w:lvl>
    <w:lvl w:ilvl="3" w:tplc="DAA6D546">
      <w:numFmt w:val="decimal"/>
      <w:lvlText w:val=""/>
      <w:lvlJc w:val="left"/>
    </w:lvl>
    <w:lvl w:ilvl="4" w:tplc="6E5EA5AA">
      <w:numFmt w:val="decimal"/>
      <w:lvlText w:val=""/>
      <w:lvlJc w:val="left"/>
    </w:lvl>
    <w:lvl w:ilvl="5" w:tplc="F98E8872">
      <w:numFmt w:val="decimal"/>
      <w:lvlText w:val=""/>
      <w:lvlJc w:val="left"/>
    </w:lvl>
    <w:lvl w:ilvl="6" w:tplc="EE84C516">
      <w:numFmt w:val="decimal"/>
      <w:lvlText w:val=""/>
      <w:lvlJc w:val="left"/>
    </w:lvl>
    <w:lvl w:ilvl="7" w:tplc="8BCA4730">
      <w:numFmt w:val="decimal"/>
      <w:lvlText w:val=""/>
      <w:lvlJc w:val="left"/>
    </w:lvl>
    <w:lvl w:ilvl="8" w:tplc="7E283178">
      <w:numFmt w:val="decimal"/>
      <w:lvlText w:val=""/>
      <w:lvlJc w:val="left"/>
    </w:lvl>
  </w:abstractNum>
  <w:abstractNum w:abstractNumId="23" w15:restartNumberingAfterBreak="0">
    <w:nsid w:val="48E00037"/>
    <w:multiLevelType w:val="hybridMultilevel"/>
    <w:tmpl w:val="1DAA71FC"/>
    <w:lvl w:ilvl="0" w:tplc="B226D81E">
      <w:start w:val="1"/>
      <w:numFmt w:val="decimal"/>
      <w:lvlText w:val="%1)"/>
      <w:lvlJc w:val="left"/>
      <w:pPr>
        <w:ind w:left="720" w:hanging="360"/>
      </w:pPr>
      <w:rPr>
        <w:rFonts w:hint="default"/>
      </w:rPr>
    </w:lvl>
    <w:lvl w:ilvl="1" w:tplc="98407CA8" w:tentative="1">
      <w:start w:val="1"/>
      <w:numFmt w:val="lowerLetter"/>
      <w:lvlText w:val="%2."/>
      <w:lvlJc w:val="left"/>
      <w:pPr>
        <w:ind w:left="1440" w:hanging="360"/>
      </w:pPr>
    </w:lvl>
    <w:lvl w:ilvl="2" w:tplc="DF90132A" w:tentative="1">
      <w:start w:val="1"/>
      <w:numFmt w:val="lowerRoman"/>
      <w:lvlText w:val="%3."/>
      <w:lvlJc w:val="right"/>
      <w:pPr>
        <w:ind w:left="2160" w:hanging="180"/>
      </w:pPr>
    </w:lvl>
    <w:lvl w:ilvl="3" w:tplc="84C265DC" w:tentative="1">
      <w:start w:val="1"/>
      <w:numFmt w:val="decimal"/>
      <w:lvlText w:val="%4."/>
      <w:lvlJc w:val="left"/>
      <w:pPr>
        <w:ind w:left="2880" w:hanging="360"/>
      </w:pPr>
    </w:lvl>
    <w:lvl w:ilvl="4" w:tplc="00E0CC9E" w:tentative="1">
      <w:start w:val="1"/>
      <w:numFmt w:val="lowerLetter"/>
      <w:lvlText w:val="%5."/>
      <w:lvlJc w:val="left"/>
      <w:pPr>
        <w:ind w:left="3600" w:hanging="360"/>
      </w:pPr>
    </w:lvl>
    <w:lvl w:ilvl="5" w:tplc="601ED6EE" w:tentative="1">
      <w:start w:val="1"/>
      <w:numFmt w:val="lowerRoman"/>
      <w:lvlText w:val="%6."/>
      <w:lvlJc w:val="right"/>
      <w:pPr>
        <w:ind w:left="4320" w:hanging="180"/>
      </w:pPr>
    </w:lvl>
    <w:lvl w:ilvl="6" w:tplc="EE5E537A" w:tentative="1">
      <w:start w:val="1"/>
      <w:numFmt w:val="decimal"/>
      <w:lvlText w:val="%7."/>
      <w:lvlJc w:val="left"/>
      <w:pPr>
        <w:ind w:left="5040" w:hanging="360"/>
      </w:pPr>
    </w:lvl>
    <w:lvl w:ilvl="7" w:tplc="D97C0CB4" w:tentative="1">
      <w:start w:val="1"/>
      <w:numFmt w:val="lowerLetter"/>
      <w:lvlText w:val="%8."/>
      <w:lvlJc w:val="left"/>
      <w:pPr>
        <w:ind w:left="5760" w:hanging="360"/>
      </w:pPr>
    </w:lvl>
    <w:lvl w:ilvl="8" w:tplc="961416BE" w:tentative="1">
      <w:start w:val="1"/>
      <w:numFmt w:val="lowerRoman"/>
      <w:lvlText w:val="%9."/>
      <w:lvlJc w:val="right"/>
      <w:pPr>
        <w:ind w:left="6480" w:hanging="180"/>
      </w:pPr>
    </w:lvl>
  </w:abstractNum>
  <w:abstractNum w:abstractNumId="2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AB13265"/>
    <w:multiLevelType w:val="hybridMultilevel"/>
    <w:tmpl w:val="88C67BFA"/>
    <w:lvl w:ilvl="0" w:tplc="8C60CE70">
      <w:start w:val="1"/>
      <w:numFmt w:val="bullet"/>
      <w:lvlText w:val=""/>
      <w:lvlJc w:val="left"/>
      <w:pPr>
        <w:ind w:left="1080" w:hanging="360"/>
      </w:pPr>
      <w:rPr>
        <w:rFonts w:ascii="Symbol" w:hAnsi="Symbol" w:hint="default"/>
      </w:rPr>
    </w:lvl>
    <w:lvl w:ilvl="1" w:tplc="17043432" w:tentative="1">
      <w:start w:val="1"/>
      <w:numFmt w:val="lowerLetter"/>
      <w:lvlText w:val="%2."/>
      <w:lvlJc w:val="left"/>
      <w:pPr>
        <w:ind w:left="1440" w:hanging="360"/>
      </w:pPr>
    </w:lvl>
    <w:lvl w:ilvl="2" w:tplc="C8DEAA3E" w:tentative="1">
      <w:start w:val="1"/>
      <w:numFmt w:val="lowerRoman"/>
      <w:lvlText w:val="%3."/>
      <w:lvlJc w:val="right"/>
      <w:pPr>
        <w:ind w:left="2160" w:hanging="180"/>
      </w:pPr>
    </w:lvl>
    <w:lvl w:ilvl="3" w:tplc="ADDEAB18" w:tentative="1">
      <w:start w:val="1"/>
      <w:numFmt w:val="decimal"/>
      <w:lvlText w:val="%4."/>
      <w:lvlJc w:val="left"/>
      <w:pPr>
        <w:ind w:left="2880" w:hanging="360"/>
      </w:pPr>
    </w:lvl>
    <w:lvl w:ilvl="4" w:tplc="33A6ED22" w:tentative="1">
      <w:start w:val="1"/>
      <w:numFmt w:val="lowerLetter"/>
      <w:lvlText w:val="%5."/>
      <w:lvlJc w:val="left"/>
      <w:pPr>
        <w:ind w:left="3600" w:hanging="360"/>
      </w:pPr>
    </w:lvl>
    <w:lvl w:ilvl="5" w:tplc="E3F842F2" w:tentative="1">
      <w:start w:val="1"/>
      <w:numFmt w:val="lowerRoman"/>
      <w:lvlText w:val="%6."/>
      <w:lvlJc w:val="right"/>
      <w:pPr>
        <w:ind w:left="4320" w:hanging="180"/>
      </w:pPr>
    </w:lvl>
    <w:lvl w:ilvl="6" w:tplc="AF8891D4" w:tentative="1">
      <w:start w:val="1"/>
      <w:numFmt w:val="decimal"/>
      <w:lvlText w:val="%7."/>
      <w:lvlJc w:val="left"/>
      <w:pPr>
        <w:ind w:left="5040" w:hanging="360"/>
      </w:pPr>
    </w:lvl>
    <w:lvl w:ilvl="7" w:tplc="00D2D13E" w:tentative="1">
      <w:start w:val="1"/>
      <w:numFmt w:val="lowerLetter"/>
      <w:lvlText w:val="%8."/>
      <w:lvlJc w:val="left"/>
      <w:pPr>
        <w:ind w:left="5760" w:hanging="360"/>
      </w:pPr>
    </w:lvl>
    <w:lvl w:ilvl="8" w:tplc="C428ABD8" w:tentative="1">
      <w:start w:val="1"/>
      <w:numFmt w:val="lowerRoman"/>
      <w:lvlText w:val="%9."/>
      <w:lvlJc w:val="right"/>
      <w:pPr>
        <w:ind w:left="6480" w:hanging="180"/>
      </w:pPr>
    </w:lvl>
  </w:abstractNum>
  <w:abstractNum w:abstractNumId="26"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D2D630E"/>
    <w:multiLevelType w:val="hybridMultilevel"/>
    <w:tmpl w:val="F5344E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F705447"/>
    <w:multiLevelType w:val="hybridMultilevel"/>
    <w:tmpl w:val="A6856301"/>
    <w:lvl w:ilvl="0" w:tplc="CFF69DF2">
      <w:start w:val="1"/>
      <w:numFmt w:val="bullet"/>
      <w:lvlText w:val="•"/>
      <w:lvlJc w:val="left"/>
    </w:lvl>
    <w:lvl w:ilvl="1" w:tplc="F8CE95EC">
      <w:numFmt w:val="decimal"/>
      <w:lvlText w:val=""/>
      <w:lvlJc w:val="left"/>
    </w:lvl>
    <w:lvl w:ilvl="2" w:tplc="FB64BF7E">
      <w:numFmt w:val="decimal"/>
      <w:lvlText w:val=""/>
      <w:lvlJc w:val="left"/>
    </w:lvl>
    <w:lvl w:ilvl="3" w:tplc="CA20D4A6">
      <w:numFmt w:val="decimal"/>
      <w:lvlText w:val=""/>
      <w:lvlJc w:val="left"/>
    </w:lvl>
    <w:lvl w:ilvl="4" w:tplc="6CF469E4">
      <w:numFmt w:val="decimal"/>
      <w:lvlText w:val=""/>
      <w:lvlJc w:val="left"/>
    </w:lvl>
    <w:lvl w:ilvl="5" w:tplc="B9C8B0DE">
      <w:numFmt w:val="decimal"/>
      <w:lvlText w:val=""/>
      <w:lvlJc w:val="left"/>
    </w:lvl>
    <w:lvl w:ilvl="6" w:tplc="D9C61086">
      <w:numFmt w:val="decimal"/>
      <w:lvlText w:val=""/>
      <w:lvlJc w:val="left"/>
    </w:lvl>
    <w:lvl w:ilvl="7" w:tplc="2C725F9C">
      <w:numFmt w:val="decimal"/>
      <w:lvlText w:val=""/>
      <w:lvlJc w:val="left"/>
    </w:lvl>
    <w:lvl w:ilvl="8" w:tplc="6DCEF148">
      <w:numFmt w:val="decimal"/>
      <w:lvlText w:val=""/>
      <w:lvlJc w:val="left"/>
    </w:lvl>
  </w:abstractNum>
  <w:abstractNum w:abstractNumId="31"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D0E6AE"/>
    <w:multiLevelType w:val="hybridMultilevel"/>
    <w:tmpl w:val="304EF0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DC02FF3"/>
    <w:multiLevelType w:val="hybridMultilevel"/>
    <w:tmpl w:val="C7156D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E3579CB"/>
    <w:multiLevelType w:val="hybridMultilevel"/>
    <w:tmpl w:val="ED98674A"/>
    <w:lvl w:ilvl="0" w:tplc="11A8C1AA">
      <w:start w:val="1"/>
      <w:numFmt w:val="decimal"/>
      <w:lvlText w:val="%1)"/>
      <w:lvlJc w:val="left"/>
      <w:pPr>
        <w:ind w:left="720" w:hanging="360"/>
      </w:pPr>
      <w:rPr>
        <w:rFonts w:hint="default"/>
      </w:rPr>
    </w:lvl>
    <w:lvl w:ilvl="1" w:tplc="4CB655B2" w:tentative="1">
      <w:start w:val="1"/>
      <w:numFmt w:val="lowerLetter"/>
      <w:lvlText w:val="%2."/>
      <w:lvlJc w:val="left"/>
      <w:pPr>
        <w:ind w:left="1440" w:hanging="360"/>
      </w:pPr>
    </w:lvl>
    <w:lvl w:ilvl="2" w:tplc="28C225A4" w:tentative="1">
      <w:start w:val="1"/>
      <w:numFmt w:val="lowerRoman"/>
      <w:lvlText w:val="%3."/>
      <w:lvlJc w:val="right"/>
      <w:pPr>
        <w:ind w:left="2160" w:hanging="180"/>
      </w:pPr>
    </w:lvl>
    <w:lvl w:ilvl="3" w:tplc="61A42B12" w:tentative="1">
      <w:start w:val="1"/>
      <w:numFmt w:val="decimal"/>
      <w:lvlText w:val="%4."/>
      <w:lvlJc w:val="left"/>
      <w:pPr>
        <w:ind w:left="2880" w:hanging="360"/>
      </w:pPr>
    </w:lvl>
    <w:lvl w:ilvl="4" w:tplc="C198A068" w:tentative="1">
      <w:start w:val="1"/>
      <w:numFmt w:val="lowerLetter"/>
      <w:lvlText w:val="%5."/>
      <w:lvlJc w:val="left"/>
      <w:pPr>
        <w:ind w:left="3600" w:hanging="360"/>
      </w:pPr>
    </w:lvl>
    <w:lvl w:ilvl="5" w:tplc="584CCE6A" w:tentative="1">
      <w:start w:val="1"/>
      <w:numFmt w:val="lowerRoman"/>
      <w:lvlText w:val="%6."/>
      <w:lvlJc w:val="right"/>
      <w:pPr>
        <w:ind w:left="4320" w:hanging="180"/>
      </w:pPr>
    </w:lvl>
    <w:lvl w:ilvl="6" w:tplc="6A2441A4" w:tentative="1">
      <w:start w:val="1"/>
      <w:numFmt w:val="decimal"/>
      <w:lvlText w:val="%7."/>
      <w:lvlJc w:val="left"/>
      <w:pPr>
        <w:ind w:left="5040" w:hanging="360"/>
      </w:pPr>
    </w:lvl>
    <w:lvl w:ilvl="7" w:tplc="BB6C966A" w:tentative="1">
      <w:start w:val="1"/>
      <w:numFmt w:val="lowerLetter"/>
      <w:lvlText w:val="%8."/>
      <w:lvlJc w:val="left"/>
      <w:pPr>
        <w:ind w:left="5760" w:hanging="360"/>
      </w:pPr>
    </w:lvl>
    <w:lvl w:ilvl="8" w:tplc="D08ABE5C"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8"/>
  </w:num>
  <w:num w:numId="8">
    <w:abstractNumId w:val="7"/>
  </w:num>
  <w:num w:numId="9">
    <w:abstractNumId w:val="6"/>
  </w:num>
  <w:num w:numId="10">
    <w:abstractNumId w:val="5"/>
  </w:num>
  <w:num w:numId="11">
    <w:abstractNumId w:val="14"/>
    <w:lvlOverride w:ilvl="0">
      <w:startOverride w:val="1"/>
    </w:lvlOverride>
  </w:num>
  <w:num w:numId="12">
    <w:abstractNumId w:val="31"/>
  </w:num>
  <w:num w:numId="13">
    <w:abstractNumId w:val="27"/>
  </w:num>
  <w:num w:numId="14">
    <w:abstractNumId w:val="24"/>
  </w:num>
  <w:num w:numId="15">
    <w:abstractNumId w:val="29"/>
  </w:num>
  <w:num w:numId="16">
    <w:abstractNumId w:val="25"/>
  </w:num>
  <w:num w:numId="17">
    <w:abstractNumId w:val="15"/>
  </w:num>
  <w:num w:numId="18">
    <w:abstractNumId w:val="26"/>
  </w:num>
  <w:num w:numId="19">
    <w:abstractNumId w:val="18"/>
  </w:num>
  <w:num w:numId="20">
    <w:abstractNumId w:val="3"/>
  </w:num>
  <w:num w:numId="21">
    <w:abstractNumId w:val="4"/>
  </w:num>
  <w:num w:numId="22">
    <w:abstractNumId w:val="16"/>
  </w:num>
  <w:num w:numId="23">
    <w:abstractNumId w:val="2"/>
  </w:num>
  <w:num w:numId="24">
    <w:abstractNumId w:val="0"/>
  </w:num>
  <w:num w:numId="25">
    <w:abstractNumId w:val="22"/>
  </w:num>
  <w:num w:numId="26">
    <w:abstractNumId w:val="17"/>
  </w:num>
  <w:num w:numId="27">
    <w:abstractNumId w:val="30"/>
  </w:num>
  <w:num w:numId="28">
    <w:abstractNumId w:val="1"/>
  </w:num>
  <w:num w:numId="29">
    <w:abstractNumId w:val="19"/>
  </w:num>
  <w:num w:numId="30">
    <w:abstractNumId w:val="21"/>
  </w:num>
  <w:num w:numId="31">
    <w:abstractNumId w:val="20"/>
  </w:num>
  <w:num w:numId="32">
    <w:abstractNumId w:val="34"/>
  </w:num>
  <w:num w:numId="33">
    <w:abstractNumId w:val="23"/>
  </w:num>
  <w:num w:numId="34">
    <w:abstractNumId w:val="33"/>
  </w:num>
  <w:num w:numId="35">
    <w:abstractNumId w:val="28"/>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04328"/>
    <w:rsid w:val="00012FF5"/>
    <w:rsid w:val="00014764"/>
    <w:rsid w:val="000402AB"/>
    <w:rsid w:val="0005015A"/>
    <w:rsid w:val="0005676F"/>
    <w:rsid w:val="00071C48"/>
    <w:rsid w:val="00083953"/>
    <w:rsid w:val="00085ECD"/>
    <w:rsid w:val="00095D57"/>
    <w:rsid w:val="000A093F"/>
    <w:rsid w:val="000A109E"/>
    <w:rsid w:val="000A5F04"/>
    <w:rsid w:val="000D3C9D"/>
    <w:rsid w:val="000D3F41"/>
    <w:rsid w:val="000D7669"/>
    <w:rsid w:val="000F7459"/>
    <w:rsid w:val="00116915"/>
    <w:rsid w:val="00117456"/>
    <w:rsid w:val="0013079B"/>
    <w:rsid w:val="00135B40"/>
    <w:rsid w:val="0014436B"/>
    <w:rsid w:val="00155BAF"/>
    <w:rsid w:val="001627F7"/>
    <w:rsid w:val="0016581B"/>
    <w:rsid w:val="00174239"/>
    <w:rsid w:val="001764B8"/>
    <w:rsid w:val="0018106F"/>
    <w:rsid w:val="00183DD2"/>
    <w:rsid w:val="00191366"/>
    <w:rsid w:val="001944DD"/>
    <w:rsid w:val="001A0C24"/>
    <w:rsid w:val="001A318A"/>
    <w:rsid w:val="001A3ACB"/>
    <w:rsid w:val="001A7E83"/>
    <w:rsid w:val="001C2DD5"/>
    <w:rsid w:val="001D562D"/>
    <w:rsid w:val="001F5677"/>
    <w:rsid w:val="0021157D"/>
    <w:rsid w:val="00215D3C"/>
    <w:rsid w:val="00216DBC"/>
    <w:rsid w:val="00241AE9"/>
    <w:rsid w:val="00245DF8"/>
    <w:rsid w:val="002638A4"/>
    <w:rsid w:val="0027102C"/>
    <w:rsid w:val="002759B1"/>
    <w:rsid w:val="002821BE"/>
    <w:rsid w:val="002928F5"/>
    <w:rsid w:val="00297877"/>
    <w:rsid w:val="002A1431"/>
    <w:rsid w:val="002B769B"/>
    <w:rsid w:val="002D23EF"/>
    <w:rsid w:val="002D2A07"/>
    <w:rsid w:val="002F4853"/>
    <w:rsid w:val="002F6FFB"/>
    <w:rsid w:val="00301C33"/>
    <w:rsid w:val="00311444"/>
    <w:rsid w:val="00314B57"/>
    <w:rsid w:val="003152D9"/>
    <w:rsid w:val="00323E32"/>
    <w:rsid w:val="00351A31"/>
    <w:rsid w:val="00355DCA"/>
    <w:rsid w:val="0036002D"/>
    <w:rsid w:val="00375F22"/>
    <w:rsid w:val="00384869"/>
    <w:rsid w:val="00385A69"/>
    <w:rsid w:val="00387360"/>
    <w:rsid w:val="00390037"/>
    <w:rsid w:val="003A5C32"/>
    <w:rsid w:val="003B51EE"/>
    <w:rsid w:val="003B5905"/>
    <w:rsid w:val="003C326E"/>
    <w:rsid w:val="003C4622"/>
    <w:rsid w:val="003C76C0"/>
    <w:rsid w:val="003D25FA"/>
    <w:rsid w:val="003D3266"/>
    <w:rsid w:val="003F016B"/>
    <w:rsid w:val="00401CF0"/>
    <w:rsid w:val="004025E1"/>
    <w:rsid w:val="004117F2"/>
    <w:rsid w:val="00413138"/>
    <w:rsid w:val="00420ED8"/>
    <w:rsid w:val="0042164D"/>
    <w:rsid w:val="00433BF3"/>
    <w:rsid w:val="00434C3D"/>
    <w:rsid w:val="00435C7E"/>
    <w:rsid w:val="00441B7C"/>
    <w:rsid w:val="004421E5"/>
    <w:rsid w:val="004454C7"/>
    <w:rsid w:val="004455E5"/>
    <w:rsid w:val="0044612A"/>
    <w:rsid w:val="004507B0"/>
    <w:rsid w:val="0045199F"/>
    <w:rsid w:val="0046666F"/>
    <w:rsid w:val="004671E3"/>
    <w:rsid w:val="00472D96"/>
    <w:rsid w:val="00474C5E"/>
    <w:rsid w:val="00486EC5"/>
    <w:rsid w:val="004B39E6"/>
    <w:rsid w:val="004B414C"/>
    <w:rsid w:val="004B6B6F"/>
    <w:rsid w:val="004B7278"/>
    <w:rsid w:val="004C350F"/>
    <w:rsid w:val="004C5EC8"/>
    <w:rsid w:val="004D40BF"/>
    <w:rsid w:val="004E24B2"/>
    <w:rsid w:val="004F7243"/>
    <w:rsid w:val="00502A79"/>
    <w:rsid w:val="005134F8"/>
    <w:rsid w:val="005138EC"/>
    <w:rsid w:val="00532865"/>
    <w:rsid w:val="005370EC"/>
    <w:rsid w:val="00551A02"/>
    <w:rsid w:val="005534FA"/>
    <w:rsid w:val="00565B5C"/>
    <w:rsid w:val="005A494E"/>
    <w:rsid w:val="005A57C8"/>
    <w:rsid w:val="005A6D33"/>
    <w:rsid w:val="005B6025"/>
    <w:rsid w:val="005C215B"/>
    <w:rsid w:val="005C39FE"/>
    <w:rsid w:val="005D3A03"/>
    <w:rsid w:val="005D4FB9"/>
    <w:rsid w:val="005D591C"/>
    <w:rsid w:val="005E1665"/>
    <w:rsid w:val="005F41A9"/>
    <w:rsid w:val="0060247E"/>
    <w:rsid w:val="006131D1"/>
    <w:rsid w:val="00621452"/>
    <w:rsid w:val="006265E6"/>
    <w:rsid w:val="00631FB9"/>
    <w:rsid w:val="006360D3"/>
    <w:rsid w:val="006510CE"/>
    <w:rsid w:val="00653C3E"/>
    <w:rsid w:val="0066243E"/>
    <w:rsid w:val="00663DBC"/>
    <w:rsid w:val="006727C0"/>
    <w:rsid w:val="006955F5"/>
    <w:rsid w:val="006A389F"/>
    <w:rsid w:val="006B1784"/>
    <w:rsid w:val="006C011E"/>
    <w:rsid w:val="006C3779"/>
    <w:rsid w:val="006E0804"/>
    <w:rsid w:val="006E26F8"/>
    <w:rsid w:val="006F2277"/>
    <w:rsid w:val="00703C96"/>
    <w:rsid w:val="00710426"/>
    <w:rsid w:val="00712F51"/>
    <w:rsid w:val="00714198"/>
    <w:rsid w:val="007233A7"/>
    <w:rsid w:val="00732AF9"/>
    <w:rsid w:val="00747677"/>
    <w:rsid w:val="00750BB0"/>
    <w:rsid w:val="00776805"/>
    <w:rsid w:val="00777D2F"/>
    <w:rsid w:val="00786D3D"/>
    <w:rsid w:val="00795AF7"/>
    <w:rsid w:val="007A2BCB"/>
    <w:rsid w:val="007A2E6D"/>
    <w:rsid w:val="007A49EC"/>
    <w:rsid w:val="007A6B7F"/>
    <w:rsid w:val="007B479A"/>
    <w:rsid w:val="007C6573"/>
    <w:rsid w:val="007C7695"/>
    <w:rsid w:val="007E01E5"/>
    <w:rsid w:val="007E557D"/>
    <w:rsid w:val="008002C0"/>
    <w:rsid w:val="00807F41"/>
    <w:rsid w:val="00812727"/>
    <w:rsid w:val="00820622"/>
    <w:rsid w:val="00824875"/>
    <w:rsid w:val="0083300E"/>
    <w:rsid w:val="00833D38"/>
    <w:rsid w:val="0084181B"/>
    <w:rsid w:val="00857703"/>
    <w:rsid w:val="00861345"/>
    <w:rsid w:val="008636B3"/>
    <w:rsid w:val="0086746D"/>
    <w:rsid w:val="008729A3"/>
    <w:rsid w:val="00882FDF"/>
    <w:rsid w:val="0088420A"/>
    <w:rsid w:val="00892FAB"/>
    <w:rsid w:val="008A10A2"/>
    <w:rsid w:val="008A35AD"/>
    <w:rsid w:val="008C5323"/>
    <w:rsid w:val="008D5DC7"/>
    <w:rsid w:val="008E4BB4"/>
    <w:rsid w:val="008E5456"/>
    <w:rsid w:val="008F2FCD"/>
    <w:rsid w:val="008F4055"/>
    <w:rsid w:val="00903BB5"/>
    <w:rsid w:val="00904CD1"/>
    <w:rsid w:val="0091093D"/>
    <w:rsid w:val="00925FA6"/>
    <w:rsid w:val="00934906"/>
    <w:rsid w:val="009367CC"/>
    <w:rsid w:val="009431C1"/>
    <w:rsid w:val="00943790"/>
    <w:rsid w:val="00952278"/>
    <w:rsid w:val="00956F30"/>
    <w:rsid w:val="00964388"/>
    <w:rsid w:val="0098521A"/>
    <w:rsid w:val="0099198E"/>
    <w:rsid w:val="00993A2D"/>
    <w:rsid w:val="009A2D39"/>
    <w:rsid w:val="009A5A02"/>
    <w:rsid w:val="009A6A3B"/>
    <w:rsid w:val="009D6F47"/>
    <w:rsid w:val="009E7D62"/>
    <w:rsid w:val="009F2C5E"/>
    <w:rsid w:val="009F3AF2"/>
    <w:rsid w:val="00A15554"/>
    <w:rsid w:val="00A4197A"/>
    <w:rsid w:val="00A42E45"/>
    <w:rsid w:val="00A43D3C"/>
    <w:rsid w:val="00A620CC"/>
    <w:rsid w:val="00A7202E"/>
    <w:rsid w:val="00A74A35"/>
    <w:rsid w:val="00AB41C8"/>
    <w:rsid w:val="00AC1B20"/>
    <w:rsid w:val="00AD35D4"/>
    <w:rsid w:val="00AF0B81"/>
    <w:rsid w:val="00AF62C4"/>
    <w:rsid w:val="00B102C6"/>
    <w:rsid w:val="00B12F57"/>
    <w:rsid w:val="00B2632D"/>
    <w:rsid w:val="00B4134E"/>
    <w:rsid w:val="00B41DC3"/>
    <w:rsid w:val="00B42C60"/>
    <w:rsid w:val="00B55EF4"/>
    <w:rsid w:val="00B618C2"/>
    <w:rsid w:val="00B63E83"/>
    <w:rsid w:val="00B73883"/>
    <w:rsid w:val="00B77FAF"/>
    <w:rsid w:val="00B823AA"/>
    <w:rsid w:val="00B842B6"/>
    <w:rsid w:val="00B95102"/>
    <w:rsid w:val="00BA45DB"/>
    <w:rsid w:val="00BC7CB8"/>
    <w:rsid w:val="00BD2351"/>
    <w:rsid w:val="00BE2414"/>
    <w:rsid w:val="00BF1A99"/>
    <w:rsid w:val="00BF4184"/>
    <w:rsid w:val="00BF6512"/>
    <w:rsid w:val="00C02CBA"/>
    <w:rsid w:val="00C038A3"/>
    <w:rsid w:val="00C0601E"/>
    <w:rsid w:val="00C10A3B"/>
    <w:rsid w:val="00C24EFB"/>
    <w:rsid w:val="00C31D30"/>
    <w:rsid w:val="00C32F7B"/>
    <w:rsid w:val="00C44930"/>
    <w:rsid w:val="00C464F9"/>
    <w:rsid w:val="00C50272"/>
    <w:rsid w:val="00C53EE1"/>
    <w:rsid w:val="00C73F57"/>
    <w:rsid w:val="00C80BB5"/>
    <w:rsid w:val="00C86E9E"/>
    <w:rsid w:val="00C876E9"/>
    <w:rsid w:val="00C90B86"/>
    <w:rsid w:val="00C9703E"/>
    <w:rsid w:val="00CA0504"/>
    <w:rsid w:val="00CA2D39"/>
    <w:rsid w:val="00CA6631"/>
    <w:rsid w:val="00CB2C55"/>
    <w:rsid w:val="00CC311A"/>
    <w:rsid w:val="00CC398F"/>
    <w:rsid w:val="00CD04C3"/>
    <w:rsid w:val="00CD6E39"/>
    <w:rsid w:val="00CD77C0"/>
    <w:rsid w:val="00CE0469"/>
    <w:rsid w:val="00CF2D35"/>
    <w:rsid w:val="00CF53E2"/>
    <w:rsid w:val="00CF5821"/>
    <w:rsid w:val="00CF6E91"/>
    <w:rsid w:val="00D06805"/>
    <w:rsid w:val="00D20C2D"/>
    <w:rsid w:val="00D27931"/>
    <w:rsid w:val="00D43839"/>
    <w:rsid w:val="00D5635B"/>
    <w:rsid w:val="00D67616"/>
    <w:rsid w:val="00D84EF9"/>
    <w:rsid w:val="00D850AC"/>
    <w:rsid w:val="00D85B68"/>
    <w:rsid w:val="00D93846"/>
    <w:rsid w:val="00D95F51"/>
    <w:rsid w:val="00DB4C17"/>
    <w:rsid w:val="00DC6BA9"/>
    <w:rsid w:val="00DD0BF5"/>
    <w:rsid w:val="00DD768C"/>
    <w:rsid w:val="00DE33F9"/>
    <w:rsid w:val="00DF22FA"/>
    <w:rsid w:val="00E01CE3"/>
    <w:rsid w:val="00E21EC5"/>
    <w:rsid w:val="00E3516B"/>
    <w:rsid w:val="00E41A19"/>
    <w:rsid w:val="00E54F2A"/>
    <w:rsid w:val="00E55EC3"/>
    <w:rsid w:val="00E6004D"/>
    <w:rsid w:val="00E61D40"/>
    <w:rsid w:val="00E70D27"/>
    <w:rsid w:val="00E71053"/>
    <w:rsid w:val="00E81978"/>
    <w:rsid w:val="00EA2DD8"/>
    <w:rsid w:val="00EA518A"/>
    <w:rsid w:val="00EB03FC"/>
    <w:rsid w:val="00EB0947"/>
    <w:rsid w:val="00EB1025"/>
    <w:rsid w:val="00ED4C78"/>
    <w:rsid w:val="00F00A98"/>
    <w:rsid w:val="00F119F1"/>
    <w:rsid w:val="00F16291"/>
    <w:rsid w:val="00F25E0D"/>
    <w:rsid w:val="00F30669"/>
    <w:rsid w:val="00F379B7"/>
    <w:rsid w:val="00F4720A"/>
    <w:rsid w:val="00F525FA"/>
    <w:rsid w:val="00F55D03"/>
    <w:rsid w:val="00F642EF"/>
    <w:rsid w:val="00F67875"/>
    <w:rsid w:val="00F754A6"/>
    <w:rsid w:val="00F81EAE"/>
    <w:rsid w:val="00F8670C"/>
    <w:rsid w:val="00F8771C"/>
    <w:rsid w:val="00F968FD"/>
    <w:rsid w:val="00FA103C"/>
    <w:rsid w:val="00FA452E"/>
    <w:rsid w:val="00FC51F8"/>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7016"/>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D16D4E">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D16D4E">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D16D4E">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D16D4E">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22FA" w:rsidRDefault="00D16D4E">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D16D4E">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3" w:usb1="080E0000" w:usb2="00000010"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370B5"/>
    <w:rsid w:val="0004677A"/>
    <w:rsid w:val="0010799D"/>
    <w:rsid w:val="0011653B"/>
    <w:rsid w:val="00147108"/>
    <w:rsid w:val="001A77BD"/>
    <w:rsid w:val="00291F4B"/>
    <w:rsid w:val="002950B9"/>
    <w:rsid w:val="00313E00"/>
    <w:rsid w:val="003263E1"/>
    <w:rsid w:val="00350A79"/>
    <w:rsid w:val="00377B0D"/>
    <w:rsid w:val="00380D73"/>
    <w:rsid w:val="0038668C"/>
    <w:rsid w:val="003A1552"/>
    <w:rsid w:val="003B1F09"/>
    <w:rsid w:val="003C6660"/>
    <w:rsid w:val="003F2278"/>
    <w:rsid w:val="00404288"/>
    <w:rsid w:val="00467911"/>
    <w:rsid w:val="004B462F"/>
    <w:rsid w:val="004F4F7B"/>
    <w:rsid w:val="00536161"/>
    <w:rsid w:val="005441F7"/>
    <w:rsid w:val="00550ED5"/>
    <w:rsid w:val="005B53DF"/>
    <w:rsid w:val="005E26F4"/>
    <w:rsid w:val="005F2D63"/>
    <w:rsid w:val="0060633F"/>
    <w:rsid w:val="00661646"/>
    <w:rsid w:val="00691B25"/>
    <w:rsid w:val="006B5014"/>
    <w:rsid w:val="006C1160"/>
    <w:rsid w:val="006C6E23"/>
    <w:rsid w:val="006D45CC"/>
    <w:rsid w:val="00715D70"/>
    <w:rsid w:val="00727E33"/>
    <w:rsid w:val="007F3DD6"/>
    <w:rsid w:val="00823848"/>
    <w:rsid w:val="00827823"/>
    <w:rsid w:val="0087625F"/>
    <w:rsid w:val="009644F6"/>
    <w:rsid w:val="00980E18"/>
    <w:rsid w:val="00981A19"/>
    <w:rsid w:val="009A7100"/>
    <w:rsid w:val="00A22F97"/>
    <w:rsid w:val="00A37D9F"/>
    <w:rsid w:val="00A40D21"/>
    <w:rsid w:val="00A70614"/>
    <w:rsid w:val="00AF2867"/>
    <w:rsid w:val="00B27715"/>
    <w:rsid w:val="00B34F57"/>
    <w:rsid w:val="00B51EBE"/>
    <w:rsid w:val="00B52052"/>
    <w:rsid w:val="00BA5B46"/>
    <w:rsid w:val="00C03483"/>
    <w:rsid w:val="00C37BBB"/>
    <w:rsid w:val="00C41DCC"/>
    <w:rsid w:val="00C57A2A"/>
    <w:rsid w:val="00CA4697"/>
    <w:rsid w:val="00CA732A"/>
    <w:rsid w:val="00CE2E3E"/>
    <w:rsid w:val="00D16D4E"/>
    <w:rsid w:val="00DF22FA"/>
    <w:rsid w:val="00E46D8F"/>
    <w:rsid w:val="00EB1B2D"/>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F32124-4388-42F0-A127-0235787A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TotalTime>
  <Pages>12</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HLTENN006</vt:lpstr>
    </vt:vector>
  </TitlesOfParts>
  <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HLTENN006</dc:title>
  <dc:creator>Zack Gold</dc:creator>
  <cp:lastModifiedBy>HP 6570b</cp:lastModifiedBy>
  <cp:revision>3</cp:revision>
  <dcterms:created xsi:type="dcterms:W3CDTF">2019-12-03T11:59:00Z</dcterms:created>
  <dcterms:modified xsi:type="dcterms:W3CDTF">2019-12-03T12:02:00Z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id="KVzFBUt8"/&gt;&lt;style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