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9F42" w14:textId="77777777" w:rsidR="008303A4" w:rsidRPr="005A088D" w:rsidRDefault="00D551BD">
      <w:pPr>
        <w:pStyle w:val="NoSpacing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 xml:space="preserve">Writer’s name </w:t>
      </w:r>
    </w:p>
    <w:p w14:paraId="30E8F2B0" w14:textId="3AC901A3" w:rsidR="00E614DD" w:rsidRPr="005A088D" w:rsidRDefault="00D551BD">
      <w:pPr>
        <w:pStyle w:val="NoSpacing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Enter Name of the Instructor</w:t>
      </w:r>
    </w:p>
    <w:p w14:paraId="73B318D6" w14:textId="5DC8FAE6" w:rsidR="00E614DD" w:rsidRPr="005A088D" w:rsidRDefault="00D551BD">
      <w:pPr>
        <w:pStyle w:val="NoSpacing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English</w:t>
      </w:r>
    </w:p>
    <w:p w14:paraId="38CCADD9" w14:textId="38F01A09" w:rsidR="00E614DD" w:rsidRPr="005A088D" w:rsidRDefault="00D551BD">
      <w:pPr>
        <w:pStyle w:val="NoSpacing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Date</w:t>
      </w:r>
    </w:p>
    <w:p w14:paraId="1F362B16" w14:textId="2163E226" w:rsidR="001835B9" w:rsidRPr="005A088D" w:rsidRDefault="00D551BD" w:rsidP="001835B9">
      <w:pPr>
        <w:pStyle w:val="Title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Plagiarism, Copyright, and Fair use</w:t>
      </w:r>
    </w:p>
    <w:p w14:paraId="2716CC3A" w14:textId="3AF9D334" w:rsidR="001E68BE" w:rsidRPr="005A088D" w:rsidRDefault="00D551BD" w:rsidP="008303A4">
      <w:pPr>
        <w:ind w:firstLine="0"/>
        <w:rPr>
          <w:rFonts w:ascii="Times New Roman" w:hAnsi="Times New Roman" w:cs="Times New Roman"/>
          <w:b/>
        </w:rPr>
      </w:pPr>
      <w:r w:rsidRPr="005A088D">
        <w:rPr>
          <w:rFonts w:ascii="Times New Roman" w:hAnsi="Times New Roman" w:cs="Times New Roman"/>
          <w:b/>
        </w:rPr>
        <w:t>Plagiarism, copyright, and fair use</w:t>
      </w:r>
    </w:p>
    <w:p w14:paraId="1D285399" w14:textId="4F4F035E" w:rsidR="008303A4" w:rsidRPr="005A088D" w:rsidRDefault="00D551BD" w:rsidP="008303A4">
      <w:pPr>
        <w:ind w:firstLine="0"/>
        <w:rPr>
          <w:rFonts w:ascii="Times New Roman" w:hAnsi="Times New Roman" w:cs="Times New Roman"/>
        </w:rPr>
      </w:pPr>
      <w:bookmarkStart w:id="0" w:name="_GoBack"/>
      <w:r w:rsidRPr="005A088D">
        <w:rPr>
          <w:rFonts w:ascii="Times New Roman" w:hAnsi="Times New Roman" w:cs="Times New Roman"/>
        </w:rPr>
        <w:tab/>
        <w:t xml:space="preserve">Copyright </w:t>
      </w:r>
      <w:r w:rsidR="008237C4">
        <w:rPr>
          <w:rFonts w:ascii="Times New Roman" w:hAnsi="Times New Roman" w:cs="Times New Roman"/>
        </w:rPr>
        <w:t xml:space="preserve">is defined as making unauthorized use </w:t>
      </w:r>
      <w:r w:rsidR="008237C4" w:rsidRPr="005A088D">
        <w:rPr>
          <w:rFonts w:ascii="Times New Roman" w:hAnsi="Times New Roman" w:cs="Times New Roman"/>
        </w:rPr>
        <w:t>of</w:t>
      </w:r>
      <w:r w:rsidRPr="005A088D">
        <w:rPr>
          <w:rFonts w:ascii="Times New Roman" w:hAnsi="Times New Roman" w:cs="Times New Roman"/>
        </w:rPr>
        <w:t xml:space="preserve"> the copyright</w:t>
      </w:r>
      <w:r w:rsidR="00271D0A">
        <w:rPr>
          <w:rFonts w:ascii="Times New Roman" w:hAnsi="Times New Roman" w:cs="Times New Roman"/>
        </w:rPr>
        <w:t>ed</w:t>
      </w:r>
      <w:r w:rsidRPr="005A088D">
        <w:rPr>
          <w:rFonts w:ascii="Times New Roman" w:hAnsi="Times New Roman" w:cs="Times New Roman"/>
        </w:rPr>
        <w:t xml:space="preserve"> material in such a way that it </w:t>
      </w:r>
      <w:r w:rsidR="008237C4">
        <w:rPr>
          <w:rFonts w:ascii="Times New Roman" w:hAnsi="Times New Roman" w:cs="Times New Roman"/>
        </w:rPr>
        <w:t xml:space="preserve">abolishes </w:t>
      </w:r>
      <w:r w:rsidR="008237C4" w:rsidRPr="005A088D">
        <w:rPr>
          <w:rFonts w:ascii="Times New Roman" w:hAnsi="Times New Roman" w:cs="Times New Roman"/>
        </w:rPr>
        <w:t>the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exclusive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rights</w:t>
      </w:r>
      <w:r w:rsidRPr="005A088D">
        <w:rPr>
          <w:rFonts w:ascii="Times New Roman" w:hAnsi="Times New Roman" w:cs="Times New Roman"/>
        </w:rPr>
        <w:t xml:space="preserve"> of the owner</w:t>
      </w:r>
      <w:r w:rsidR="00271D0A">
        <w:rPr>
          <w:rFonts w:ascii="Times New Roman" w:hAnsi="Times New Roman" w:cs="Times New Roman"/>
        </w:rPr>
        <w:t xml:space="preserve"> of that particular material</w:t>
      </w:r>
      <w:r w:rsidRPr="005A088D">
        <w:rPr>
          <w:rFonts w:ascii="Times New Roman" w:hAnsi="Times New Roman" w:cs="Times New Roman"/>
        </w:rPr>
        <w:t xml:space="preserve">. These </w:t>
      </w:r>
      <w:r w:rsidR="008237C4">
        <w:rPr>
          <w:rFonts w:ascii="Times New Roman" w:hAnsi="Times New Roman" w:cs="Times New Roman"/>
        </w:rPr>
        <w:t xml:space="preserve">significant </w:t>
      </w:r>
      <w:r w:rsidR="008237C4" w:rsidRPr="005A088D">
        <w:rPr>
          <w:rFonts w:ascii="Times New Roman" w:hAnsi="Times New Roman" w:cs="Times New Roman"/>
        </w:rPr>
        <w:t>rights</w:t>
      </w:r>
      <w:r w:rsidRPr="005A088D">
        <w:rPr>
          <w:rFonts w:ascii="Times New Roman" w:hAnsi="Times New Roman" w:cs="Times New Roman"/>
        </w:rPr>
        <w:t xml:space="preserve"> include the right to </w:t>
      </w:r>
      <w:r w:rsidR="005065FD" w:rsidRPr="005A088D">
        <w:rPr>
          <w:rFonts w:ascii="Times New Roman" w:hAnsi="Times New Roman" w:cs="Times New Roman"/>
        </w:rPr>
        <w:t>perform</w:t>
      </w:r>
      <w:r w:rsidR="00271D0A">
        <w:rPr>
          <w:rFonts w:ascii="Times New Roman" w:hAnsi="Times New Roman" w:cs="Times New Roman"/>
        </w:rPr>
        <w:t>,</w:t>
      </w:r>
      <w:r w:rsidRPr="005A088D">
        <w:rPr>
          <w:rFonts w:ascii="Times New Roman" w:hAnsi="Times New Roman" w:cs="Times New Roman"/>
        </w:rPr>
        <w:t xml:space="preserve"> reproduce the copyright works or to make derivative works </w:t>
      </w:r>
      <w:r w:rsidR="005065FD" w:rsidRPr="005A088D">
        <w:rPr>
          <w:rFonts w:ascii="Times New Roman" w:hAnsi="Times New Roman" w:cs="Times New Roman"/>
        </w:rPr>
        <w:t>from the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 xml:space="preserve">original </w:t>
      </w:r>
      <w:r w:rsidR="005A088D" w:rsidRPr="005A088D">
        <w:rPr>
          <w:rFonts w:ascii="Times New Roman" w:hAnsi="Times New Roman" w:cs="Times New Roman"/>
        </w:rPr>
        <w:t>work (Horizon)</w:t>
      </w:r>
      <w:r w:rsidRPr="005A088D">
        <w:rPr>
          <w:rFonts w:ascii="Times New Roman" w:hAnsi="Times New Roman" w:cs="Times New Roman"/>
        </w:rPr>
        <w:t xml:space="preserve">. </w:t>
      </w:r>
    </w:p>
    <w:p w14:paraId="3E464D43" w14:textId="4E955568" w:rsidR="003D6E73" w:rsidRPr="005A088D" w:rsidRDefault="00D551BD" w:rsidP="008303A4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ab/>
      </w:r>
      <w:r w:rsidR="005065FD" w:rsidRPr="005A088D">
        <w:rPr>
          <w:rFonts w:ascii="Times New Roman" w:hAnsi="Times New Roman" w:cs="Times New Roman"/>
        </w:rPr>
        <w:t>Plagiarism</w:t>
      </w:r>
      <w:r w:rsidRPr="005A088D">
        <w:rPr>
          <w:rFonts w:ascii="Times New Roman" w:hAnsi="Times New Roman" w:cs="Times New Roman"/>
        </w:rPr>
        <w:t xml:space="preserve"> is the use of other’s </w:t>
      </w:r>
      <w:r w:rsidR="005065FD" w:rsidRPr="005A088D">
        <w:rPr>
          <w:rFonts w:ascii="Times New Roman" w:hAnsi="Times New Roman" w:cs="Times New Roman"/>
        </w:rPr>
        <w:t>information,</w:t>
      </w:r>
      <w:r w:rsidRPr="005A088D">
        <w:rPr>
          <w:rFonts w:ascii="Times New Roman" w:hAnsi="Times New Roman" w:cs="Times New Roman"/>
        </w:rPr>
        <w:t xml:space="preserve"> writing, or </w:t>
      </w:r>
      <w:r w:rsidR="005065FD" w:rsidRPr="005A088D">
        <w:rPr>
          <w:rFonts w:ascii="Times New Roman" w:hAnsi="Times New Roman" w:cs="Times New Roman"/>
        </w:rPr>
        <w:t>language</w:t>
      </w:r>
      <w:r w:rsidRPr="005A088D">
        <w:rPr>
          <w:rFonts w:ascii="Times New Roman" w:hAnsi="Times New Roman" w:cs="Times New Roman"/>
        </w:rPr>
        <w:t xml:space="preserve"> without significant </w:t>
      </w:r>
      <w:r w:rsidR="005065FD" w:rsidRPr="005A088D">
        <w:rPr>
          <w:rFonts w:ascii="Times New Roman" w:hAnsi="Times New Roman" w:cs="Times New Roman"/>
        </w:rPr>
        <w:t>acknowledgment</w:t>
      </w:r>
      <w:r w:rsidRPr="005A088D">
        <w:rPr>
          <w:rFonts w:ascii="Times New Roman" w:hAnsi="Times New Roman" w:cs="Times New Roman"/>
        </w:rPr>
        <w:t xml:space="preserve"> of the </w:t>
      </w:r>
      <w:r w:rsidR="005065FD" w:rsidRPr="005A088D">
        <w:rPr>
          <w:rFonts w:ascii="Times New Roman" w:hAnsi="Times New Roman" w:cs="Times New Roman"/>
        </w:rPr>
        <w:t>original</w:t>
      </w:r>
      <w:r w:rsidRPr="005A088D">
        <w:rPr>
          <w:rFonts w:ascii="Times New Roman" w:hAnsi="Times New Roman" w:cs="Times New Roman"/>
        </w:rPr>
        <w:t xml:space="preserve"> source. </w:t>
      </w:r>
      <w:r w:rsidR="00563AC8" w:rsidRPr="005A088D">
        <w:rPr>
          <w:rFonts w:ascii="Times New Roman" w:hAnsi="Times New Roman" w:cs="Times New Roman"/>
        </w:rPr>
        <w:t xml:space="preserve">It </w:t>
      </w:r>
      <w:r w:rsidR="005065FD" w:rsidRPr="005A088D">
        <w:rPr>
          <w:rFonts w:ascii="Times New Roman" w:hAnsi="Times New Roman" w:cs="Times New Roman"/>
        </w:rPr>
        <w:t>also</w:t>
      </w:r>
      <w:r w:rsidR="00563AC8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includes</w:t>
      </w:r>
      <w:r w:rsidR="00563AC8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duplicating</w:t>
      </w:r>
      <w:r w:rsidR="00563AC8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original</w:t>
      </w:r>
      <w:r w:rsidR="00563AC8" w:rsidRPr="005A088D">
        <w:rPr>
          <w:rFonts w:ascii="Times New Roman" w:hAnsi="Times New Roman" w:cs="Times New Roman"/>
        </w:rPr>
        <w:t xml:space="preserve"> </w:t>
      </w:r>
      <w:r w:rsidR="005A088D" w:rsidRPr="005A088D">
        <w:rPr>
          <w:rFonts w:ascii="Times New Roman" w:hAnsi="Times New Roman" w:cs="Times New Roman"/>
        </w:rPr>
        <w:t>work (Horizon).</w:t>
      </w:r>
    </w:p>
    <w:p w14:paraId="534F8427" w14:textId="222F6F9A" w:rsidR="00563AC8" w:rsidRPr="005A088D" w:rsidRDefault="00D551BD" w:rsidP="008303A4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ab/>
        <w:t>F</w:t>
      </w:r>
      <w:r w:rsidR="005A088D" w:rsidRPr="005A088D">
        <w:rPr>
          <w:rFonts w:ascii="Times New Roman" w:hAnsi="Times New Roman" w:cs="Times New Roman"/>
        </w:rPr>
        <w:t>a</w:t>
      </w:r>
      <w:r w:rsidRPr="005A088D">
        <w:rPr>
          <w:rFonts w:ascii="Times New Roman" w:hAnsi="Times New Roman" w:cs="Times New Roman"/>
        </w:rPr>
        <w:t xml:space="preserve">ir use </w:t>
      </w:r>
      <w:r w:rsidR="005A088D" w:rsidRPr="005A088D">
        <w:rPr>
          <w:rFonts w:ascii="Times New Roman" w:hAnsi="Times New Roman" w:cs="Times New Roman"/>
        </w:rPr>
        <w:t xml:space="preserve">is the use </w:t>
      </w:r>
      <w:r w:rsidR="005065FD" w:rsidRPr="005A088D">
        <w:rPr>
          <w:rFonts w:ascii="Times New Roman" w:hAnsi="Times New Roman" w:cs="Times New Roman"/>
        </w:rPr>
        <w:t>of</w:t>
      </w:r>
      <w:r w:rsidRPr="005A088D">
        <w:rPr>
          <w:rFonts w:ascii="Times New Roman" w:hAnsi="Times New Roman" w:cs="Times New Roman"/>
        </w:rPr>
        <w:t xml:space="preserve"> the</w:t>
      </w:r>
      <w:r w:rsidR="005065FD" w:rsidRPr="005A088D">
        <w:rPr>
          <w:rFonts w:ascii="Times New Roman" w:hAnsi="Times New Roman" w:cs="Times New Roman"/>
        </w:rPr>
        <w:t xml:space="preserve"> </w:t>
      </w:r>
      <w:r w:rsidRPr="005A088D">
        <w:rPr>
          <w:rFonts w:ascii="Times New Roman" w:hAnsi="Times New Roman" w:cs="Times New Roman"/>
        </w:rPr>
        <w:t xml:space="preserve">grey </w:t>
      </w:r>
      <w:r w:rsidR="005065FD" w:rsidRPr="005A088D">
        <w:rPr>
          <w:rFonts w:ascii="Times New Roman" w:hAnsi="Times New Roman" w:cs="Times New Roman"/>
        </w:rPr>
        <w:t>areas</w:t>
      </w:r>
      <w:r w:rsidRPr="005A088D">
        <w:rPr>
          <w:rFonts w:ascii="Times New Roman" w:hAnsi="Times New Roman" w:cs="Times New Roman"/>
        </w:rPr>
        <w:t xml:space="preserve"> having legal </w:t>
      </w:r>
      <w:r w:rsidR="005065FD" w:rsidRPr="005A088D">
        <w:rPr>
          <w:rFonts w:ascii="Times New Roman" w:hAnsi="Times New Roman" w:cs="Times New Roman"/>
        </w:rPr>
        <w:t>connotations</w:t>
      </w:r>
      <w:r w:rsidRPr="005A088D">
        <w:rPr>
          <w:rFonts w:ascii="Times New Roman" w:hAnsi="Times New Roman" w:cs="Times New Roman"/>
        </w:rPr>
        <w:t xml:space="preserve"> and </w:t>
      </w:r>
      <w:r w:rsidR="005A088D" w:rsidRPr="005A088D">
        <w:rPr>
          <w:rFonts w:ascii="Times New Roman" w:hAnsi="Times New Roman" w:cs="Times New Roman"/>
        </w:rPr>
        <w:t>i</w:t>
      </w:r>
      <w:r w:rsidRPr="005A088D">
        <w:rPr>
          <w:rFonts w:ascii="Times New Roman" w:hAnsi="Times New Roman" w:cs="Times New Roman"/>
        </w:rPr>
        <w:t xml:space="preserve">t refers to the </w:t>
      </w:r>
      <w:r w:rsidR="008237C4">
        <w:rPr>
          <w:rFonts w:ascii="Times New Roman" w:hAnsi="Times New Roman" w:cs="Times New Roman"/>
        </w:rPr>
        <w:t xml:space="preserve">issues and problems </w:t>
      </w:r>
      <w:r w:rsidR="008237C4" w:rsidRPr="005A088D">
        <w:rPr>
          <w:rFonts w:ascii="Times New Roman" w:hAnsi="Times New Roman" w:cs="Times New Roman"/>
        </w:rPr>
        <w:t>in</w:t>
      </w:r>
      <w:r w:rsidRPr="005A088D">
        <w:rPr>
          <w:rFonts w:ascii="Times New Roman" w:hAnsi="Times New Roman" w:cs="Times New Roman"/>
        </w:rPr>
        <w:t xml:space="preserve"> the right</w:t>
      </w:r>
      <w:r w:rsidR="005A088D" w:rsidRPr="005A088D">
        <w:rPr>
          <w:rFonts w:ascii="Times New Roman" w:hAnsi="Times New Roman" w:cs="Times New Roman"/>
        </w:rPr>
        <w:t>s</w:t>
      </w:r>
      <w:r w:rsidRPr="005A088D">
        <w:rPr>
          <w:rFonts w:ascii="Times New Roman" w:hAnsi="Times New Roman" w:cs="Times New Roman"/>
        </w:rPr>
        <w:t xml:space="preserve"> of copyright holders</w:t>
      </w:r>
      <w:r w:rsidR="005A088D" w:rsidRPr="005A088D">
        <w:rPr>
          <w:rFonts w:ascii="Times New Roman" w:hAnsi="Times New Roman" w:cs="Times New Roman"/>
        </w:rPr>
        <w:t>.</w:t>
      </w:r>
      <w:r w:rsidRPr="005A088D">
        <w:rPr>
          <w:rFonts w:ascii="Times New Roman" w:hAnsi="Times New Roman" w:cs="Times New Roman"/>
        </w:rPr>
        <w:t xml:space="preserve"> </w:t>
      </w:r>
      <w:r w:rsidR="00271D0A">
        <w:rPr>
          <w:rFonts w:ascii="Times New Roman" w:hAnsi="Times New Roman" w:cs="Times New Roman"/>
        </w:rPr>
        <w:t>I</w:t>
      </w:r>
      <w:r w:rsidRPr="005A088D">
        <w:rPr>
          <w:rFonts w:ascii="Times New Roman" w:hAnsi="Times New Roman" w:cs="Times New Roman"/>
        </w:rPr>
        <w:t xml:space="preserve">t </w:t>
      </w:r>
      <w:r w:rsidR="008237C4">
        <w:rPr>
          <w:rFonts w:ascii="Times New Roman" w:hAnsi="Times New Roman" w:cs="Times New Roman"/>
        </w:rPr>
        <w:t>paves the way</w:t>
      </w:r>
      <w:r w:rsidRPr="005A088D">
        <w:rPr>
          <w:rFonts w:ascii="Times New Roman" w:hAnsi="Times New Roman" w:cs="Times New Roman"/>
        </w:rPr>
        <w:t xml:space="preserve"> for the limited use of the </w:t>
      </w:r>
      <w:r w:rsidR="005065FD" w:rsidRPr="005A088D">
        <w:rPr>
          <w:rFonts w:ascii="Times New Roman" w:hAnsi="Times New Roman" w:cs="Times New Roman"/>
        </w:rPr>
        <w:t>copyright</w:t>
      </w:r>
      <w:r w:rsidR="00271D0A">
        <w:rPr>
          <w:rFonts w:ascii="Times New Roman" w:hAnsi="Times New Roman" w:cs="Times New Roman"/>
        </w:rPr>
        <w:t>ed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materials</w:t>
      </w:r>
      <w:r w:rsidR="008237C4">
        <w:rPr>
          <w:rFonts w:ascii="Times New Roman" w:hAnsi="Times New Roman" w:cs="Times New Roman"/>
        </w:rPr>
        <w:t xml:space="preserve">. </w:t>
      </w:r>
      <w:r w:rsidR="005A088D" w:rsidRPr="005A088D">
        <w:rPr>
          <w:rFonts w:ascii="Times New Roman" w:hAnsi="Times New Roman" w:cs="Times New Roman"/>
        </w:rPr>
        <w:t xml:space="preserve"> (Horizon)</w:t>
      </w:r>
      <w:r w:rsidRPr="005A088D">
        <w:rPr>
          <w:rFonts w:ascii="Times New Roman" w:hAnsi="Times New Roman" w:cs="Times New Roman"/>
        </w:rPr>
        <w:t xml:space="preserve">. </w:t>
      </w:r>
    </w:p>
    <w:p w14:paraId="66C4E660" w14:textId="3B646DFD" w:rsidR="00DF03E2" w:rsidRPr="005A088D" w:rsidRDefault="00D551BD" w:rsidP="008303A4">
      <w:pPr>
        <w:ind w:firstLine="0"/>
        <w:rPr>
          <w:rFonts w:ascii="Times New Roman" w:hAnsi="Times New Roman" w:cs="Times New Roman"/>
          <w:b/>
        </w:rPr>
      </w:pPr>
      <w:r w:rsidRPr="005A088D">
        <w:rPr>
          <w:rFonts w:ascii="Times New Roman" w:hAnsi="Times New Roman" w:cs="Times New Roman"/>
          <w:b/>
        </w:rPr>
        <w:t>Famous Plagiarists</w:t>
      </w:r>
    </w:p>
    <w:p w14:paraId="6BC5BDC6" w14:textId="26B288A4" w:rsidR="00DF03E2" w:rsidRPr="005A088D" w:rsidRDefault="00D551BD" w:rsidP="008303A4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ab/>
      </w:r>
      <w:r w:rsidR="009A5C66" w:rsidRPr="005A088D">
        <w:rPr>
          <w:rFonts w:ascii="Times New Roman" w:hAnsi="Times New Roman" w:cs="Times New Roman"/>
        </w:rPr>
        <w:t>Jonah Lehrer</w:t>
      </w:r>
      <w:r w:rsidR="00820F65" w:rsidRPr="005A088D">
        <w:rPr>
          <w:rFonts w:ascii="Times New Roman" w:hAnsi="Times New Roman" w:cs="Times New Roman"/>
        </w:rPr>
        <w:t xml:space="preserve"> is </w:t>
      </w:r>
      <w:r w:rsidR="005065FD" w:rsidRPr="005A088D">
        <w:rPr>
          <w:rFonts w:ascii="Times New Roman" w:hAnsi="Times New Roman" w:cs="Times New Roman"/>
        </w:rPr>
        <w:t>known</w:t>
      </w:r>
      <w:r w:rsidR="00820F65" w:rsidRPr="005A088D">
        <w:rPr>
          <w:rFonts w:ascii="Times New Roman" w:hAnsi="Times New Roman" w:cs="Times New Roman"/>
        </w:rPr>
        <w:t xml:space="preserve"> as a </w:t>
      </w:r>
      <w:r w:rsidR="005065FD" w:rsidRPr="005A088D">
        <w:rPr>
          <w:rFonts w:ascii="Times New Roman" w:hAnsi="Times New Roman" w:cs="Times New Roman"/>
        </w:rPr>
        <w:t>famous</w:t>
      </w:r>
      <w:r w:rsidR="00820F65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plagiarist</w:t>
      </w:r>
      <w:r w:rsidR="00820F65" w:rsidRPr="005A088D">
        <w:rPr>
          <w:rFonts w:ascii="Times New Roman" w:hAnsi="Times New Roman" w:cs="Times New Roman"/>
        </w:rPr>
        <w:t xml:space="preserve"> journal</w:t>
      </w:r>
      <w:r w:rsidR="005A088D" w:rsidRPr="005A088D">
        <w:rPr>
          <w:rFonts w:ascii="Times New Roman" w:hAnsi="Times New Roman" w:cs="Times New Roman"/>
        </w:rPr>
        <w:t>ist</w:t>
      </w:r>
      <w:r w:rsidR="00820F65" w:rsidRPr="005A088D">
        <w:rPr>
          <w:rFonts w:ascii="Times New Roman" w:hAnsi="Times New Roman" w:cs="Times New Roman"/>
        </w:rPr>
        <w:t xml:space="preserve">. He was accused of </w:t>
      </w:r>
      <w:r w:rsidR="005065FD" w:rsidRPr="005A088D">
        <w:rPr>
          <w:rFonts w:ascii="Times New Roman" w:hAnsi="Times New Roman" w:cs="Times New Roman"/>
        </w:rPr>
        <w:t>self-plagiarism</w:t>
      </w:r>
      <w:r w:rsidR="00820F65" w:rsidRPr="005A088D">
        <w:rPr>
          <w:rFonts w:ascii="Times New Roman" w:hAnsi="Times New Roman" w:cs="Times New Roman"/>
        </w:rPr>
        <w:t xml:space="preserve"> along with falsifying </w:t>
      </w:r>
      <w:r w:rsidR="005065FD" w:rsidRPr="005A088D">
        <w:rPr>
          <w:rFonts w:ascii="Times New Roman" w:hAnsi="Times New Roman" w:cs="Times New Roman"/>
        </w:rPr>
        <w:t>quotes</w:t>
      </w:r>
      <w:r w:rsidR="00820F65" w:rsidRPr="005A088D">
        <w:rPr>
          <w:rFonts w:ascii="Times New Roman" w:hAnsi="Times New Roman" w:cs="Times New Roman"/>
        </w:rPr>
        <w:t xml:space="preserve">. He was </w:t>
      </w:r>
      <w:r w:rsidR="005065FD" w:rsidRPr="005A088D">
        <w:rPr>
          <w:rFonts w:ascii="Times New Roman" w:hAnsi="Times New Roman" w:cs="Times New Roman"/>
        </w:rPr>
        <w:t>also</w:t>
      </w:r>
      <w:r w:rsidR="00820F65" w:rsidRPr="005A088D">
        <w:rPr>
          <w:rFonts w:ascii="Times New Roman" w:hAnsi="Times New Roman" w:cs="Times New Roman"/>
        </w:rPr>
        <w:t xml:space="preserve"> accused of traditional </w:t>
      </w:r>
      <w:r w:rsidR="005065FD" w:rsidRPr="005A088D">
        <w:rPr>
          <w:rFonts w:ascii="Times New Roman" w:hAnsi="Times New Roman" w:cs="Times New Roman"/>
        </w:rPr>
        <w:t>plagiarism</w:t>
      </w:r>
      <w:r w:rsidR="00820F65" w:rsidRPr="005A088D">
        <w:rPr>
          <w:rFonts w:ascii="Times New Roman" w:hAnsi="Times New Roman" w:cs="Times New Roman"/>
        </w:rPr>
        <w:t xml:space="preserve">. </w:t>
      </w:r>
      <w:r w:rsidR="005065FD" w:rsidRPr="005A088D">
        <w:rPr>
          <w:rFonts w:ascii="Times New Roman" w:hAnsi="Times New Roman" w:cs="Times New Roman"/>
        </w:rPr>
        <w:t>Plagiarism</w:t>
      </w:r>
      <w:r w:rsidR="00271D0A">
        <w:rPr>
          <w:rFonts w:ascii="Times New Roman" w:hAnsi="Times New Roman" w:cs="Times New Roman"/>
        </w:rPr>
        <w:t>,</w:t>
      </w:r>
      <w:r w:rsidR="005A088D" w:rsidRPr="005A088D">
        <w:rPr>
          <w:rFonts w:ascii="Times New Roman" w:hAnsi="Times New Roman" w:cs="Times New Roman"/>
        </w:rPr>
        <w:t xml:space="preserve"> in</w:t>
      </w:r>
      <w:r w:rsidR="00820F65" w:rsidRPr="005A088D">
        <w:rPr>
          <w:rFonts w:ascii="Times New Roman" w:hAnsi="Times New Roman" w:cs="Times New Roman"/>
        </w:rPr>
        <w:t xml:space="preserve"> this case</w:t>
      </w:r>
      <w:r w:rsidR="00271D0A">
        <w:rPr>
          <w:rFonts w:ascii="Times New Roman" w:hAnsi="Times New Roman" w:cs="Times New Roman"/>
        </w:rPr>
        <w:t>,</w:t>
      </w:r>
      <w:r w:rsidR="00820F65" w:rsidRPr="005A088D">
        <w:rPr>
          <w:rFonts w:ascii="Times New Roman" w:hAnsi="Times New Roman" w:cs="Times New Roman"/>
        </w:rPr>
        <w:t xml:space="preserve"> can be avoided by </w:t>
      </w:r>
      <w:r w:rsidR="005065FD" w:rsidRPr="005A088D">
        <w:rPr>
          <w:rFonts w:ascii="Times New Roman" w:hAnsi="Times New Roman" w:cs="Times New Roman"/>
        </w:rPr>
        <w:t>understanding</w:t>
      </w:r>
      <w:r w:rsidR="00820F65" w:rsidRPr="005A088D">
        <w:rPr>
          <w:rFonts w:ascii="Times New Roman" w:hAnsi="Times New Roman" w:cs="Times New Roman"/>
        </w:rPr>
        <w:t xml:space="preserve"> the context, remaining true to the job and consulting the </w:t>
      </w:r>
      <w:r w:rsidR="005065FD" w:rsidRPr="005A088D">
        <w:rPr>
          <w:rFonts w:ascii="Times New Roman" w:hAnsi="Times New Roman" w:cs="Times New Roman"/>
        </w:rPr>
        <w:t>original</w:t>
      </w:r>
      <w:r w:rsidR="00820F65" w:rsidRPr="005A088D">
        <w:rPr>
          <w:rFonts w:ascii="Times New Roman" w:hAnsi="Times New Roman" w:cs="Times New Roman"/>
        </w:rPr>
        <w:t xml:space="preserve"> sources of </w:t>
      </w:r>
      <w:r w:rsidR="005065FD" w:rsidRPr="005A088D">
        <w:rPr>
          <w:rFonts w:ascii="Times New Roman" w:hAnsi="Times New Roman" w:cs="Times New Roman"/>
        </w:rPr>
        <w:t>information</w:t>
      </w:r>
      <w:r w:rsidR="005A088D" w:rsidRPr="005A088D">
        <w:rPr>
          <w:rFonts w:ascii="Times New Roman" w:hAnsi="Times New Roman" w:cs="Times New Roman"/>
        </w:rPr>
        <w:t xml:space="preserve"> (Plagiarism Today).</w:t>
      </w:r>
    </w:p>
    <w:p w14:paraId="437F26F1" w14:textId="2A30C96E" w:rsidR="00820F65" w:rsidRPr="005A088D" w:rsidRDefault="00D551BD" w:rsidP="008303A4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ab/>
        <w:t>F</w:t>
      </w:r>
      <w:r w:rsidR="00271D0A">
        <w:rPr>
          <w:rFonts w:ascii="Times New Roman" w:hAnsi="Times New Roman" w:cs="Times New Roman"/>
        </w:rPr>
        <w:t>a</w:t>
      </w:r>
      <w:r w:rsidRPr="005A088D">
        <w:rPr>
          <w:rFonts w:ascii="Times New Roman" w:hAnsi="Times New Roman" w:cs="Times New Roman"/>
        </w:rPr>
        <w:t>reed Za</w:t>
      </w:r>
      <w:r w:rsidR="009A5C66" w:rsidRPr="005A088D">
        <w:rPr>
          <w:rFonts w:ascii="Times New Roman" w:hAnsi="Times New Roman" w:cs="Times New Roman"/>
        </w:rPr>
        <w:t>k</w:t>
      </w:r>
      <w:r w:rsidRPr="005A088D">
        <w:rPr>
          <w:rFonts w:ascii="Times New Roman" w:hAnsi="Times New Roman" w:cs="Times New Roman"/>
        </w:rPr>
        <w:t xml:space="preserve">aria is </w:t>
      </w:r>
      <w:r w:rsidR="005065FD" w:rsidRPr="005A088D">
        <w:rPr>
          <w:rFonts w:ascii="Times New Roman" w:hAnsi="Times New Roman" w:cs="Times New Roman"/>
        </w:rPr>
        <w:t>another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famous</w:t>
      </w:r>
      <w:r w:rsidRPr="005A088D">
        <w:rPr>
          <w:rFonts w:ascii="Times New Roman" w:hAnsi="Times New Roman" w:cs="Times New Roman"/>
        </w:rPr>
        <w:t xml:space="preserve"> journalist who was accused of </w:t>
      </w:r>
      <w:r w:rsidR="005065FD" w:rsidRPr="005A088D">
        <w:rPr>
          <w:rFonts w:ascii="Times New Roman" w:hAnsi="Times New Roman" w:cs="Times New Roman"/>
        </w:rPr>
        <w:t>plagiarism</w:t>
      </w:r>
      <w:r w:rsidRPr="005A088D">
        <w:rPr>
          <w:rFonts w:ascii="Times New Roman" w:hAnsi="Times New Roman" w:cs="Times New Roman"/>
        </w:rPr>
        <w:t xml:space="preserve">. He was accused of plagiarizing his work from the </w:t>
      </w:r>
      <w:r w:rsidR="005065FD" w:rsidRPr="005A088D">
        <w:rPr>
          <w:rFonts w:ascii="Times New Roman" w:hAnsi="Times New Roman" w:cs="Times New Roman"/>
        </w:rPr>
        <w:t>past</w:t>
      </w:r>
      <w:r w:rsidRPr="005A088D">
        <w:rPr>
          <w:rFonts w:ascii="Times New Roman" w:hAnsi="Times New Roman" w:cs="Times New Roman"/>
        </w:rPr>
        <w:t xml:space="preserve"> works done in the New York Times. This case can </w:t>
      </w:r>
      <w:r w:rsidRPr="005A088D">
        <w:rPr>
          <w:rFonts w:ascii="Times New Roman" w:hAnsi="Times New Roman" w:cs="Times New Roman"/>
        </w:rPr>
        <w:lastRenderedPageBreak/>
        <w:t xml:space="preserve">be avoided by analyzing the </w:t>
      </w:r>
      <w:r w:rsidR="005065FD" w:rsidRPr="005A088D">
        <w:rPr>
          <w:rFonts w:ascii="Times New Roman" w:hAnsi="Times New Roman" w:cs="Times New Roman"/>
        </w:rPr>
        <w:t>information</w:t>
      </w:r>
      <w:r w:rsidRPr="005A088D">
        <w:rPr>
          <w:rFonts w:ascii="Times New Roman" w:hAnsi="Times New Roman" w:cs="Times New Roman"/>
        </w:rPr>
        <w:t xml:space="preserve"> that </w:t>
      </w:r>
      <w:r w:rsidR="005A088D" w:rsidRPr="005A088D">
        <w:rPr>
          <w:rFonts w:ascii="Times New Roman" w:hAnsi="Times New Roman" w:cs="Times New Roman"/>
        </w:rPr>
        <w:t>one has</w:t>
      </w:r>
      <w:r w:rsidRPr="005A088D">
        <w:rPr>
          <w:rFonts w:ascii="Times New Roman" w:hAnsi="Times New Roman" w:cs="Times New Roman"/>
        </w:rPr>
        <w:t xml:space="preserve">, quoting the </w:t>
      </w:r>
      <w:r w:rsidR="005065FD" w:rsidRPr="005A088D">
        <w:rPr>
          <w:rFonts w:ascii="Times New Roman" w:hAnsi="Times New Roman" w:cs="Times New Roman"/>
        </w:rPr>
        <w:t>original</w:t>
      </w:r>
      <w:r w:rsidRPr="005A088D">
        <w:rPr>
          <w:rFonts w:ascii="Times New Roman" w:hAnsi="Times New Roman" w:cs="Times New Roman"/>
        </w:rPr>
        <w:t xml:space="preserve"> source and proper re-</w:t>
      </w:r>
      <w:r w:rsidR="005065FD" w:rsidRPr="005A088D">
        <w:rPr>
          <w:rFonts w:ascii="Times New Roman" w:hAnsi="Times New Roman" w:cs="Times New Roman"/>
        </w:rPr>
        <w:t>phrasing</w:t>
      </w:r>
      <w:r w:rsidR="005A088D" w:rsidRPr="005A088D">
        <w:rPr>
          <w:rFonts w:ascii="Times New Roman" w:hAnsi="Times New Roman" w:cs="Times New Roman"/>
        </w:rPr>
        <w:t xml:space="preserve"> (Plagiarism Today)</w:t>
      </w:r>
      <w:r w:rsidRPr="005A088D">
        <w:rPr>
          <w:rFonts w:ascii="Times New Roman" w:hAnsi="Times New Roman" w:cs="Times New Roman"/>
        </w:rPr>
        <w:t xml:space="preserve">. </w:t>
      </w:r>
    </w:p>
    <w:p w14:paraId="6539F8C6" w14:textId="6AFA75F9" w:rsidR="00540EA6" w:rsidRPr="005A088D" w:rsidRDefault="00D551BD" w:rsidP="008303A4">
      <w:pPr>
        <w:ind w:firstLine="0"/>
        <w:rPr>
          <w:rFonts w:ascii="Times New Roman" w:hAnsi="Times New Roman" w:cs="Times New Roman"/>
          <w:b/>
        </w:rPr>
      </w:pPr>
      <w:r w:rsidRPr="005A088D">
        <w:rPr>
          <w:rFonts w:ascii="Times New Roman" w:hAnsi="Times New Roman" w:cs="Times New Roman"/>
          <w:b/>
        </w:rPr>
        <w:t>Famous</w:t>
      </w:r>
      <w:r w:rsidR="00474AB9" w:rsidRPr="005A088D">
        <w:rPr>
          <w:rFonts w:ascii="Times New Roman" w:hAnsi="Times New Roman" w:cs="Times New Roman"/>
          <w:b/>
        </w:rPr>
        <w:t xml:space="preserve"> copyright cases</w:t>
      </w:r>
    </w:p>
    <w:p w14:paraId="2D5F24A2" w14:textId="52A0FC04" w:rsidR="00474AB9" w:rsidRPr="005A088D" w:rsidRDefault="00D551BD" w:rsidP="008303A4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ab/>
        <w:t xml:space="preserve">ABS </w:t>
      </w:r>
      <w:r w:rsidR="005065FD" w:rsidRPr="005A088D">
        <w:rPr>
          <w:rFonts w:ascii="Times New Roman" w:hAnsi="Times New Roman" w:cs="Times New Roman"/>
        </w:rPr>
        <w:t>Entertainment</w:t>
      </w:r>
      <w:r w:rsidRPr="005A088D">
        <w:rPr>
          <w:rFonts w:ascii="Times New Roman" w:hAnsi="Times New Roman" w:cs="Times New Roman"/>
        </w:rPr>
        <w:t xml:space="preserve"> V. </w:t>
      </w:r>
      <w:r w:rsidR="005065FD" w:rsidRPr="005A088D">
        <w:rPr>
          <w:rFonts w:ascii="Times New Roman" w:hAnsi="Times New Roman" w:cs="Times New Roman"/>
        </w:rPr>
        <w:t>CBS Corporation</w:t>
      </w:r>
      <w:r w:rsidRPr="005A088D">
        <w:rPr>
          <w:rFonts w:ascii="Times New Roman" w:hAnsi="Times New Roman" w:cs="Times New Roman"/>
        </w:rPr>
        <w:t xml:space="preserve"> is a famous copyright case that involved digital remastering. </w:t>
      </w:r>
      <w:r w:rsidR="005065FD" w:rsidRPr="005A088D">
        <w:rPr>
          <w:rFonts w:ascii="Times New Roman" w:hAnsi="Times New Roman" w:cs="Times New Roman"/>
        </w:rPr>
        <w:t>Copyright</w:t>
      </w:r>
      <w:r w:rsidR="00910022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infringement</w:t>
      </w:r>
      <w:r w:rsidR="00910022" w:rsidRPr="005A088D">
        <w:rPr>
          <w:rFonts w:ascii="Times New Roman" w:hAnsi="Times New Roman" w:cs="Times New Roman"/>
        </w:rPr>
        <w:t xml:space="preserve"> was made by </w:t>
      </w:r>
      <w:r w:rsidR="008237C4">
        <w:rPr>
          <w:rFonts w:ascii="Times New Roman" w:hAnsi="Times New Roman" w:cs="Times New Roman"/>
        </w:rPr>
        <w:t xml:space="preserve">creating </w:t>
      </w:r>
      <w:r w:rsidR="00910022" w:rsidRPr="005A088D">
        <w:rPr>
          <w:rFonts w:ascii="Times New Roman" w:hAnsi="Times New Roman" w:cs="Times New Roman"/>
        </w:rPr>
        <w:t xml:space="preserve">unauthorized digital </w:t>
      </w:r>
      <w:r w:rsidR="005065FD" w:rsidRPr="005A088D">
        <w:rPr>
          <w:rFonts w:ascii="Times New Roman" w:hAnsi="Times New Roman" w:cs="Times New Roman"/>
        </w:rPr>
        <w:t>remastering</w:t>
      </w:r>
      <w:r w:rsidR="00910022" w:rsidRPr="005A088D">
        <w:rPr>
          <w:rFonts w:ascii="Times New Roman" w:hAnsi="Times New Roman" w:cs="Times New Roman"/>
        </w:rPr>
        <w:t xml:space="preserve"> of pre-1972 analog</w:t>
      </w:r>
      <w:r w:rsidR="005A088D" w:rsidRPr="005A088D">
        <w:rPr>
          <w:rFonts w:ascii="Times New Roman" w:hAnsi="Times New Roman" w:cs="Times New Roman"/>
        </w:rPr>
        <w:t>ue</w:t>
      </w:r>
      <w:r w:rsidR="00910022" w:rsidRPr="005A088D">
        <w:rPr>
          <w:rFonts w:ascii="Times New Roman" w:hAnsi="Times New Roman" w:cs="Times New Roman"/>
        </w:rPr>
        <w:t xml:space="preserve"> sound recording. These </w:t>
      </w:r>
      <w:r w:rsidR="005065FD" w:rsidRPr="005A088D">
        <w:rPr>
          <w:rFonts w:ascii="Times New Roman" w:hAnsi="Times New Roman" w:cs="Times New Roman"/>
        </w:rPr>
        <w:t xml:space="preserve">recordings </w:t>
      </w:r>
      <w:r w:rsidR="00910022" w:rsidRPr="005A088D">
        <w:rPr>
          <w:rFonts w:ascii="Times New Roman" w:hAnsi="Times New Roman" w:cs="Times New Roman"/>
        </w:rPr>
        <w:t xml:space="preserve">were qualified </w:t>
      </w:r>
      <w:r w:rsidR="008237C4">
        <w:rPr>
          <w:rFonts w:ascii="Times New Roman" w:hAnsi="Times New Roman" w:cs="Times New Roman"/>
        </w:rPr>
        <w:t xml:space="preserve">to be </w:t>
      </w:r>
      <w:r w:rsidR="008237C4" w:rsidRPr="005A088D">
        <w:rPr>
          <w:rFonts w:ascii="Times New Roman" w:hAnsi="Times New Roman" w:cs="Times New Roman"/>
        </w:rPr>
        <w:t>copyrightable</w:t>
      </w:r>
      <w:r w:rsidR="00910022"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derivative</w:t>
      </w:r>
      <w:r w:rsidR="005A088D" w:rsidRPr="005A088D">
        <w:rPr>
          <w:rFonts w:ascii="Times New Roman" w:hAnsi="Times New Roman" w:cs="Times New Roman"/>
        </w:rPr>
        <w:t>s</w:t>
      </w:r>
      <w:r w:rsidR="00910022" w:rsidRPr="005A088D">
        <w:rPr>
          <w:rFonts w:ascii="Times New Roman" w:hAnsi="Times New Roman" w:cs="Times New Roman"/>
        </w:rPr>
        <w:t xml:space="preserve">. </w:t>
      </w:r>
      <w:r w:rsidR="009F6CBF" w:rsidRPr="005A088D">
        <w:rPr>
          <w:rFonts w:ascii="Times New Roman" w:hAnsi="Times New Roman" w:cs="Times New Roman"/>
        </w:rPr>
        <w:t xml:space="preserve">It can be avoided by looking for </w:t>
      </w:r>
      <w:r w:rsidR="005065FD" w:rsidRPr="005A088D">
        <w:rPr>
          <w:rFonts w:ascii="Times New Roman" w:hAnsi="Times New Roman" w:cs="Times New Roman"/>
        </w:rPr>
        <w:t>proper</w:t>
      </w:r>
      <w:r w:rsidR="009F6CBF" w:rsidRPr="005A088D">
        <w:rPr>
          <w:rFonts w:ascii="Times New Roman" w:hAnsi="Times New Roman" w:cs="Times New Roman"/>
        </w:rPr>
        <w:t xml:space="preserve"> attributions</w:t>
      </w:r>
      <w:r w:rsidR="005A088D" w:rsidRPr="005A088D">
        <w:rPr>
          <w:rFonts w:ascii="Times New Roman" w:hAnsi="Times New Roman" w:cs="Times New Roman"/>
        </w:rPr>
        <w:t xml:space="preserve"> (Copyright Law)</w:t>
      </w:r>
      <w:r w:rsidR="009F6CBF" w:rsidRPr="005A088D">
        <w:rPr>
          <w:rFonts w:ascii="Times New Roman" w:hAnsi="Times New Roman" w:cs="Times New Roman"/>
        </w:rPr>
        <w:t xml:space="preserve">. </w:t>
      </w:r>
    </w:p>
    <w:p w14:paraId="0B9313FE" w14:textId="6B00AD8B" w:rsidR="00DE1F9C" w:rsidRPr="005A088D" w:rsidRDefault="00D551BD" w:rsidP="005A088D">
      <w:pPr>
        <w:ind w:firstLine="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BMG V. Co</w:t>
      </w:r>
      <w:r w:rsidR="00271D0A">
        <w:rPr>
          <w:rFonts w:ascii="Times New Roman" w:hAnsi="Times New Roman" w:cs="Times New Roman"/>
        </w:rPr>
        <w:t>.</w:t>
      </w:r>
      <w:r w:rsidRPr="005A088D">
        <w:rPr>
          <w:rFonts w:ascii="Times New Roman" w:hAnsi="Times New Roman" w:cs="Times New Roman"/>
        </w:rPr>
        <w:t xml:space="preserve"> is </w:t>
      </w:r>
      <w:r w:rsidR="005065FD" w:rsidRPr="005A088D">
        <w:rPr>
          <w:rFonts w:ascii="Times New Roman" w:hAnsi="Times New Roman" w:cs="Times New Roman"/>
        </w:rPr>
        <w:t>another</w:t>
      </w:r>
      <w:r w:rsidRPr="005A088D">
        <w:rPr>
          <w:rFonts w:ascii="Times New Roman" w:hAnsi="Times New Roman" w:cs="Times New Roman"/>
        </w:rPr>
        <w:t xml:space="preserve"> </w:t>
      </w:r>
      <w:r w:rsidR="008237C4">
        <w:rPr>
          <w:rFonts w:ascii="Times New Roman" w:hAnsi="Times New Roman" w:cs="Times New Roman"/>
        </w:rPr>
        <w:t xml:space="preserve">case example, in which </w:t>
      </w:r>
      <w:r w:rsidR="008237C4" w:rsidRPr="005A088D">
        <w:rPr>
          <w:rFonts w:ascii="Times New Roman" w:hAnsi="Times New Roman" w:cs="Times New Roman"/>
        </w:rPr>
        <w:t>Cox</w:t>
      </w:r>
      <w:r w:rsidRPr="005A088D">
        <w:rPr>
          <w:rFonts w:ascii="Times New Roman" w:hAnsi="Times New Roman" w:cs="Times New Roman"/>
        </w:rPr>
        <w:t xml:space="preserve"> </w:t>
      </w:r>
      <w:r w:rsidR="005065FD" w:rsidRPr="005A088D">
        <w:rPr>
          <w:rFonts w:ascii="Times New Roman" w:hAnsi="Times New Roman" w:cs="Times New Roman"/>
        </w:rPr>
        <w:t>Communication</w:t>
      </w:r>
      <w:r w:rsidRPr="005A088D">
        <w:rPr>
          <w:rFonts w:ascii="Times New Roman" w:hAnsi="Times New Roman" w:cs="Times New Roman"/>
        </w:rPr>
        <w:t xml:space="preserve"> </w:t>
      </w:r>
      <w:r w:rsidR="008237C4">
        <w:rPr>
          <w:rFonts w:ascii="Times New Roman" w:hAnsi="Times New Roman" w:cs="Times New Roman"/>
        </w:rPr>
        <w:t xml:space="preserve">was accused by </w:t>
      </w:r>
      <w:r w:rsidR="008237C4" w:rsidRPr="005A088D">
        <w:rPr>
          <w:rFonts w:ascii="Times New Roman" w:hAnsi="Times New Roman" w:cs="Times New Roman"/>
        </w:rPr>
        <w:t xml:space="preserve">BMG Rights Management </w:t>
      </w:r>
      <w:r w:rsidRPr="005A088D">
        <w:rPr>
          <w:rFonts w:ascii="Times New Roman" w:hAnsi="Times New Roman" w:cs="Times New Roman"/>
        </w:rPr>
        <w:t xml:space="preserve">of different copyright </w:t>
      </w:r>
      <w:r w:rsidR="008237C4">
        <w:rPr>
          <w:rFonts w:ascii="Times New Roman" w:hAnsi="Times New Roman" w:cs="Times New Roman"/>
        </w:rPr>
        <w:t xml:space="preserve">issues </w:t>
      </w:r>
      <w:r w:rsidR="008237C4" w:rsidRPr="005A088D">
        <w:rPr>
          <w:rFonts w:ascii="Times New Roman" w:hAnsi="Times New Roman" w:cs="Times New Roman"/>
        </w:rPr>
        <w:t>because</w:t>
      </w:r>
      <w:r w:rsidRPr="005A088D">
        <w:rPr>
          <w:rFonts w:ascii="Times New Roman" w:hAnsi="Times New Roman" w:cs="Times New Roman"/>
        </w:rPr>
        <w:t xml:space="preserve"> of </w:t>
      </w:r>
      <w:r w:rsidR="008237C4">
        <w:rPr>
          <w:rFonts w:ascii="Times New Roman" w:hAnsi="Times New Roman" w:cs="Times New Roman"/>
        </w:rPr>
        <w:t xml:space="preserve">the public and </w:t>
      </w:r>
      <w:r w:rsidR="008237C4" w:rsidRPr="005A088D">
        <w:rPr>
          <w:rFonts w:ascii="Times New Roman" w:hAnsi="Times New Roman" w:cs="Times New Roman"/>
        </w:rPr>
        <w:t>peer</w:t>
      </w:r>
      <w:r w:rsidRPr="005A088D">
        <w:rPr>
          <w:rFonts w:ascii="Times New Roman" w:hAnsi="Times New Roman" w:cs="Times New Roman"/>
        </w:rPr>
        <w:t xml:space="preserve"> to peer sharing</w:t>
      </w:r>
      <w:r w:rsidR="008237C4">
        <w:rPr>
          <w:rFonts w:ascii="Times New Roman" w:hAnsi="Times New Roman" w:cs="Times New Roman"/>
        </w:rPr>
        <w:t xml:space="preserve"> of files</w:t>
      </w:r>
      <w:r w:rsidRPr="005A088D">
        <w:rPr>
          <w:rFonts w:ascii="Times New Roman" w:hAnsi="Times New Roman" w:cs="Times New Roman"/>
        </w:rPr>
        <w:t xml:space="preserve">. </w:t>
      </w:r>
      <w:r w:rsidR="00BF0585" w:rsidRPr="005A088D">
        <w:rPr>
          <w:rFonts w:ascii="Times New Roman" w:hAnsi="Times New Roman" w:cs="Times New Roman"/>
        </w:rPr>
        <w:t xml:space="preserve">BMG </w:t>
      </w:r>
      <w:r w:rsidR="009A5C66" w:rsidRPr="005A088D">
        <w:rPr>
          <w:rFonts w:ascii="Times New Roman" w:hAnsi="Times New Roman" w:cs="Times New Roman"/>
        </w:rPr>
        <w:t>accused</w:t>
      </w:r>
      <w:r w:rsidR="00BF0585" w:rsidRPr="005A088D">
        <w:rPr>
          <w:rFonts w:ascii="Times New Roman" w:hAnsi="Times New Roman" w:cs="Times New Roman"/>
        </w:rPr>
        <w:t xml:space="preserve"> Cox of </w:t>
      </w:r>
      <w:r w:rsidR="009A5C66" w:rsidRPr="005A088D">
        <w:rPr>
          <w:rFonts w:ascii="Times New Roman" w:hAnsi="Times New Roman" w:cs="Times New Roman"/>
        </w:rPr>
        <w:t>infringement</w:t>
      </w:r>
      <w:r w:rsidR="00745949" w:rsidRPr="005A088D">
        <w:rPr>
          <w:rFonts w:ascii="Times New Roman" w:hAnsi="Times New Roman" w:cs="Times New Roman"/>
        </w:rPr>
        <w:t xml:space="preserve"> of </w:t>
      </w:r>
      <w:r w:rsidR="009A5C66" w:rsidRPr="005A088D">
        <w:rPr>
          <w:rFonts w:ascii="Times New Roman" w:hAnsi="Times New Roman" w:cs="Times New Roman"/>
        </w:rPr>
        <w:t>copyright</w:t>
      </w:r>
      <w:r w:rsidR="00745949" w:rsidRPr="005A088D">
        <w:rPr>
          <w:rFonts w:ascii="Times New Roman" w:hAnsi="Times New Roman" w:cs="Times New Roman"/>
        </w:rPr>
        <w:t xml:space="preserve"> by the </w:t>
      </w:r>
      <w:r w:rsidR="009A5C66" w:rsidRPr="005A088D">
        <w:rPr>
          <w:rFonts w:ascii="Times New Roman" w:hAnsi="Times New Roman" w:cs="Times New Roman"/>
        </w:rPr>
        <w:t>subscribers</w:t>
      </w:r>
      <w:r w:rsidR="00745949" w:rsidRPr="005A088D">
        <w:rPr>
          <w:rFonts w:ascii="Times New Roman" w:hAnsi="Times New Roman" w:cs="Times New Roman"/>
        </w:rPr>
        <w:t xml:space="preserve"> to the Cox internet services</w:t>
      </w:r>
      <w:r w:rsidR="005A088D" w:rsidRPr="005A088D">
        <w:rPr>
          <w:rFonts w:ascii="Times New Roman" w:hAnsi="Times New Roman" w:cs="Times New Roman"/>
        </w:rPr>
        <w:t xml:space="preserve"> (Copyright Law)</w:t>
      </w:r>
      <w:r w:rsidR="00745949" w:rsidRPr="005A088D">
        <w:rPr>
          <w:rFonts w:ascii="Times New Roman" w:hAnsi="Times New Roman" w:cs="Times New Roman"/>
        </w:rPr>
        <w:t>. It c</w:t>
      </w:r>
      <w:r w:rsidR="005A088D" w:rsidRPr="005A088D">
        <w:rPr>
          <w:rFonts w:ascii="Times New Roman" w:hAnsi="Times New Roman" w:cs="Times New Roman"/>
        </w:rPr>
        <w:t>an</w:t>
      </w:r>
      <w:r w:rsidR="00745949" w:rsidRPr="005A088D">
        <w:rPr>
          <w:rFonts w:ascii="Times New Roman" w:hAnsi="Times New Roman" w:cs="Times New Roman"/>
        </w:rPr>
        <w:t xml:space="preserve"> be </w:t>
      </w:r>
      <w:r w:rsidR="009A5C66" w:rsidRPr="005A088D">
        <w:rPr>
          <w:rFonts w:ascii="Times New Roman" w:hAnsi="Times New Roman" w:cs="Times New Roman"/>
        </w:rPr>
        <w:t>avoided</w:t>
      </w:r>
      <w:r w:rsidR="00745949" w:rsidRPr="005A088D">
        <w:rPr>
          <w:rFonts w:ascii="Times New Roman" w:hAnsi="Times New Roman" w:cs="Times New Roman"/>
        </w:rPr>
        <w:t xml:space="preserve"> by looking for fair use and seek proper attribution. </w:t>
      </w:r>
    </w:p>
    <w:p w14:paraId="45F513EB" w14:textId="74CBD256" w:rsidR="006A0F5F" w:rsidRPr="005A088D" w:rsidRDefault="00D551BD" w:rsidP="008303A4">
      <w:pPr>
        <w:ind w:firstLine="0"/>
        <w:rPr>
          <w:rFonts w:ascii="Times New Roman" w:hAnsi="Times New Roman" w:cs="Times New Roman"/>
          <w:b/>
        </w:rPr>
      </w:pPr>
      <w:r w:rsidRPr="005A088D">
        <w:rPr>
          <w:rFonts w:ascii="Times New Roman" w:hAnsi="Times New Roman" w:cs="Times New Roman"/>
          <w:b/>
        </w:rPr>
        <w:t>Using other</w:t>
      </w:r>
      <w:r w:rsidR="00271D0A">
        <w:rPr>
          <w:rFonts w:ascii="Times New Roman" w:hAnsi="Times New Roman" w:cs="Times New Roman"/>
          <w:b/>
        </w:rPr>
        <w:t>s’</w:t>
      </w:r>
      <w:r w:rsidRPr="005A088D">
        <w:rPr>
          <w:rFonts w:ascii="Times New Roman" w:hAnsi="Times New Roman" w:cs="Times New Roman"/>
          <w:b/>
        </w:rPr>
        <w:t xml:space="preserve"> work</w:t>
      </w:r>
    </w:p>
    <w:p w14:paraId="0D49C79C" w14:textId="23021183" w:rsidR="006A0F5F" w:rsidRPr="005A088D" w:rsidRDefault="00D551BD" w:rsidP="00DA3CCE">
      <w:pPr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Others</w:t>
      </w:r>
      <w:r w:rsidR="00271D0A">
        <w:rPr>
          <w:rFonts w:ascii="Times New Roman" w:hAnsi="Times New Roman" w:cs="Times New Roman"/>
        </w:rPr>
        <w:t>’</w:t>
      </w:r>
      <w:r w:rsidRPr="005A088D">
        <w:rPr>
          <w:rFonts w:ascii="Times New Roman" w:hAnsi="Times New Roman" w:cs="Times New Roman"/>
        </w:rPr>
        <w:t xml:space="preserve"> work of any type can be used</w:t>
      </w:r>
      <w:r w:rsidR="00271D0A">
        <w:rPr>
          <w:rFonts w:ascii="Times New Roman" w:hAnsi="Times New Roman" w:cs="Times New Roman"/>
        </w:rPr>
        <w:t>,</w:t>
      </w:r>
      <w:r w:rsidRPr="005A088D">
        <w:rPr>
          <w:rFonts w:ascii="Times New Roman" w:hAnsi="Times New Roman" w:cs="Times New Roman"/>
        </w:rPr>
        <w:t xml:space="preserve"> </w:t>
      </w:r>
      <w:r w:rsidR="009A5C66" w:rsidRPr="005A088D">
        <w:rPr>
          <w:rFonts w:ascii="Times New Roman" w:hAnsi="Times New Roman" w:cs="Times New Roman"/>
        </w:rPr>
        <w:t>either</w:t>
      </w:r>
      <w:r w:rsidRPr="005A088D">
        <w:rPr>
          <w:rFonts w:ascii="Times New Roman" w:hAnsi="Times New Roman" w:cs="Times New Roman"/>
        </w:rPr>
        <w:t xml:space="preserve"> by getting permission to use the works, </w:t>
      </w:r>
      <w:r w:rsidR="009A5C66" w:rsidRPr="005A088D">
        <w:rPr>
          <w:rFonts w:ascii="Times New Roman" w:hAnsi="Times New Roman" w:cs="Times New Roman"/>
        </w:rPr>
        <w:t>proper</w:t>
      </w:r>
      <w:r w:rsidRPr="005A088D">
        <w:rPr>
          <w:rFonts w:ascii="Times New Roman" w:hAnsi="Times New Roman" w:cs="Times New Roman"/>
        </w:rPr>
        <w:t xml:space="preserve"> </w:t>
      </w:r>
      <w:r w:rsidR="009A5C66" w:rsidRPr="005A088D">
        <w:rPr>
          <w:rFonts w:ascii="Times New Roman" w:hAnsi="Times New Roman" w:cs="Times New Roman"/>
        </w:rPr>
        <w:t>quoting or citing</w:t>
      </w:r>
      <w:r w:rsidRPr="005A088D">
        <w:rPr>
          <w:rFonts w:ascii="Times New Roman" w:hAnsi="Times New Roman" w:cs="Times New Roman"/>
        </w:rPr>
        <w:t xml:space="preserve"> or by looking for the work</w:t>
      </w:r>
      <w:r w:rsidR="00271D0A">
        <w:rPr>
          <w:rFonts w:ascii="Times New Roman" w:hAnsi="Times New Roman" w:cs="Times New Roman"/>
        </w:rPr>
        <w:t>,</w:t>
      </w:r>
      <w:r w:rsidRPr="005A088D">
        <w:rPr>
          <w:rFonts w:ascii="Times New Roman" w:hAnsi="Times New Roman" w:cs="Times New Roman"/>
        </w:rPr>
        <w:t xml:space="preserve"> that is not prevented by copyright. </w:t>
      </w:r>
      <w:r w:rsidR="00C92E4C" w:rsidRPr="005A088D">
        <w:rPr>
          <w:rFonts w:ascii="Times New Roman" w:hAnsi="Times New Roman" w:cs="Times New Roman"/>
        </w:rPr>
        <w:t xml:space="preserve">Also, if permission is </w:t>
      </w:r>
      <w:r w:rsidR="009A5C66" w:rsidRPr="005A088D">
        <w:rPr>
          <w:rFonts w:ascii="Times New Roman" w:hAnsi="Times New Roman" w:cs="Times New Roman"/>
        </w:rPr>
        <w:t>taken</w:t>
      </w:r>
      <w:r w:rsidR="00C92E4C" w:rsidRPr="005A088D">
        <w:rPr>
          <w:rFonts w:ascii="Times New Roman" w:hAnsi="Times New Roman" w:cs="Times New Roman"/>
        </w:rPr>
        <w:t xml:space="preserve"> from the owners, a written certificate </w:t>
      </w:r>
      <w:r w:rsidR="009A5C66" w:rsidRPr="005A088D">
        <w:rPr>
          <w:rFonts w:ascii="Times New Roman" w:hAnsi="Times New Roman" w:cs="Times New Roman"/>
        </w:rPr>
        <w:t>should</w:t>
      </w:r>
      <w:r w:rsidR="00C92E4C" w:rsidRPr="005A088D">
        <w:rPr>
          <w:rFonts w:ascii="Times New Roman" w:hAnsi="Times New Roman" w:cs="Times New Roman"/>
        </w:rPr>
        <w:t xml:space="preserve"> be taken. </w:t>
      </w:r>
      <w:r w:rsidR="005065FD" w:rsidRPr="005A088D">
        <w:rPr>
          <w:rFonts w:ascii="Times New Roman" w:hAnsi="Times New Roman" w:cs="Times New Roman"/>
        </w:rPr>
        <w:t>There</w:t>
      </w:r>
      <w:r w:rsidR="00C92E4C" w:rsidRPr="005A088D">
        <w:rPr>
          <w:rFonts w:ascii="Times New Roman" w:hAnsi="Times New Roman" w:cs="Times New Roman"/>
        </w:rPr>
        <w:t xml:space="preserve"> are several </w:t>
      </w:r>
      <w:r w:rsidR="005065FD" w:rsidRPr="005A088D">
        <w:rPr>
          <w:rFonts w:ascii="Times New Roman" w:hAnsi="Times New Roman" w:cs="Times New Roman"/>
        </w:rPr>
        <w:t>examples</w:t>
      </w:r>
      <w:r w:rsidR="00C92E4C" w:rsidRPr="005A088D">
        <w:rPr>
          <w:rFonts w:ascii="Times New Roman" w:hAnsi="Times New Roman" w:cs="Times New Roman"/>
        </w:rPr>
        <w:t xml:space="preserve"> of it, </w:t>
      </w:r>
      <w:r w:rsidR="005065FD" w:rsidRPr="005A088D">
        <w:rPr>
          <w:rFonts w:ascii="Times New Roman" w:hAnsi="Times New Roman" w:cs="Times New Roman"/>
        </w:rPr>
        <w:t>such</w:t>
      </w:r>
      <w:r w:rsidR="00C92E4C" w:rsidRPr="005A088D">
        <w:rPr>
          <w:rFonts w:ascii="Times New Roman" w:hAnsi="Times New Roman" w:cs="Times New Roman"/>
        </w:rPr>
        <w:t xml:space="preserve"> as quoting the </w:t>
      </w:r>
      <w:r w:rsidR="005065FD" w:rsidRPr="005A088D">
        <w:rPr>
          <w:rFonts w:ascii="Times New Roman" w:hAnsi="Times New Roman" w:cs="Times New Roman"/>
        </w:rPr>
        <w:t>original</w:t>
      </w:r>
      <w:r w:rsidR="00C92E4C" w:rsidRPr="005A088D">
        <w:rPr>
          <w:rFonts w:ascii="Times New Roman" w:hAnsi="Times New Roman" w:cs="Times New Roman"/>
        </w:rPr>
        <w:t xml:space="preserve"> author in written work</w:t>
      </w:r>
      <w:r w:rsidR="005A088D" w:rsidRPr="005A088D">
        <w:rPr>
          <w:rFonts w:ascii="Times New Roman" w:hAnsi="Times New Roman" w:cs="Times New Roman"/>
        </w:rPr>
        <w:t xml:space="preserve"> (referencing),</w:t>
      </w:r>
      <w:r w:rsidR="00C92E4C" w:rsidRPr="005A088D">
        <w:rPr>
          <w:rFonts w:ascii="Times New Roman" w:hAnsi="Times New Roman" w:cs="Times New Roman"/>
        </w:rPr>
        <w:t xml:space="preserve"> using </w:t>
      </w:r>
      <w:r w:rsidR="005065FD" w:rsidRPr="005A088D">
        <w:rPr>
          <w:rFonts w:ascii="Times New Roman" w:hAnsi="Times New Roman" w:cs="Times New Roman"/>
        </w:rPr>
        <w:t>citations</w:t>
      </w:r>
      <w:r w:rsidR="005A088D" w:rsidRPr="005A088D">
        <w:rPr>
          <w:rFonts w:ascii="Times New Roman" w:hAnsi="Times New Roman" w:cs="Times New Roman"/>
        </w:rPr>
        <w:t xml:space="preserve"> such as APA, MLA or Chicago and</w:t>
      </w:r>
      <w:r w:rsidR="00C92E4C" w:rsidRPr="005A088D">
        <w:rPr>
          <w:rFonts w:ascii="Times New Roman" w:hAnsi="Times New Roman" w:cs="Times New Roman"/>
        </w:rPr>
        <w:t xml:space="preserve"> seeking license of permission when using the </w:t>
      </w:r>
      <w:r w:rsidR="005065FD" w:rsidRPr="005A088D">
        <w:rPr>
          <w:rFonts w:ascii="Times New Roman" w:hAnsi="Times New Roman" w:cs="Times New Roman"/>
        </w:rPr>
        <w:t>artistic</w:t>
      </w:r>
      <w:r w:rsidR="00C92E4C" w:rsidRPr="005A088D">
        <w:rPr>
          <w:rFonts w:ascii="Times New Roman" w:hAnsi="Times New Roman" w:cs="Times New Roman"/>
        </w:rPr>
        <w:t xml:space="preserve"> work </w:t>
      </w:r>
      <w:r w:rsidR="005065FD" w:rsidRPr="005A088D">
        <w:rPr>
          <w:rFonts w:ascii="Times New Roman" w:hAnsi="Times New Roman" w:cs="Times New Roman"/>
        </w:rPr>
        <w:t>of</w:t>
      </w:r>
      <w:r w:rsidR="00C92E4C" w:rsidRPr="005A088D">
        <w:rPr>
          <w:rFonts w:ascii="Times New Roman" w:hAnsi="Times New Roman" w:cs="Times New Roman"/>
        </w:rPr>
        <w:t xml:space="preserve"> </w:t>
      </w:r>
      <w:r w:rsidR="005A088D" w:rsidRPr="005A088D">
        <w:rPr>
          <w:rFonts w:ascii="Times New Roman" w:hAnsi="Times New Roman" w:cs="Times New Roman"/>
        </w:rPr>
        <w:t>others (Horizon)</w:t>
      </w:r>
      <w:r w:rsidR="00DA3CCE">
        <w:rPr>
          <w:rFonts w:ascii="Times New Roman" w:hAnsi="Times New Roman" w:cs="Times New Roman"/>
        </w:rPr>
        <w:t xml:space="preserve"> </w:t>
      </w:r>
    </w:p>
    <w:bookmarkEnd w:id="0"/>
    <w:p w14:paraId="52FA299D" w14:textId="6A50A08F" w:rsidR="005A088D" w:rsidRDefault="005A088D" w:rsidP="00DA3CCE">
      <w:pPr>
        <w:ind w:firstLine="0"/>
        <w:rPr>
          <w:rFonts w:ascii="Times New Roman" w:hAnsi="Times New Roman" w:cs="Times New Roman"/>
        </w:rPr>
      </w:pPr>
    </w:p>
    <w:p w14:paraId="322C7CD8" w14:textId="6FBE3DB6" w:rsidR="00DA3CCE" w:rsidRDefault="00DA3CCE" w:rsidP="00DA3CCE">
      <w:pPr>
        <w:ind w:firstLine="0"/>
        <w:rPr>
          <w:rFonts w:ascii="Times New Roman" w:hAnsi="Times New Roman" w:cs="Times New Roman"/>
        </w:rPr>
      </w:pPr>
    </w:p>
    <w:p w14:paraId="705267C0" w14:textId="24631BAD" w:rsidR="00DA3CCE" w:rsidRDefault="00DA3CCE" w:rsidP="00DA3CCE">
      <w:pPr>
        <w:ind w:firstLine="0"/>
        <w:rPr>
          <w:rFonts w:ascii="Times New Roman" w:hAnsi="Times New Roman" w:cs="Times New Roman"/>
        </w:rPr>
      </w:pPr>
    </w:p>
    <w:p w14:paraId="0929771F" w14:textId="16CB8761" w:rsidR="00DA3CCE" w:rsidRDefault="00DA3CCE" w:rsidP="00DA3CCE">
      <w:pPr>
        <w:ind w:firstLine="0"/>
        <w:rPr>
          <w:rFonts w:ascii="Times New Roman" w:hAnsi="Times New Roman" w:cs="Times New Roman"/>
        </w:rPr>
      </w:pPr>
    </w:p>
    <w:p w14:paraId="7633A55A" w14:textId="77777777" w:rsidR="00271D0A" w:rsidRDefault="00271D0A" w:rsidP="005A088D">
      <w:pPr>
        <w:ind w:firstLine="0"/>
        <w:rPr>
          <w:rFonts w:ascii="Times New Roman" w:hAnsi="Times New Roman" w:cs="Times New Roman"/>
        </w:rPr>
      </w:pPr>
    </w:p>
    <w:p w14:paraId="0290FB93" w14:textId="21668CC8" w:rsidR="005A088D" w:rsidRPr="00271D0A" w:rsidRDefault="005A088D" w:rsidP="005A088D">
      <w:pPr>
        <w:ind w:firstLine="0"/>
        <w:rPr>
          <w:rFonts w:ascii="Times New Roman" w:hAnsi="Times New Roman" w:cs="Times New Roman"/>
          <w:b/>
          <w:bCs/>
        </w:rPr>
      </w:pPr>
      <w:r w:rsidRPr="00271D0A">
        <w:rPr>
          <w:rFonts w:ascii="Times New Roman" w:hAnsi="Times New Roman" w:cs="Times New Roman"/>
          <w:b/>
          <w:bCs/>
        </w:rPr>
        <w:lastRenderedPageBreak/>
        <w:t>Work</w:t>
      </w:r>
      <w:r w:rsidR="00271D0A" w:rsidRPr="00271D0A">
        <w:rPr>
          <w:rFonts w:ascii="Times New Roman" w:hAnsi="Times New Roman" w:cs="Times New Roman"/>
          <w:b/>
          <w:bCs/>
        </w:rPr>
        <w:t>s</w:t>
      </w:r>
      <w:r w:rsidRPr="00271D0A">
        <w:rPr>
          <w:rFonts w:ascii="Times New Roman" w:hAnsi="Times New Roman" w:cs="Times New Roman"/>
          <w:b/>
          <w:bCs/>
        </w:rPr>
        <w:t xml:space="preserve"> Cited</w:t>
      </w:r>
    </w:p>
    <w:p w14:paraId="0669D4F2" w14:textId="77777777" w:rsidR="005A088D" w:rsidRPr="005A088D" w:rsidRDefault="005A088D" w:rsidP="005A088D">
      <w:pPr>
        <w:ind w:left="720" w:hanging="72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"5 Famous Plagiarists: Where Are They Now? - Plagiarism Today." Plagiarism Today. N. p., 2012. Web. 25 Jan. 2020.</w:t>
      </w:r>
    </w:p>
    <w:p w14:paraId="251AFA1E" w14:textId="77777777" w:rsidR="005A088D" w:rsidRPr="005A088D" w:rsidRDefault="005A088D" w:rsidP="005A088D">
      <w:pPr>
        <w:ind w:left="720" w:hanging="720"/>
        <w:rPr>
          <w:rFonts w:ascii="Times New Roman" w:hAnsi="Times New Roman" w:cs="Times New Roman"/>
        </w:rPr>
      </w:pPr>
      <w:r w:rsidRPr="005A088D">
        <w:rPr>
          <w:rFonts w:ascii="Times New Roman" w:hAnsi="Times New Roman" w:cs="Times New Roman"/>
        </w:rPr>
        <w:t>"Copyright Law In 2018: Top 10 Court Cases | Copyright Clearance Center." Copyright Clearance Center. N. p., 2020. Web. 25 Jan. 2020.</w:t>
      </w:r>
    </w:p>
    <w:p w14:paraId="16FA1F34" w14:textId="77777777" w:rsidR="005A088D" w:rsidRPr="005A088D" w:rsidRDefault="005A088D" w:rsidP="005A088D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5A088D">
        <w:rPr>
          <w:rFonts w:ascii="Times New Roman" w:hAnsi="Times New Roman" w:cs="Times New Roman"/>
          <w:color w:val="222222"/>
          <w:shd w:val="clear" w:color="auto" w:fill="FFFFFF"/>
        </w:rPr>
        <w:t>Horizons, Business. "Code of Publishing Ethics." (2020): 1-2.</w:t>
      </w:r>
    </w:p>
    <w:sectPr w:rsidR="005A088D" w:rsidRPr="005A088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0942" w14:textId="77777777" w:rsidR="00D06A37" w:rsidRDefault="00D06A37">
      <w:pPr>
        <w:spacing w:line="240" w:lineRule="auto"/>
      </w:pPr>
      <w:r>
        <w:separator/>
      </w:r>
    </w:p>
  </w:endnote>
  <w:endnote w:type="continuationSeparator" w:id="0">
    <w:p w14:paraId="176CF989" w14:textId="77777777" w:rsidR="00D06A37" w:rsidRDefault="00D06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40F5" w14:textId="77777777" w:rsidR="00D06A37" w:rsidRDefault="00D06A37">
      <w:pPr>
        <w:spacing w:line="240" w:lineRule="auto"/>
      </w:pPr>
      <w:r>
        <w:separator/>
      </w:r>
    </w:p>
  </w:footnote>
  <w:footnote w:type="continuationSeparator" w:id="0">
    <w:p w14:paraId="61546D25" w14:textId="77777777" w:rsidR="00D06A37" w:rsidRDefault="00D06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52E9AC92" w:rsidR="00E614DD" w:rsidRDefault="00D551BD">
    <w:pPr>
      <w:pStyle w:val="Header"/>
    </w:pPr>
    <w:r>
      <w:t>Writer’s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02A2C0B1" w:rsidR="00E614DD" w:rsidRDefault="00D551BD">
    <w:pPr>
      <w:pStyle w:val="Header"/>
    </w:pPr>
    <w:r>
      <w:t>Writer’s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C9E02AE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478C174" w:tentative="1">
      <w:start w:val="1"/>
      <w:numFmt w:val="lowerLetter"/>
      <w:lvlText w:val="%2."/>
      <w:lvlJc w:val="left"/>
      <w:pPr>
        <w:ind w:left="2160" w:hanging="360"/>
      </w:pPr>
    </w:lvl>
    <w:lvl w:ilvl="2" w:tplc="F3780A4C" w:tentative="1">
      <w:start w:val="1"/>
      <w:numFmt w:val="lowerRoman"/>
      <w:lvlText w:val="%3."/>
      <w:lvlJc w:val="right"/>
      <w:pPr>
        <w:ind w:left="2880" w:hanging="180"/>
      </w:pPr>
    </w:lvl>
    <w:lvl w:ilvl="3" w:tplc="8180880E" w:tentative="1">
      <w:start w:val="1"/>
      <w:numFmt w:val="decimal"/>
      <w:lvlText w:val="%4."/>
      <w:lvlJc w:val="left"/>
      <w:pPr>
        <w:ind w:left="3600" w:hanging="360"/>
      </w:pPr>
    </w:lvl>
    <w:lvl w:ilvl="4" w:tplc="27541954" w:tentative="1">
      <w:start w:val="1"/>
      <w:numFmt w:val="lowerLetter"/>
      <w:lvlText w:val="%5."/>
      <w:lvlJc w:val="left"/>
      <w:pPr>
        <w:ind w:left="4320" w:hanging="360"/>
      </w:pPr>
    </w:lvl>
    <w:lvl w:ilvl="5" w:tplc="01AA277E" w:tentative="1">
      <w:start w:val="1"/>
      <w:numFmt w:val="lowerRoman"/>
      <w:lvlText w:val="%6."/>
      <w:lvlJc w:val="right"/>
      <w:pPr>
        <w:ind w:left="5040" w:hanging="180"/>
      </w:pPr>
    </w:lvl>
    <w:lvl w:ilvl="6" w:tplc="54968E74" w:tentative="1">
      <w:start w:val="1"/>
      <w:numFmt w:val="decimal"/>
      <w:lvlText w:val="%7."/>
      <w:lvlJc w:val="left"/>
      <w:pPr>
        <w:ind w:left="5760" w:hanging="360"/>
      </w:pPr>
    </w:lvl>
    <w:lvl w:ilvl="7" w:tplc="6BFE5FEA" w:tentative="1">
      <w:start w:val="1"/>
      <w:numFmt w:val="lowerLetter"/>
      <w:lvlText w:val="%8."/>
      <w:lvlJc w:val="left"/>
      <w:pPr>
        <w:ind w:left="6480" w:hanging="360"/>
      </w:pPr>
    </w:lvl>
    <w:lvl w:ilvl="8" w:tplc="0AACE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1D0A"/>
    <w:rsid w:val="00275C76"/>
    <w:rsid w:val="002865CE"/>
    <w:rsid w:val="002934BD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3D6E73"/>
    <w:rsid w:val="00446631"/>
    <w:rsid w:val="00456D21"/>
    <w:rsid w:val="0046614C"/>
    <w:rsid w:val="004714EF"/>
    <w:rsid w:val="00474AB9"/>
    <w:rsid w:val="00476FD2"/>
    <w:rsid w:val="00492283"/>
    <w:rsid w:val="004A2675"/>
    <w:rsid w:val="004F7139"/>
    <w:rsid w:val="005065FD"/>
    <w:rsid w:val="00540EA6"/>
    <w:rsid w:val="00563AC8"/>
    <w:rsid w:val="00571B5C"/>
    <w:rsid w:val="005821B7"/>
    <w:rsid w:val="005A088D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A0F5F"/>
    <w:rsid w:val="006C6C0B"/>
    <w:rsid w:val="006D1905"/>
    <w:rsid w:val="00712C84"/>
    <w:rsid w:val="0071798C"/>
    <w:rsid w:val="00745949"/>
    <w:rsid w:val="00747346"/>
    <w:rsid w:val="007474ED"/>
    <w:rsid w:val="00750066"/>
    <w:rsid w:val="0079688F"/>
    <w:rsid w:val="007C53FB"/>
    <w:rsid w:val="007D0AAB"/>
    <w:rsid w:val="007D2EA7"/>
    <w:rsid w:val="00813CE7"/>
    <w:rsid w:val="00820F65"/>
    <w:rsid w:val="008214A9"/>
    <w:rsid w:val="008237C4"/>
    <w:rsid w:val="008303A4"/>
    <w:rsid w:val="0084259C"/>
    <w:rsid w:val="0086299E"/>
    <w:rsid w:val="008A1BD2"/>
    <w:rsid w:val="008B7D18"/>
    <w:rsid w:val="008C5EAC"/>
    <w:rsid w:val="008F1F97"/>
    <w:rsid w:val="008F4052"/>
    <w:rsid w:val="00910022"/>
    <w:rsid w:val="0091465D"/>
    <w:rsid w:val="0092228F"/>
    <w:rsid w:val="009559B8"/>
    <w:rsid w:val="00970399"/>
    <w:rsid w:val="00976669"/>
    <w:rsid w:val="009A5C66"/>
    <w:rsid w:val="009B388E"/>
    <w:rsid w:val="009D4EB3"/>
    <w:rsid w:val="009F500D"/>
    <w:rsid w:val="009F6CBF"/>
    <w:rsid w:val="00A25456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BF0585"/>
    <w:rsid w:val="00C009D2"/>
    <w:rsid w:val="00C25DA4"/>
    <w:rsid w:val="00C36ACF"/>
    <w:rsid w:val="00C446FB"/>
    <w:rsid w:val="00C65104"/>
    <w:rsid w:val="00C704BE"/>
    <w:rsid w:val="00C8291D"/>
    <w:rsid w:val="00C9031F"/>
    <w:rsid w:val="00C92E4C"/>
    <w:rsid w:val="00CC6635"/>
    <w:rsid w:val="00CD455F"/>
    <w:rsid w:val="00D06A37"/>
    <w:rsid w:val="00D11090"/>
    <w:rsid w:val="00D23152"/>
    <w:rsid w:val="00D236BD"/>
    <w:rsid w:val="00D46145"/>
    <w:rsid w:val="00D52117"/>
    <w:rsid w:val="00D551BD"/>
    <w:rsid w:val="00D909AC"/>
    <w:rsid w:val="00D97073"/>
    <w:rsid w:val="00DA3CCE"/>
    <w:rsid w:val="00DB0D39"/>
    <w:rsid w:val="00DE1F9C"/>
    <w:rsid w:val="00DF03E2"/>
    <w:rsid w:val="00E011D5"/>
    <w:rsid w:val="00E04FEF"/>
    <w:rsid w:val="00E14005"/>
    <w:rsid w:val="00E214A6"/>
    <w:rsid w:val="00E407D2"/>
    <w:rsid w:val="00E614DD"/>
    <w:rsid w:val="00E93573"/>
    <w:rsid w:val="00EA0BCB"/>
    <w:rsid w:val="00EF68BC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02F1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259CE-260F-4B4F-A4DE-1D1760D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Someone</cp:lastModifiedBy>
  <cp:revision>2</cp:revision>
  <dcterms:created xsi:type="dcterms:W3CDTF">2020-01-25T18:50:00Z</dcterms:created>
  <dcterms:modified xsi:type="dcterms:W3CDTF">2020-01-25T18:50:00Z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id="PzXuh7qI"/&gt;&lt;style id="http://www.zotero.org/styles/modern-language-association" locale="en-US" hasBibliography="1" bibliographyStyleHasBeenSet="0"/&gt;&lt;prefs&gt;&lt;pref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