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A0" w:rsidRDefault="00324BA0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946916" w:rsidRDefault="002E6D07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8593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Logical fallacies</w:t>
      </w:r>
    </w:p>
    <w:p w:rsidR="00946916" w:rsidRPr="00946916" w:rsidRDefault="002E6D07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Abstract </w:t>
      </w:r>
    </w:p>
    <w:p w:rsidR="00946916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85932">
        <w:rPr>
          <w:rFonts w:asciiTheme="majorBidi" w:hAnsiTheme="majorBidi" w:cstheme="majorBidi"/>
          <w:sz w:val="24"/>
          <w:szCs w:val="24"/>
        </w:rPr>
        <w:t>Logical fallacy means "invalid argumentation.</w:t>
      </w:r>
      <w:r w:rsidRPr="00B85932">
        <w:rPr>
          <w:rFonts w:asciiTheme="majorBidi" w:hAnsiTheme="majorBidi" w:cstheme="majorBidi"/>
        </w:rPr>
        <w:t xml:space="preserve">" </w:t>
      </w:r>
      <w:r w:rsidRPr="00B85932">
        <w:rPr>
          <w:rFonts w:asciiTheme="majorBidi" w:hAnsiTheme="majorBidi" w:cstheme="majorBidi"/>
          <w:sz w:val="24"/>
          <w:szCs w:val="24"/>
        </w:rPr>
        <w:t xml:space="preserve">A logical fallacy is </w:t>
      </w:r>
      <w:r w:rsidR="00292E21" w:rsidRPr="00B85932">
        <w:rPr>
          <w:rFonts w:asciiTheme="majorBidi" w:hAnsiTheme="majorBidi" w:cstheme="majorBidi"/>
          <w:sz w:val="24"/>
          <w:szCs w:val="24"/>
        </w:rPr>
        <w:t>an invalid delusion sense that gives</w:t>
      </w:r>
      <w:r w:rsidRPr="00B85932">
        <w:rPr>
          <w:rFonts w:asciiTheme="majorBidi" w:hAnsiTheme="majorBidi" w:cstheme="majorBidi"/>
          <w:sz w:val="24"/>
          <w:szCs w:val="24"/>
        </w:rPr>
        <w:t xml:space="preserve"> an argument </w:t>
      </w:r>
      <w:r w:rsidR="00292E21" w:rsidRPr="00B85932">
        <w:rPr>
          <w:rFonts w:asciiTheme="majorBidi" w:hAnsiTheme="majorBidi" w:cstheme="majorBidi"/>
          <w:sz w:val="24"/>
          <w:szCs w:val="24"/>
        </w:rPr>
        <w:t>inappropriate.</w:t>
      </w:r>
      <w:r w:rsidRPr="00B85932">
        <w:rPr>
          <w:rFonts w:asciiTheme="majorBidi" w:hAnsiTheme="majorBidi" w:cstheme="majorBidi"/>
          <w:sz w:val="24"/>
          <w:szCs w:val="24"/>
        </w:rPr>
        <w:t xml:space="preserve">  </w:t>
      </w:r>
      <w:r w:rsidR="00292E21" w:rsidRPr="00B85932">
        <w:rPr>
          <w:rFonts w:asciiTheme="majorBidi" w:hAnsiTheme="majorBidi" w:cstheme="majorBidi"/>
          <w:sz w:val="24"/>
          <w:szCs w:val="24"/>
        </w:rPr>
        <w:t>It</w:t>
      </w:r>
      <w:r w:rsidRPr="00B85932">
        <w:rPr>
          <w:rFonts w:asciiTheme="majorBidi" w:hAnsiTheme="majorBidi" w:cstheme="majorBidi"/>
          <w:sz w:val="24"/>
          <w:szCs w:val="24"/>
        </w:rPr>
        <w:t xml:space="preserve"> is </w:t>
      </w:r>
      <w:r w:rsidR="00292E21" w:rsidRPr="00B85932">
        <w:rPr>
          <w:rFonts w:asciiTheme="majorBidi" w:hAnsiTheme="majorBidi" w:cstheme="majorBidi"/>
          <w:sz w:val="24"/>
          <w:szCs w:val="24"/>
        </w:rPr>
        <w:t>also known</w:t>
      </w:r>
      <w:r w:rsidR="00E62CA3" w:rsidRPr="00B85932">
        <w:rPr>
          <w:rFonts w:asciiTheme="majorBidi" w:hAnsiTheme="majorBidi" w:cstheme="majorBidi"/>
          <w:sz w:val="24"/>
          <w:szCs w:val="24"/>
        </w:rPr>
        <w:t xml:space="preserve"> as </w:t>
      </w:r>
      <w:r w:rsidRPr="00B85932">
        <w:rPr>
          <w:rFonts w:asciiTheme="majorBidi" w:hAnsiTheme="majorBidi" w:cstheme="majorBidi"/>
          <w:sz w:val="24"/>
          <w:szCs w:val="24"/>
        </w:rPr>
        <w:t>a fallacy, an informal logical fallacy, and an in</w:t>
      </w:r>
      <w:r w:rsidR="00E62CA3" w:rsidRPr="00B85932">
        <w:rPr>
          <w:rFonts w:asciiTheme="majorBidi" w:hAnsiTheme="majorBidi" w:cstheme="majorBidi"/>
          <w:sz w:val="24"/>
          <w:szCs w:val="24"/>
        </w:rPr>
        <w:t>formal fallacy. In a broad term</w:t>
      </w:r>
      <w:r w:rsidRPr="00B85932">
        <w:rPr>
          <w:rFonts w:asciiTheme="majorBidi" w:hAnsiTheme="majorBidi" w:cstheme="majorBidi"/>
          <w:sz w:val="24"/>
          <w:szCs w:val="24"/>
        </w:rPr>
        <w:t>, all</w:t>
      </w:r>
      <w:r w:rsidR="00E62CA3" w:rsidRPr="00B85932">
        <w:rPr>
          <w:rFonts w:asciiTheme="majorBidi" w:hAnsiTheme="majorBidi" w:cstheme="majorBidi"/>
          <w:sz w:val="24"/>
          <w:szCs w:val="24"/>
        </w:rPr>
        <w:t xml:space="preserve"> </w:t>
      </w:r>
      <w:r w:rsidR="00292E21" w:rsidRPr="00B85932">
        <w:rPr>
          <w:rFonts w:asciiTheme="majorBidi" w:hAnsiTheme="majorBidi" w:cstheme="majorBidi"/>
          <w:sz w:val="24"/>
          <w:szCs w:val="24"/>
        </w:rPr>
        <w:t>the logical</w:t>
      </w:r>
      <w:r w:rsidR="00E62CA3" w:rsidRPr="00B85932">
        <w:rPr>
          <w:rFonts w:asciiTheme="majorBidi" w:hAnsiTheme="majorBidi" w:cstheme="majorBidi"/>
          <w:sz w:val="24"/>
          <w:szCs w:val="24"/>
        </w:rPr>
        <w:t xml:space="preserve"> fallacies are </w:t>
      </w:r>
      <w:r w:rsidR="00292E21" w:rsidRPr="00B85932">
        <w:rPr>
          <w:rFonts w:asciiTheme="majorBidi" w:hAnsiTheme="majorBidi" w:cstheme="majorBidi"/>
          <w:sz w:val="24"/>
          <w:szCs w:val="24"/>
        </w:rPr>
        <w:t>invalid arguments in which a</w:t>
      </w:r>
      <w:r w:rsidR="00292E21" w:rsidRPr="00B85932">
        <w:rPr>
          <w:rFonts w:asciiTheme="majorBidi" w:hAnsiTheme="majorBidi" w:cstheme="majorBidi"/>
        </w:rPr>
        <w:t xml:space="preserve"> </w:t>
      </w:r>
      <w:r w:rsidR="00292E21" w:rsidRPr="00B85932">
        <w:rPr>
          <w:rFonts w:asciiTheme="majorBidi" w:hAnsiTheme="majorBidi" w:cstheme="majorBidi"/>
          <w:sz w:val="24"/>
          <w:szCs w:val="24"/>
        </w:rPr>
        <w:t>culmination doe</w:t>
      </w:r>
      <w:r>
        <w:rPr>
          <w:rFonts w:asciiTheme="majorBidi" w:hAnsiTheme="majorBidi" w:cstheme="majorBidi"/>
          <w:sz w:val="24"/>
          <w:szCs w:val="24"/>
        </w:rPr>
        <w:t xml:space="preserve">sn't follow logical end. </w:t>
      </w:r>
    </w:p>
    <w:p w:rsidR="00946916" w:rsidRPr="001E72FA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E72FA">
        <w:rPr>
          <w:rFonts w:asciiTheme="majorBidi" w:hAnsiTheme="majorBidi" w:cstheme="majorBidi"/>
          <w:b/>
          <w:bCs/>
          <w:sz w:val="36"/>
          <w:szCs w:val="36"/>
          <w:u w:val="single"/>
        </w:rPr>
        <w:t>Keywords</w:t>
      </w:r>
    </w:p>
    <w:p w:rsidR="00324BA0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85932">
        <w:rPr>
          <w:rFonts w:asciiTheme="majorBidi" w:hAnsiTheme="majorBidi" w:cstheme="majorBidi"/>
          <w:sz w:val="24"/>
          <w:szCs w:val="24"/>
        </w:rPr>
        <w:t xml:space="preserve"> Ad Hominem,</w:t>
      </w:r>
    </w:p>
    <w:p w:rsidR="00946916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85932">
        <w:rPr>
          <w:rFonts w:asciiTheme="majorBidi" w:hAnsiTheme="majorBidi" w:cstheme="majorBidi"/>
          <w:sz w:val="24"/>
          <w:szCs w:val="24"/>
        </w:rPr>
        <w:t>Straw man,</w:t>
      </w:r>
    </w:p>
    <w:p w:rsidR="00292E21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85932">
        <w:rPr>
          <w:rFonts w:asciiTheme="majorBidi" w:hAnsiTheme="majorBidi" w:cstheme="majorBidi"/>
        </w:rPr>
        <w:t xml:space="preserve"> </w:t>
      </w:r>
      <w:r w:rsidR="00946916">
        <w:rPr>
          <w:rFonts w:asciiTheme="majorBidi" w:hAnsiTheme="majorBidi" w:cstheme="majorBidi"/>
          <w:sz w:val="24"/>
          <w:szCs w:val="24"/>
        </w:rPr>
        <w:t xml:space="preserve">The false dilemma </w:t>
      </w:r>
    </w:p>
    <w:p w:rsidR="00946916" w:rsidRPr="00B85932" w:rsidRDefault="00946916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314D22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8593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Ad Hominem</w:t>
      </w:r>
    </w:p>
    <w:p w:rsidR="00314D22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85932">
        <w:rPr>
          <w:rFonts w:asciiTheme="majorBidi" w:hAnsiTheme="majorBidi" w:cstheme="majorBidi"/>
          <w:sz w:val="24"/>
          <w:szCs w:val="24"/>
        </w:rPr>
        <w:t>Ad hominem fallacy is meaning an error in which a person directly</w:t>
      </w:r>
      <w:r w:rsidRPr="00B85932">
        <w:rPr>
          <w:rFonts w:asciiTheme="majorBidi" w:hAnsiTheme="majorBidi" w:cstheme="majorBidi"/>
          <w:sz w:val="24"/>
          <w:szCs w:val="24"/>
        </w:rPr>
        <w:t xml:space="preserve"> attack another person. For instance  "I don't know Putin, have no deals in Russia, and the haters are going crazy - yet Obama can make a deal with Iran, #1 in terror, no problem!" </w:t>
      </w:r>
    </w:p>
    <w:p w:rsidR="00314D22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85932">
        <w:rPr>
          <w:rFonts w:asciiTheme="majorBidi" w:hAnsiTheme="majorBidi" w:cstheme="majorBidi"/>
          <w:sz w:val="24"/>
          <w:szCs w:val="24"/>
        </w:rPr>
        <w:t>This is Trump's tweet in which he used ad hominem fallacy.</w:t>
      </w:r>
    </w:p>
    <w:p w:rsidR="0094107D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85932">
        <w:rPr>
          <w:rFonts w:asciiTheme="majorBidi" w:hAnsiTheme="majorBidi" w:cstheme="majorBidi"/>
          <w:sz w:val="24"/>
          <w:szCs w:val="24"/>
        </w:rPr>
        <w:t>One more exampl</w:t>
      </w:r>
      <w:r w:rsidRPr="00B85932">
        <w:rPr>
          <w:rFonts w:asciiTheme="majorBidi" w:hAnsiTheme="majorBidi" w:cstheme="majorBidi"/>
          <w:sz w:val="24"/>
          <w:szCs w:val="24"/>
        </w:rPr>
        <w:t>e,</w:t>
      </w:r>
    </w:p>
    <w:p w:rsidR="00314D22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85932">
        <w:rPr>
          <w:rFonts w:asciiTheme="majorBidi" w:hAnsiTheme="majorBidi" w:cstheme="majorBidi"/>
          <w:sz w:val="24"/>
          <w:szCs w:val="24"/>
        </w:rPr>
        <w:lastRenderedPageBreak/>
        <w:t>“</w:t>
      </w:r>
      <w:r w:rsidRPr="00B85932">
        <w:rPr>
          <w:rFonts w:asciiTheme="majorBidi" w:hAnsiTheme="majorBidi" w:cstheme="majorBidi"/>
        </w:rPr>
        <w:t>Wacky</w:t>
      </w:r>
      <w:r w:rsidRPr="00B85932">
        <w:rPr>
          <w:rFonts w:asciiTheme="majorBidi" w:hAnsiTheme="majorBidi" w:cstheme="majorBidi"/>
          <w:sz w:val="24"/>
          <w:szCs w:val="24"/>
        </w:rPr>
        <w:t xml:space="preserve"> @NYTimesDowd, who hardly knows me, makes up things that I never said for her boring interviews and column. A neurotic dope!”</w:t>
      </w:r>
    </w:p>
    <w:p w:rsidR="0094107D" w:rsidRPr="00B85932" w:rsidRDefault="0094107D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36"/>
          <w:szCs w:val="36"/>
        </w:rPr>
      </w:pPr>
    </w:p>
    <w:p w:rsidR="0094107D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85932">
        <w:rPr>
          <w:rFonts w:asciiTheme="majorBidi" w:hAnsiTheme="majorBidi" w:cstheme="majorBidi"/>
          <w:b/>
          <w:bCs/>
          <w:sz w:val="36"/>
          <w:szCs w:val="36"/>
          <w:u w:val="single"/>
        </w:rPr>
        <w:t>Straw man</w:t>
      </w:r>
    </w:p>
    <w:p w:rsidR="0094107D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B85932">
        <w:rPr>
          <w:rFonts w:asciiTheme="majorBidi" w:hAnsiTheme="majorBidi" w:cstheme="majorBidi"/>
          <w:sz w:val="28"/>
          <w:szCs w:val="28"/>
        </w:rPr>
        <w:t>When someone attack on persons or organizations that they did not say and do.</w:t>
      </w:r>
    </w:p>
    <w:p w:rsidR="0094107D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B85932">
        <w:rPr>
          <w:rFonts w:asciiTheme="majorBidi" w:hAnsiTheme="majorBidi" w:cstheme="majorBidi"/>
          <w:sz w:val="28"/>
          <w:szCs w:val="28"/>
        </w:rPr>
        <w:t>“The coverage about me in the @</w:t>
      </w:r>
      <w:r w:rsidR="006C7320" w:rsidRPr="00B85932">
        <w:rPr>
          <w:rFonts w:asciiTheme="majorBidi" w:hAnsiTheme="majorBidi" w:cstheme="majorBidi"/>
          <w:sz w:val="28"/>
          <w:szCs w:val="28"/>
        </w:rPr>
        <w:t>NY times and the @Washington post h</w:t>
      </w:r>
      <w:r w:rsidRPr="00B85932">
        <w:rPr>
          <w:rFonts w:asciiTheme="majorBidi" w:hAnsiTheme="majorBidi" w:cstheme="majorBidi"/>
          <w:sz w:val="28"/>
          <w:szCs w:val="28"/>
        </w:rPr>
        <w:t xml:space="preserve">as been so false and angry that the times apologized to </w:t>
      </w:r>
      <w:r w:rsidR="006C7320" w:rsidRPr="00B85932">
        <w:rPr>
          <w:rFonts w:asciiTheme="majorBidi" w:hAnsiTheme="majorBidi" w:cstheme="majorBidi"/>
          <w:sz w:val="28"/>
          <w:szCs w:val="28"/>
        </w:rPr>
        <w:t>it’s</w:t>
      </w:r>
      <w:r w:rsidRPr="00B85932">
        <w:rPr>
          <w:rFonts w:asciiTheme="majorBidi" w:hAnsiTheme="majorBidi" w:cstheme="majorBidi"/>
          <w:sz w:val="28"/>
          <w:szCs w:val="28"/>
        </w:rPr>
        <w:t>.....”</w:t>
      </w:r>
      <w:r w:rsidR="006C7320" w:rsidRPr="00B85932">
        <w:rPr>
          <w:rFonts w:asciiTheme="majorBidi" w:hAnsiTheme="majorBidi" w:cstheme="majorBidi"/>
          <w:sz w:val="28"/>
          <w:szCs w:val="28"/>
        </w:rPr>
        <w:t>In this tweet, Donald Trump attacked the New York Times and the Washington Post.</w:t>
      </w:r>
    </w:p>
    <w:p w:rsidR="00B85932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B85932">
        <w:rPr>
          <w:rFonts w:asciiTheme="majorBidi" w:hAnsiTheme="majorBidi" w:cstheme="majorBidi"/>
          <w:sz w:val="28"/>
          <w:szCs w:val="28"/>
        </w:rPr>
        <w:t>In another tweet, he attracted, .. "Dwindling subscribers and readers. The</w:t>
      </w:r>
      <w:r w:rsidRPr="00B85932">
        <w:rPr>
          <w:rFonts w:asciiTheme="majorBidi" w:hAnsiTheme="majorBidi" w:cstheme="majorBidi"/>
          <w:sz w:val="28"/>
          <w:szCs w:val="28"/>
        </w:rPr>
        <w:t>y got me wrong right from the beginning and still have not changed course, and never will. DISHONEST”</w:t>
      </w:r>
    </w:p>
    <w:p w:rsidR="00D20F0D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8593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The False Dilemma </w:t>
      </w:r>
    </w:p>
    <w:p w:rsidR="004D5FE4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85932">
        <w:rPr>
          <w:rFonts w:asciiTheme="majorBidi" w:hAnsiTheme="majorBidi" w:cstheme="majorBidi"/>
          <w:sz w:val="24"/>
          <w:szCs w:val="24"/>
        </w:rPr>
        <w:t>I</w:t>
      </w:r>
      <w:r w:rsidR="005566BC" w:rsidRPr="00B85932">
        <w:rPr>
          <w:rFonts w:asciiTheme="majorBidi" w:hAnsiTheme="majorBidi" w:cstheme="majorBidi"/>
          <w:sz w:val="24"/>
          <w:szCs w:val="24"/>
        </w:rPr>
        <w:t xml:space="preserve">n a false </w:t>
      </w:r>
      <w:r w:rsidRPr="00B85932">
        <w:rPr>
          <w:rFonts w:asciiTheme="majorBidi" w:hAnsiTheme="majorBidi" w:cstheme="majorBidi"/>
          <w:sz w:val="24"/>
          <w:szCs w:val="24"/>
        </w:rPr>
        <w:t xml:space="preserve">dilemma, Two choices are </w:t>
      </w:r>
      <w:r w:rsidR="00B85932" w:rsidRPr="00B85932">
        <w:rPr>
          <w:rFonts w:asciiTheme="majorBidi" w:hAnsiTheme="majorBidi" w:cstheme="majorBidi"/>
          <w:sz w:val="24"/>
          <w:szCs w:val="24"/>
        </w:rPr>
        <w:t>introduced by</w:t>
      </w:r>
      <w:r w:rsidR="005566BC" w:rsidRPr="00B85932">
        <w:rPr>
          <w:rFonts w:asciiTheme="majorBidi" w:hAnsiTheme="majorBidi" w:cstheme="majorBidi"/>
          <w:sz w:val="24"/>
          <w:szCs w:val="24"/>
        </w:rPr>
        <w:t xml:space="preserve"> someone, when more might depart</w:t>
      </w:r>
      <w:r w:rsidRPr="00B85932">
        <w:rPr>
          <w:rFonts w:asciiTheme="majorBidi" w:hAnsiTheme="majorBidi" w:cstheme="majorBidi"/>
          <w:sz w:val="24"/>
          <w:szCs w:val="24"/>
        </w:rPr>
        <w:t>, and the process</w:t>
      </w:r>
      <w:r w:rsidR="005566BC" w:rsidRPr="00B85932">
        <w:rPr>
          <w:rFonts w:asciiTheme="majorBidi" w:hAnsiTheme="majorBidi" w:cstheme="majorBidi"/>
          <w:sz w:val="24"/>
          <w:szCs w:val="24"/>
        </w:rPr>
        <w:t xml:space="preserve"> is made tha</w:t>
      </w:r>
      <w:r w:rsidRPr="00B85932">
        <w:rPr>
          <w:rFonts w:asciiTheme="majorBidi" w:hAnsiTheme="majorBidi" w:cstheme="majorBidi"/>
          <w:sz w:val="24"/>
          <w:szCs w:val="24"/>
        </w:rPr>
        <w:t xml:space="preserve">t </w:t>
      </w:r>
      <w:r w:rsidR="005566BC" w:rsidRPr="00B85932">
        <w:rPr>
          <w:rFonts w:asciiTheme="majorBidi" w:hAnsiTheme="majorBidi" w:cstheme="majorBidi"/>
          <w:sz w:val="24"/>
          <w:szCs w:val="24"/>
        </w:rPr>
        <w:t>one is acceptable and the other is not</w:t>
      </w:r>
      <w:r w:rsidRPr="00B85932">
        <w:rPr>
          <w:rFonts w:asciiTheme="majorBidi" w:hAnsiTheme="majorBidi" w:cstheme="majorBidi"/>
          <w:sz w:val="24"/>
          <w:szCs w:val="24"/>
        </w:rPr>
        <w:t xml:space="preserve"> acceptable. Here is one example of a political leader of U.S.A. W.H Bush in 2001 after the terrorist attack on the world trade center. </w:t>
      </w:r>
    </w:p>
    <w:p w:rsidR="00D20F0D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85932">
        <w:rPr>
          <w:rFonts w:asciiTheme="majorBidi" w:hAnsiTheme="majorBidi" w:cstheme="majorBidi"/>
          <w:sz w:val="24"/>
          <w:szCs w:val="24"/>
        </w:rPr>
        <w:t>"You are for us, or you are against us."</w:t>
      </w:r>
    </w:p>
    <w:p w:rsidR="00D20F0D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85932">
        <w:rPr>
          <w:rFonts w:asciiTheme="majorBidi" w:hAnsiTheme="majorBidi" w:cstheme="majorBidi"/>
          <w:sz w:val="24"/>
          <w:szCs w:val="24"/>
        </w:rPr>
        <w:t xml:space="preserve"> Also, President Trump said that to the public, "You either su</w:t>
      </w:r>
      <w:r w:rsidRPr="00B85932">
        <w:rPr>
          <w:rFonts w:asciiTheme="majorBidi" w:hAnsiTheme="majorBidi" w:cstheme="majorBidi"/>
          <w:sz w:val="24"/>
          <w:szCs w:val="24"/>
        </w:rPr>
        <w:t xml:space="preserve">pport Hillary Clinton for President, or you don't believe in women's rights." </w:t>
      </w:r>
    </w:p>
    <w:p w:rsidR="00B85932" w:rsidRPr="001E72FA" w:rsidRDefault="00B85932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36"/>
          <w:szCs w:val="36"/>
          <w:u w:val="single"/>
        </w:rPr>
      </w:pPr>
    </w:p>
    <w:p w:rsidR="00946916" w:rsidRPr="001E72FA" w:rsidRDefault="002E6D07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E72FA">
        <w:rPr>
          <w:rFonts w:asciiTheme="majorBidi" w:hAnsiTheme="majorBidi" w:cstheme="majorBidi"/>
          <w:b/>
          <w:bCs/>
          <w:sz w:val="36"/>
          <w:szCs w:val="36"/>
          <w:u w:val="single"/>
        </w:rPr>
        <w:t>Conclusion</w:t>
      </w:r>
    </w:p>
    <w:p w:rsidR="00946916" w:rsidRPr="00946916" w:rsidRDefault="002E6D07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Logical </w:t>
      </w:r>
      <w:r w:rsidR="001E72FA">
        <w:rPr>
          <w:rFonts w:asciiTheme="majorBidi" w:hAnsiTheme="majorBidi" w:cstheme="majorBidi"/>
          <w:sz w:val="24"/>
          <w:szCs w:val="24"/>
        </w:rPr>
        <w:t>fallacies</w:t>
      </w:r>
      <w:r>
        <w:rPr>
          <w:rFonts w:asciiTheme="majorBidi" w:hAnsiTheme="majorBidi" w:cstheme="majorBidi"/>
          <w:sz w:val="24"/>
          <w:szCs w:val="24"/>
        </w:rPr>
        <w:t xml:space="preserve"> are of many </w:t>
      </w:r>
      <w:r w:rsidR="001E72FA">
        <w:rPr>
          <w:rFonts w:asciiTheme="majorBidi" w:hAnsiTheme="majorBidi" w:cstheme="majorBidi"/>
          <w:sz w:val="24"/>
          <w:szCs w:val="24"/>
        </w:rPr>
        <w:t>different</w:t>
      </w:r>
      <w:r>
        <w:rPr>
          <w:rFonts w:asciiTheme="majorBidi" w:hAnsiTheme="majorBidi" w:cstheme="majorBidi"/>
          <w:sz w:val="24"/>
          <w:szCs w:val="24"/>
        </w:rPr>
        <w:t xml:space="preserve"> types that are commonly used by politicians, media</w:t>
      </w:r>
      <w:r w:rsidR="001E72FA">
        <w:rPr>
          <w:rFonts w:asciiTheme="majorBidi" w:hAnsiTheme="majorBidi" w:cstheme="majorBidi"/>
          <w:sz w:val="24"/>
          <w:szCs w:val="24"/>
        </w:rPr>
        <w:t xml:space="preserve"> and by </w:t>
      </w:r>
      <w:r>
        <w:rPr>
          <w:rFonts w:asciiTheme="majorBidi" w:hAnsiTheme="majorBidi" w:cstheme="majorBidi"/>
          <w:sz w:val="24"/>
          <w:szCs w:val="24"/>
        </w:rPr>
        <w:t>advertisement</w:t>
      </w:r>
      <w:r w:rsidR="001E72FA">
        <w:rPr>
          <w:rFonts w:asciiTheme="majorBidi" w:hAnsiTheme="majorBidi" w:cstheme="majorBidi"/>
          <w:sz w:val="24"/>
          <w:szCs w:val="24"/>
        </w:rPr>
        <w:t xml:space="preserve"> company.</w:t>
      </w:r>
    </w:p>
    <w:p w:rsidR="00946916" w:rsidRDefault="00946916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911AD1" w:rsidRPr="00946916" w:rsidRDefault="00911AD1" w:rsidP="00946916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B85932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8593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Reference </w:t>
      </w:r>
    </w:p>
    <w:p w:rsidR="004D5FE4" w:rsidRPr="00B85932" w:rsidRDefault="004D5FE4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C7320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32"/>
          <w:szCs w:val="32"/>
        </w:rPr>
      </w:pPr>
      <w:hyperlink r:id="rId8" w:history="1">
        <w:r w:rsidRPr="00B85932">
          <w:rPr>
            <w:rStyle w:val="Hyperlink"/>
            <w:rFonts w:asciiTheme="majorBidi" w:hAnsiTheme="majorBidi" w:cstheme="majorBidi"/>
            <w:sz w:val="32"/>
            <w:szCs w:val="32"/>
          </w:rPr>
          <w:t>http://www.softschools.com/examples/fallacies/false_dilemma_examples/491/</w:t>
        </w:r>
      </w:hyperlink>
    </w:p>
    <w:p w:rsidR="00B85932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32"/>
          <w:szCs w:val="32"/>
        </w:rPr>
      </w:pPr>
      <w:hyperlink r:id="rId9" w:history="1">
        <w:r w:rsidRPr="00B85932">
          <w:rPr>
            <w:rStyle w:val="Hyperlink"/>
            <w:rFonts w:asciiTheme="majorBidi" w:hAnsiTheme="majorBidi" w:cstheme="majorBidi"/>
            <w:sz w:val="32"/>
            <w:szCs w:val="32"/>
          </w:rPr>
          <w:t>https://www.cliffsnotes.com/study-guides/writing/how-to-begin-a-writing-assignment/avoiding-fallacies</w:t>
        </w:r>
      </w:hyperlink>
    </w:p>
    <w:p w:rsidR="00B85932" w:rsidRPr="00B85932" w:rsidRDefault="002E6D07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32"/>
          <w:szCs w:val="32"/>
        </w:rPr>
      </w:pPr>
      <w:hyperlink r:id="rId10" w:history="1">
        <w:r w:rsidRPr="00B85932">
          <w:rPr>
            <w:rStyle w:val="Hyperlink"/>
            <w:rFonts w:asciiTheme="majorBidi" w:hAnsiTheme="majorBidi" w:cstheme="majorBidi"/>
            <w:sz w:val="32"/>
            <w:szCs w:val="32"/>
          </w:rPr>
          <w:t>https://www.</w:t>
        </w:r>
        <w:r w:rsidRPr="00B85932">
          <w:rPr>
            <w:rStyle w:val="Hyperlink"/>
            <w:rFonts w:asciiTheme="majorBidi" w:hAnsiTheme="majorBidi" w:cstheme="majorBidi"/>
            <w:sz w:val="32"/>
            <w:szCs w:val="32"/>
          </w:rPr>
          <w:t>cliffsnotes.com/study-guides/writing/how-to-begin-a-writing-assignment/avoiding-fallacies</w:t>
        </w:r>
      </w:hyperlink>
    </w:p>
    <w:p w:rsidR="00B85932" w:rsidRPr="00B85932" w:rsidRDefault="00B85932" w:rsidP="00B85932">
      <w:pPr>
        <w:tabs>
          <w:tab w:val="left" w:pos="2865"/>
        </w:tabs>
        <w:spacing w:line="480" w:lineRule="auto"/>
        <w:rPr>
          <w:rFonts w:asciiTheme="majorBidi" w:hAnsiTheme="majorBidi" w:cstheme="majorBidi"/>
          <w:sz w:val="32"/>
          <w:szCs w:val="32"/>
        </w:rPr>
      </w:pPr>
    </w:p>
    <w:sectPr w:rsidR="00B85932" w:rsidRPr="00B8593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07" w:rsidRDefault="002E6D07">
      <w:pPr>
        <w:spacing w:after="0" w:line="240" w:lineRule="auto"/>
      </w:pPr>
      <w:r>
        <w:separator/>
      </w:r>
    </w:p>
  </w:endnote>
  <w:endnote w:type="continuationSeparator" w:id="0">
    <w:p w:rsidR="002E6D07" w:rsidRDefault="002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07" w:rsidRDefault="002E6D07">
      <w:pPr>
        <w:spacing w:after="0" w:line="240" w:lineRule="auto"/>
      </w:pPr>
      <w:r>
        <w:separator/>
      </w:r>
    </w:p>
  </w:footnote>
  <w:footnote w:type="continuationSeparator" w:id="0">
    <w:p w:rsidR="002E6D07" w:rsidRDefault="002E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387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6916" w:rsidRDefault="002E6D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7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916" w:rsidRDefault="00946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A0"/>
    <w:rsid w:val="00031CDA"/>
    <w:rsid w:val="00082F65"/>
    <w:rsid w:val="001E72FA"/>
    <w:rsid w:val="00292E21"/>
    <w:rsid w:val="002C58CB"/>
    <w:rsid w:val="002E6D07"/>
    <w:rsid w:val="00314D22"/>
    <w:rsid w:val="00324BA0"/>
    <w:rsid w:val="004D5FE4"/>
    <w:rsid w:val="005566BC"/>
    <w:rsid w:val="006C7320"/>
    <w:rsid w:val="00890455"/>
    <w:rsid w:val="00911AD1"/>
    <w:rsid w:val="0094107D"/>
    <w:rsid w:val="00946916"/>
    <w:rsid w:val="00B85932"/>
    <w:rsid w:val="00CE07DE"/>
    <w:rsid w:val="00D20F0D"/>
    <w:rsid w:val="00D4134F"/>
    <w:rsid w:val="00E62CA3"/>
    <w:rsid w:val="00F30607"/>
    <w:rsid w:val="00F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A0"/>
  </w:style>
  <w:style w:type="paragraph" w:styleId="Footer">
    <w:name w:val="footer"/>
    <w:basedOn w:val="Normal"/>
    <w:link w:val="FooterChar"/>
    <w:uiPriority w:val="99"/>
    <w:unhideWhenUsed/>
    <w:rsid w:val="0032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A0"/>
  </w:style>
  <w:style w:type="character" w:styleId="Hyperlink">
    <w:name w:val="Hyperlink"/>
    <w:basedOn w:val="DefaultParagraphFont"/>
    <w:uiPriority w:val="99"/>
    <w:unhideWhenUsed/>
    <w:rsid w:val="00B85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A0"/>
  </w:style>
  <w:style w:type="paragraph" w:styleId="Footer">
    <w:name w:val="footer"/>
    <w:basedOn w:val="Normal"/>
    <w:link w:val="FooterChar"/>
    <w:uiPriority w:val="99"/>
    <w:unhideWhenUsed/>
    <w:rsid w:val="0032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A0"/>
  </w:style>
  <w:style w:type="character" w:styleId="Hyperlink">
    <w:name w:val="Hyperlink"/>
    <w:basedOn w:val="DefaultParagraphFont"/>
    <w:uiPriority w:val="99"/>
    <w:unhideWhenUsed/>
    <w:rsid w:val="00B85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schools.com/examples/fallacies/false_dilemma_examples/49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liffsnotes.com/study-guides/writing/how-to-begin-a-writing-assignment/avoiding-falla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ffsnotes.com/study-guides/writing/how-to-begin-a-writing-assignment/avoiding-falla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0CBE-0FC6-4E2A-BCA8-212419A0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2019-03-29T18:48:00Z</dcterms:created>
  <dcterms:modified xsi:type="dcterms:W3CDTF">2019-03-29T18:48:00Z</dcterms:modified>
</cp:coreProperties>
</file>