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8177B" w:rsidRPr="006657EA" w:rsidRDefault="0008177B" w:rsidP="006657EA">
      <w:pPr>
        <w:spacing w:after="0pt" w:line="24pt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657EA" w:rsidRDefault="0008177B" w:rsidP="006657EA">
      <w:pPr>
        <w:spacing w:after="0pt" w:line="24pt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657EA" w:rsidRDefault="0008177B" w:rsidP="006657EA">
      <w:pPr>
        <w:spacing w:after="0pt" w:line="24pt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657EA" w:rsidRDefault="0008177B" w:rsidP="006657EA">
      <w:pPr>
        <w:spacing w:after="0pt" w:line="24pt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657EA" w:rsidRDefault="0008177B" w:rsidP="006657EA">
      <w:pPr>
        <w:spacing w:after="0pt" w:line="24pt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657EA" w:rsidRDefault="0008177B" w:rsidP="006657EA">
      <w:pPr>
        <w:spacing w:after="0pt" w:line="24pt" w:lineRule="auto"/>
        <w:rPr>
          <w:rFonts w:ascii="Times New Roman" w:hAnsi="Times New Roman" w:cs="Times New Roman"/>
          <w:sz w:val="24"/>
          <w:szCs w:val="24"/>
        </w:rPr>
      </w:pPr>
    </w:p>
    <w:p w:rsidR="009E156B" w:rsidRPr="006657EA" w:rsidRDefault="00701639" w:rsidP="006657EA">
      <w:pPr>
        <w:spacing w:after="0pt" w:line="24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7EA">
        <w:rPr>
          <w:rFonts w:ascii="Times New Roman" w:hAnsi="Times New Roman" w:cs="Times New Roman"/>
          <w:sz w:val="24"/>
          <w:szCs w:val="24"/>
        </w:rPr>
        <w:t xml:space="preserve">Comparative International Management </w:t>
      </w:r>
    </w:p>
    <w:p w:rsidR="0008177B" w:rsidRPr="006657EA" w:rsidRDefault="00701639" w:rsidP="006657EA">
      <w:pPr>
        <w:spacing w:after="0pt" w:line="24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7EA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657EA">
        <w:rPr>
          <w:rFonts w:ascii="Times New Roman" w:hAnsi="Times New Roman" w:cs="Times New Roman"/>
          <w:sz w:val="24"/>
          <w:szCs w:val="24"/>
        </w:rPr>
        <w:t>Writer</w:t>
      </w:r>
      <w:r w:rsidRPr="006657EA">
        <w:rPr>
          <w:rFonts w:ascii="Times New Roman" w:hAnsi="Times New Roman" w:cs="Times New Roman"/>
          <w:sz w:val="24"/>
          <w:szCs w:val="24"/>
        </w:rPr>
        <w:t>]</w:t>
      </w:r>
    </w:p>
    <w:p w:rsidR="0008177B" w:rsidRPr="006657EA" w:rsidRDefault="00701639" w:rsidP="006657EA">
      <w:pPr>
        <w:spacing w:after="0pt" w:line="24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7EA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657EA">
        <w:rPr>
          <w:rFonts w:ascii="Times New Roman" w:hAnsi="Times New Roman" w:cs="Times New Roman"/>
          <w:sz w:val="24"/>
          <w:szCs w:val="24"/>
        </w:rPr>
        <w:t>Institution</w:t>
      </w:r>
      <w:r w:rsidRPr="006657EA">
        <w:rPr>
          <w:rFonts w:ascii="Times New Roman" w:hAnsi="Times New Roman" w:cs="Times New Roman"/>
          <w:sz w:val="24"/>
          <w:szCs w:val="24"/>
        </w:rPr>
        <w:t>]</w:t>
      </w:r>
    </w:p>
    <w:p w:rsidR="00A106AF" w:rsidRPr="006657EA" w:rsidRDefault="00A106AF" w:rsidP="006657EA">
      <w:pPr>
        <w:spacing w:after="0pt" w:line="24pt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6657EA" w:rsidRDefault="00A106AF" w:rsidP="006657EA">
      <w:pPr>
        <w:spacing w:after="0pt" w:line="24pt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6657EA" w:rsidSect="00C74D28">
          <w:headerReference w:type="default" r:id="rId7"/>
          <w:pgSz w:w="612pt" w:h="792pt"/>
          <w:pgMar w:top="72pt" w:right="72pt" w:bottom="72pt" w:left="72pt" w:header="36pt" w:footer="36pt" w:gutter="0pt"/>
          <w:cols w:space="36pt"/>
          <w:docGrid w:linePitch="360"/>
        </w:sectPr>
      </w:pPr>
    </w:p>
    <w:p w:rsidR="00C74D28" w:rsidRPr="006657EA" w:rsidRDefault="00701639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  <w:r w:rsidRPr="006657EA">
        <w:rPr>
          <w:rFonts w:ascii="Times New Roman" w:hAnsi="Times New Roman" w:cs="Times New Roman"/>
          <w:sz w:val="24"/>
          <w:szCs w:val="24"/>
        </w:rPr>
        <w:lastRenderedPageBreak/>
        <w:t>Internationalization is the process of firm’s expansion of any of its activities in another country. These activities ma</w:t>
      </w:r>
      <w:r w:rsidR="00B97CC8">
        <w:rPr>
          <w:rFonts w:ascii="Times New Roman" w:hAnsi="Times New Roman" w:cs="Times New Roman"/>
          <w:sz w:val="24"/>
          <w:szCs w:val="24"/>
        </w:rPr>
        <w:t>y involve production, selling,</w:t>
      </w:r>
      <w:r w:rsidRPr="006657EA">
        <w:rPr>
          <w:rFonts w:ascii="Times New Roman" w:hAnsi="Times New Roman" w:cs="Times New Roman"/>
          <w:sz w:val="24"/>
          <w:szCs w:val="24"/>
        </w:rPr>
        <w:t xml:space="preserve"> R&amp;D</w:t>
      </w:r>
      <w:r w:rsidR="00B97CC8">
        <w:rPr>
          <w:rFonts w:ascii="Times New Roman" w:hAnsi="Times New Roman" w:cs="Times New Roman"/>
          <w:sz w:val="24"/>
          <w:szCs w:val="24"/>
        </w:rPr>
        <w:t xml:space="preserve"> etc</w:t>
      </w:r>
      <w:r w:rsidRPr="006657EA">
        <w:rPr>
          <w:rFonts w:ascii="Times New Roman" w:hAnsi="Times New Roman" w:cs="Times New Roman"/>
          <w:sz w:val="24"/>
          <w:szCs w:val="24"/>
        </w:rPr>
        <w:t xml:space="preserve">. There are many reasons </w:t>
      </w:r>
      <w:r w:rsidR="00640FBB">
        <w:rPr>
          <w:rFonts w:ascii="Times New Roman" w:hAnsi="Times New Roman" w:cs="Times New Roman"/>
          <w:sz w:val="24"/>
          <w:szCs w:val="24"/>
        </w:rPr>
        <w:t xml:space="preserve">for </w:t>
      </w:r>
      <w:r w:rsidRPr="006657EA">
        <w:rPr>
          <w:rFonts w:ascii="Times New Roman" w:hAnsi="Times New Roman" w:cs="Times New Roman"/>
          <w:sz w:val="24"/>
          <w:szCs w:val="24"/>
        </w:rPr>
        <w:t>companies</w:t>
      </w:r>
      <w:r w:rsidR="00640FBB">
        <w:rPr>
          <w:rFonts w:ascii="Times New Roman" w:hAnsi="Times New Roman" w:cs="Times New Roman"/>
          <w:sz w:val="24"/>
          <w:szCs w:val="24"/>
        </w:rPr>
        <w:t xml:space="preserve"> to</w:t>
      </w:r>
      <w:r w:rsidR="009F3860">
        <w:rPr>
          <w:rFonts w:ascii="Times New Roman" w:hAnsi="Times New Roman" w:cs="Times New Roman"/>
          <w:sz w:val="24"/>
          <w:szCs w:val="24"/>
        </w:rPr>
        <w:t xml:space="preserve"> go international and they</w:t>
      </w:r>
      <w:r w:rsidRPr="006657EA">
        <w:rPr>
          <w:rFonts w:ascii="Times New Roman" w:hAnsi="Times New Roman" w:cs="Times New Roman"/>
          <w:sz w:val="24"/>
          <w:szCs w:val="24"/>
        </w:rPr>
        <w:t xml:space="preserve"> can</w:t>
      </w:r>
      <w:r w:rsidR="009F3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860">
        <w:rPr>
          <w:rFonts w:ascii="Times New Roman" w:hAnsi="Times New Roman" w:cs="Times New Roman"/>
          <w:sz w:val="24"/>
          <w:szCs w:val="24"/>
        </w:rPr>
        <w:t>either</w:t>
      </w:r>
      <w:r w:rsidRPr="006657EA">
        <w:rPr>
          <w:rFonts w:ascii="Times New Roman" w:hAnsi="Times New Roman" w:cs="Times New Roman"/>
          <w:sz w:val="24"/>
          <w:szCs w:val="24"/>
        </w:rPr>
        <w:t xml:space="preserve"> be</w:t>
      </w:r>
      <w:proofErr w:type="gramEnd"/>
      <w:r w:rsidRPr="006657EA">
        <w:rPr>
          <w:rFonts w:ascii="Times New Roman" w:hAnsi="Times New Roman" w:cs="Times New Roman"/>
          <w:sz w:val="24"/>
          <w:szCs w:val="24"/>
        </w:rPr>
        <w:t xml:space="preserve"> </w:t>
      </w:r>
      <w:r w:rsidR="00357D01" w:rsidRPr="006657EA">
        <w:rPr>
          <w:rFonts w:ascii="Times New Roman" w:hAnsi="Times New Roman" w:cs="Times New Roman"/>
          <w:sz w:val="24"/>
          <w:szCs w:val="24"/>
        </w:rPr>
        <w:t>proactive</w:t>
      </w:r>
      <w:r w:rsidRPr="006657EA">
        <w:rPr>
          <w:rFonts w:ascii="Times New Roman" w:hAnsi="Times New Roman" w:cs="Times New Roman"/>
          <w:sz w:val="24"/>
          <w:szCs w:val="24"/>
        </w:rPr>
        <w:t xml:space="preserve"> or reactive. </w:t>
      </w:r>
      <w:r w:rsidR="00357D01" w:rsidRPr="006657EA">
        <w:rPr>
          <w:rFonts w:ascii="Times New Roman" w:hAnsi="Times New Roman" w:cs="Times New Roman"/>
          <w:sz w:val="24"/>
          <w:szCs w:val="24"/>
        </w:rPr>
        <w:t>The</w:t>
      </w:r>
      <w:r w:rsidR="009F3860">
        <w:rPr>
          <w:rFonts w:ascii="Times New Roman" w:hAnsi="Times New Roman" w:cs="Times New Roman"/>
          <w:sz w:val="24"/>
          <w:szCs w:val="24"/>
        </w:rPr>
        <w:t xml:space="preserve"> primary proactive reason</w:t>
      </w:r>
      <w:r w:rsidR="00357D01" w:rsidRPr="006657EA">
        <w:rPr>
          <w:rFonts w:ascii="Times New Roman" w:hAnsi="Times New Roman" w:cs="Times New Roman"/>
          <w:sz w:val="24"/>
          <w:szCs w:val="24"/>
        </w:rPr>
        <w:t xml:space="preserve"> for internationalization </w:t>
      </w:r>
      <w:r w:rsidR="001A3939">
        <w:rPr>
          <w:rFonts w:ascii="Times New Roman" w:hAnsi="Times New Roman" w:cs="Times New Roman"/>
          <w:sz w:val="24"/>
          <w:szCs w:val="24"/>
        </w:rPr>
        <w:t>is</w:t>
      </w:r>
      <w:r w:rsidR="00357D01" w:rsidRPr="006657EA">
        <w:rPr>
          <w:rFonts w:ascii="Times New Roman" w:hAnsi="Times New Roman" w:cs="Times New Roman"/>
          <w:sz w:val="24"/>
          <w:szCs w:val="24"/>
        </w:rPr>
        <w:t xml:space="preserve"> profits and business growth. The motivation to grow and increase the earning</w:t>
      </w:r>
      <w:r w:rsidR="001A3939">
        <w:rPr>
          <w:rFonts w:ascii="Times New Roman" w:hAnsi="Times New Roman" w:cs="Times New Roman"/>
          <w:sz w:val="24"/>
          <w:szCs w:val="24"/>
        </w:rPr>
        <w:t>s,</w:t>
      </w:r>
      <w:r w:rsidR="00357D01" w:rsidRPr="006657EA">
        <w:rPr>
          <w:rFonts w:ascii="Times New Roman" w:hAnsi="Times New Roman" w:cs="Times New Roman"/>
          <w:sz w:val="24"/>
          <w:szCs w:val="24"/>
        </w:rPr>
        <w:t xml:space="preserve"> if a firm is capable of doing it</w:t>
      </w:r>
      <w:r w:rsidR="001A3939">
        <w:rPr>
          <w:rFonts w:ascii="Times New Roman" w:hAnsi="Times New Roman" w:cs="Times New Roman"/>
          <w:sz w:val="24"/>
          <w:szCs w:val="24"/>
        </w:rPr>
        <w:t>,</w:t>
      </w:r>
      <w:r w:rsidR="00357D01" w:rsidRPr="006657EA">
        <w:rPr>
          <w:rFonts w:ascii="Times New Roman" w:hAnsi="Times New Roman" w:cs="Times New Roman"/>
          <w:sz w:val="24"/>
          <w:szCs w:val="24"/>
        </w:rPr>
        <w:t xml:space="preserve"> is the </w:t>
      </w:r>
      <w:r w:rsidR="001A3939" w:rsidRPr="006657EA">
        <w:rPr>
          <w:rFonts w:ascii="Times New Roman" w:hAnsi="Times New Roman" w:cs="Times New Roman"/>
          <w:sz w:val="24"/>
          <w:szCs w:val="24"/>
        </w:rPr>
        <w:t>chief</w:t>
      </w:r>
      <w:r w:rsidR="00357D01" w:rsidRPr="006657EA">
        <w:rPr>
          <w:rFonts w:ascii="Times New Roman" w:hAnsi="Times New Roman" w:cs="Times New Roman"/>
          <w:sz w:val="24"/>
          <w:szCs w:val="24"/>
        </w:rPr>
        <w:t xml:space="preserve"> </w:t>
      </w:r>
      <w:r w:rsidR="001A3939">
        <w:rPr>
          <w:rFonts w:ascii="Times New Roman" w:hAnsi="Times New Roman" w:cs="Times New Roman"/>
          <w:sz w:val="24"/>
          <w:szCs w:val="24"/>
        </w:rPr>
        <w:t>motive</w:t>
      </w:r>
      <w:r w:rsidR="00357D01" w:rsidRPr="006657EA">
        <w:rPr>
          <w:rFonts w:ascii="Times New Roman" w:hAnsi="Times New Roman" w:cs="Times New Roman"/>
          <w:sz w:val="24"/>
          <w:szCs w:val="24"/>
        </w:rPr>
        <w:t xml:space="preserve"> for expansion most of the times. The firm can also plan to expand operations in another country to achieve economies of scales and reduce its overall cost of production</w:t>
      </w:r>
      <w:r w:rsidR="00BC59C2" w:rsidRPr="006657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3924744"/>
          <w:citation/>
        </w:sdtPr>
        <w:sdtEndPr/>
        <w:sdtContent>
          <w:r w:rsidR="00BC59C2" w:rsidRPr="006657E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C59C2" w:rsidRPr="006657EA">
            <w:rPr>
              <w:rFonts w:ascii="Times New Roman" w:hAnsi="Times New Roman" w:cs="Times New Roman"/>
              <w:sz w:val="24"/>
              <w:szCs w:val="24"/>
            </w:rPr>
            <w:instrText xml:space="preserve"> CITATION Der17 \l</w:instrText>
          </w:r>
          <w:r w:rsidR="001B69BC">
            <w:rPr>
              <w:rFonts w:ascii="Times New Roman" w:hAnsi="Times New Roman" w:cs="Times New Roman"/>
              <w:sz w:val="24"/>
              <w:szCs w:val="24"/>
            </w:rPr>
            <w:instrText xml:space="preserve"> en-US </w:instrText>
          </w:r>
          <w:r w:rsidR="00BC59C2" w:rsidRPr="006657E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59C2" w:rsidRPr="006657EA">
            <w:rPr>
              <w:rFonts w:ascii="Times New Roman" w:hAnsi="Times New Roman" w:cs="Times New Roman"/>
              <w:noProof/>
              <w:sz w:val="24"/>
              <w:szCs w:val="24"/>
            </w:rPr>
            <w:t>(Deresky, 2017)</w:t>
          </w:r>
          <w:r w:rsidR="00BC59C2" w:rsidRPr="006657E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57D01" w:rsidRPr="006657EA">
        <w:rPr>
          <w:rFonts w:ascii="Times New Roman" w:hAnsi="Times New Roman" w:cs="Times New Roman"/>
          <w:sz w:val="24"/>
          <w:szCs w:val="24"/>
        </w:rPr>
        <w:t xml:space="preserve">. The </w:t>
      </w:r>
      <w:r w:rsidR="0077245B" w:rsidRPr="006657EA">
        <w:rPr>
          <w:rFonts w:ascii="Times New Roman" w:hAnsi="Times New Roman" w:cs="Times New Roman"/>
          <w:sz w:val="24"/>
          <w:szCs w:val="24"/>
        </w:rPr>
        <w:t>foreign</w:t>
      </w:r>
      <w:r w:rsidR="00357D01" w:rsidRPr="006657EA">
        <w:rPr>
          <w:rFonts w:ascii="Times New Roman" w:hAnsi="Times New Roman" w:cs="Times New Roman"/>
          <w:sz w:val="24"/>
          <w:szCs w:val="24"/>
        </w:rPr>
        <w:t xml:space="preserve"> market opportunities such as better technology and low cost of labor and other sources also attract firms to international destinations. </w:t>
      </w:r>
      <w:r w:rsidR="0077245B" w:rsidRPr="006657EA">
        <w:rPr>
          <w:rFonts w:ascii="Times New Roman" w:hAnsi="Times New Roman" w:cs="Times New Roman"/>
          <w:sz w:val="24"/>
          <w:szCs w:val="24"/>
        </w:rPr>
        <w:t xml:space="preserve">Sometimes it also occurs to enjoy tax </w:t>
      </w:r>
      <w:r w:rsidR="00017624">
        <w:rPr>
          <w:rFonts w:ascii="Times New Roman" w:hAnsi="Times New Roman" w:cs="Times New Roman"/>
          <w:sz w:val="24"/>
          <w:szCs w:val="24"/>
        </w:rPr>
        <w:t xml:space="preserve">and location </w:t>
      </w:r>
      <w:r w:rsidR="00477412" w:rsidRPr="006657EA">
        <w:rPr>
          <w:rFonts w:ascii="Times New Roman" w:hAnsi="Times New Roman" w:cs="Times New Roman"/>
          <w:sz w:val="24"/>
          <w:szCs w:val="24"/>
        </w:rPr>
        <w:t>advantages</w:t>
      </w:r>
      <w:r w:rsidR="0077245B" w:rsidRPr="006657EA">
        <w:rPr>
          <w:rFonts w:ascii="Times New Roman" w:hAnsi="Times New Roman" w:cs="Times New Roman"/>
          <w:sz w:val="24"/>
          <w:szCs w:val="24"/>
        </w:rPr>
        <w:t xml:space="preserve"> in some countries. </w:t>
      </w:r>
      <w:r w:rsidR="00153506" w:rsidRPr="006657EA">
        <w:rPr>
          <w:rFonts w:ascii="Times New Roman" w:hAnsi="Times New Roman" w:cs="Times New Roman"/>
          <w:sz w:val="24"/>
          <w:szCs w:val="24"/>
        </w:rPr>
        <w:t xml:space="preserve">A recent example of proactive internationalization is Bandwidth's expansion of its operations to Raleigh </w:t>
      </w:r>
      <w:r w:rsidR="00153506" w:rsidRPr="006657EA">
        <w:rPr>
          <w:rFonts w:ascii="Times New Roman" w:hAnsi="Times New Roman" w:cs="Times New Roman"/>
          <w:sz w:val="24"/>
          <w:szCs w:val="24"/>
        </w:rPr>
        <w:fldChar w:fldCharType="begin"/>
      </w:r>
      <w:r w:rsidR="00153506" w:rsidRPr="006657E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{"citationID":"RJvOEsrC","properties":{"formattedCitation":"(\\uc0\\u8220{}Bandwidth (Nasdaq,\\uc0\\u8221{} n.d.)","plainCitation":"(“Bandwidth (Nasdaq,” n.d.)","noteIndex":0},"citationItems":[{"id":101,"uris":["http://zotero.org/users/local/svENvmyw/items/AZ77ZZYZ"],"uri":["http://zotero.org/users/local/svENvmyw/items/AZ77ZZYZ"],"itemData":{"id":101,"type":"webpage","title":"Bandwidth (Nasdaq: BAND) CEO talks headcount, going international","container-title":"Triangle Business Journal","abstract":"Bandwidth (Nasdaq: Band) continues to expand in Raleigh, growing by 233 people across its organization in the past year.","URL":"https://www.bizjournals.com/triangle/news/2019/02/14/bandwidth-ceo-talks-headcount-going-international.html","shortTitle":"Bandwidth (Nasdaq","accessed":{"date-parts":[["2019",2,23]]}}}],"schema":"https://github.com/citation-style-language/schema/raw/master/csl-citation.json"} </w:instrText>
      </w:r>
      <w:r w:rsidR="00153506" w:rsidRPr="006657EA">
        <w:rPr>
          <w:rFonts w:ascii="Times New Roman" w:hAnsi="Times New Roman" w:cs="Times New Roman"/>
          <w:sz w:val="24"/>
          <w:szCs w:val="24"/>
        </w:rPr>
        <w:fldChar w:fldCharType="separate"/>
      </w:r>
      <w:r w:rsidR="00153506" w:rsidRPr="006657EA">
        <w:rPr>
          <w:rFonts w:ascii="Times New Roman" w:hAnsi="Times New Roman" w:cs="Times New Roman"/>
          <w:sz w:val="24"/>
          <w:szCs w:val="24"/>
        </w:rPr>
        <w:t>(“Bandwidth (Nasdaq,” n.d.)</w:t>
      </w:r>
      <w:r w:rsidR="00153506" w:rsidRPr="006657EA">
        <w:rPr>
          <w:rFonts w:ascii="Times New Roman" w:hAnsi="Times New Roman" w:cs="Times New Roman"/>
          <w:sz w:val="24"/>
          <w:szCs w:val="24"/>
        </w:rPr>
        <w:fldChar w:fldCharType="end"/>
      </w:r>
      <w:r w:rsidR="00153506" w:rsidRPr="00665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45B" w:rsidRPr="006657EA" w:rsidRDefault="00701639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  <w:r w:rsidRPr="006657EA">
        <w:rPr>
          <w:rFonts w:ascii="Times New Roman" w:hAnsi="Times New Roman" w:cs="Times New Roman"/>
          <w:sz w:val="24"/>
          <w:szCs w:val="24"/>
        </w:rPr>
        <w:t xml:space="preserve">The expansion is not only desired and planned, but it can be reactive as well. </w:t>
      </w:r>
      <w:r w:rsidR="00CC278F" w:rsidRPr="006657EA">
        <w:rPr>
          <w:rFonts w:ascii="Times New Roman" w:hAnsi="Times New Roman" w:cs="Times New Roman"/>
          <w:sz w:val="24"/>
          <w:szCs w:val="24"/>
        </w:rPr>
        <w:t xml:space="preserve">Increase in competition in market push </w:t>
      </w:r>
      <w:r w:rsidR="004A6AFE" w:rsidRPr="006657EA">
        <w:rPr>
          <w:rFonts w:ascii="Times New Roman" w:hAnsi="Times New Roman" w:cs="Times New Roman"/>
          <w:sz w:val="24"/>
          <w:szCs w:val="24"/>
        </w:rPr>
        <w:t>companies</w:t>
      </w:r>
      <w:r w:rsidR="00CC278F" w:rsidRPr="006657EA">
        <w:rPr>
          <w:rFonts w:ascii="Times New Roman" w:hAnsi="Times New Roman" w:cs="Times New Roman"/>
          <w:sz w:val="24"/>
          <w:szCs w:val="24"/>
        </w:rPr>
        <w:t xml:space="preserve"> to go international in order to maintain a competitive position. </w:t>
      </w:r>
      <w:r w:rsidR="004A6AFE" w:rsidRPr="006657EA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477412" w:rsidRPr="006657EA">
        <w:rPr>
          <w:rFonts w:ascii="Times New Roman" w:hAnsi="Times New Roman" w:cs="Times New Roman"/>
          <w:sz w:val="24"/>
          <w:szCs w:val="24"/>
        </w:rPr>
        <w:t>Pepsi</w:t>
      </w:r>
      <w:r w:rsidR="002807A0">
        <w:rPr>
          <w:rFonts w:ascii="Times New Roman" w:hAnsi="Times New Roman" w:cs="Times New Roman"/>
          <w:sz w:val="24"/>
          <w:szCs w:val="24"/>
        </w:rPr>
        <w:t xml:space="preserve"> internationalized</w:t>
      </w:r>
      <w:r w:rsidR="004A6AFE" w:rsidRPr="006657EA">
        <w:rPr>
          <w:rFonts w:ascii="Times New Roman" w:hAnsi="Times New Roman" w:cs="Times New Roman"/>
          <w:sz w:val="24"/>
          <w:szCs w:val="24"/>
        </w:rPr>
        <w:t xml:space="preserve"> as a reaction to Coca Cola's expansion. </w:t>
      </w:r>
      <w:r w:rsidR="00477412" w:rsidRPr="006657EA">
        <w:rPr>
          <w:rFonts w:ascii="Times New Roman" w:hAnsi="Times New Roman" w:cs="Times New Roman"/>
          <w:sz w:val="24"/>
          <w:szCs w:val="24"/>
        </w:rPr>
        <w:t>If the home market becomes saturated</w:t>
      </w:r>
      <w:r w:rsidR="004840F5">
        <w:rPr>
          <w:rFonts w:ascii="Times New Roman" w:hAnsi="Times New Roman" w:cs="Times New Roman"/>
          <w:sz w:val="24"/>
          <w:szCs w:val="24"/>
        </w:rPr>
        <w:t xml:space="preserve"> and potential of profitability decreases,</w:t>
      </w:r>
      <w:r w:rsidR="00477412" w:rsidRPr="006657EA">
        <w:rPr>
          <w:rFonts w:ascii="Times New Roman" w:hAnsi="Times New Roman" w:cs="Times New Roman"/>
          <w:sz w:val="24"/>
          <w:szCs w:val="24"/>
        </w:rPr>
        <w:t xml:space="preserve"> companies and makes it </w:t>
      </w:r>
      <w:r w:rsidR="004840F5">
        <w:rPr>
          <w:rFonts w:ascii="Times New Roman" w:hAnsi="Times New Roman" w:cs="Times New Roman"/>
          <w:sz w:val="24"/>
          <w:szCs w:val="24"/>
        </w:rPr>
        <w:t>unable</w:t>
      </w:r>
      <w:r w:rsidR="00477412" w:rsidRPr="006657EA">
        <w:rPr>
          <w:rFonts w:ascii="Times New Roman" w:hAnsi="Times New Roman" w:cs="Times New Roman"/>
          <w:sz w:val="24"/>
          <w:szCs w:val="24"/>
        </w:rPr>
        <w:t xml:space="preserve"> for a firm to sustain </w:t>
      </w:r>
      <w:r w:rsidR="009D0FB9" w:rsidRPr="006657EA">
        <w:rPr>
          <w:rFonts w:ascii="Times New Roman" w:hAnsi="Times New Roman" w:cs="Times New Roman"/>
          <w:sz w:val="24"/>
          <w:szCs w:val="24"/>
        </w:rPr>
        <w:t>economies</w:t>
      </w:r>
      <w:r w:rsidR="00477412" w:rsidRPr="006657EA">
        <w:rPr>
          <w:rFonts w:ascii="Times New Roman" w:hAnsi="Times New Roman" w:cs="Times New Roman"/>
          <w:sz w:val="24"/>
          <w:szCs w:val="24"/>
        </w:rPr>
        <w:t xml:space="preserve"> of scale or scope, the firm has to look for opportunities in other counties. </w:t>
      </w:r>
      <w:r w:rsidR="00A03D1A" w:rsidRPr="006657EA">
        <w:rPr>
          <w:rFonts w:ascii="Times New Roman" w:hAnsi="Times New Roman" w:cs="Times New Roman"/>
          <w:sz w:val="24"/>
          <w:szCs w:val="24"/>
        </w:rPr>
        <w:t xml:space="preserve">Producing excess than the capacity of the home market is also a trigger to target new markets in other countries. </w:t>
      </w:r>
      <w:r w:rsidR="00EF5C0B" w:rsidRPr="006657EA">
        <w:rPr>
          <w:rFonts w:ascii="Times New Roman" w:hAnsi="Times New Roman" w:cs="Times New Roman"/>
          <w:sz w:val="24"/>
          <w:szCs w:val="24"/>
        </w:rPr>
        <w:t>Seasonality in demand for various products also aspires a firm to go internatio</w:t>
      </w:r>
      <w:r w:rsidR="007470B8" w:rsidRPr="006657EA">
        <w:rPr>
          <w:rFonts w:ascii="Times New Roman" w:hAnsi="Times New Roman" w:cs="Times New Roman"/>
          <w:sz w:val="24"/>
          <w:szCs w:val="24"/>
        </w:rPr>
        <w:t xml:space="preserve">nal. It acts as a stimulus to explore a market for a certain season. Proximity and </w:t>
      </w:r>
      <w:proofErr w:type="gramStart"/>
      <w:r w:rsidR="007470B8" w:rsidRPr="006657EA">
        <w:rPr>
          <w:rFonts w:ascii="Times New Roman" w:hAnsi="Times New Roman" w:cs="Times New Roman"/>
          <w:sz w:val="24"/>
          <w:szCs w:val="24"/>
        </w:rPr>
        <w:t>being contacted</w:t>
      </w:r>
      <w:proofErr w:type="gramEnd"/>
      <w:r w:rsidR="007470B8" w:rsidRPr="006657EA">
        <w:rPr>
          <w:rFonts w:ascii="Times New Roman" w:hAnsi="Times New Roman" w:cs="Times New Roman"/>
          <w:sz w:val="24"/>
          <w:szCs w:val="24"/>
        </w:rPr>
        <w:t xml:space="preserve"> by foreign customers also results in the expansion of the firm's </w:t>
      </w:r>
      <w:r w:rsidR="00EE14DC" w:rsidRPr="006657EA">
        <w:rPr>
          <w:rFonts w:ascii="Times New Roman" w:hAnsi="Times New Roman" w:cs="Times New Roman"/>
          <w:sz w:val="24"/>
          <w:szCs w:val="24"/>
        </w:rPr>
        <w:t>activities</w:t>
      </w:r>
      <w:r w:rsidR="007470B8" w:rsidRPr="006657EA">
        <w:rPr>
          <w:rFonts w:ascii="Times New Roman" w:hAnsi="Times New Roman" w:cs="Times New Roman"/>
          <w:sz w:val="24"/>
          <w:szCs w:val="24"/>
        </w:rPr>
        <w:t xml:space="preserve"> in another market. </w:t>
      </w:r>
      <w:r w:rsidR="00EE14DC" w:rsidRPr="006657EA">
        <w:rPr>
          <w:rFonts w:ascii="Times New Roman" w:hAnsi="Times New Roman" w:cs="Times New Roman"/>
          <w:sz w:val="24"/>
          <w:szCs w:val="24"/>
        </w:rPr>
        <w:t xml:space="preserve">This also results in detailed foreign market information and insight and creates ease in the process of internationalization. </w:t>
      </w:r>
    </w:p>
    <w:p w:rsidR="00CD402F" w:rsidRPr="006657EA" w:rsidRDefault="00701639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  <w:r w:rsidRPr="006657EA">
        <w:rPr>
          <w:rFonts w:ascii="Times New Roman" w:hAnsi="Times New Roman" w:cs="Times New Roman"/>
          <w:sz w:val="24"/>
          <w:szCs w:val="24"/>
        </w:rPr>
        <w:t>Questions to discuss:</w:t>
      </w:r>
    </w:p>
    <w:p w:rsidR="00CD402F" w:rsidRPr="006657EA" w:rsidRDefault="00701639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  <w:r w:rsidRPr="006657EA">
        <w:rPr>
          <w:rFonts w:ascii="Times New Roman" w:hAnsi="Times New Roman" w:cs="Times New Roman"/>
          <w:sz w:val="24"/>
          <w:szCs w:val="24"/>
        </w:rPr>
        <w:lastRenderedPageBreak/>
        <w:t>If a company is not willing to internationalize what would be the outcome?</w:t>
      </w:r>
    </w:p>
    <w:p w:rsidR="00CD402F" w:rsidRPr="006657EA" w:rsidRDefault="00701639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  <w:r w:rsidRPr="006657EA">
        <w:rPr>
          <w:rFonts w:ascii="Times New Roman" w:hAnsi="Times New Roman" w:cs="Times New Roman"/>
          <w:sz w:val="24"/>
          <w:szCs w:val="24"/>
        </w:rPr>
        <w:t>Does internationalization always produce a successful outcome?</w:t>
      </w:r>
    </w:p>
    <w:p w:rsidR="00CD402F" w:rsidRDefault="00CD402F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BD0C1D">
      <w:pPr>
        <w:spacing w:after="0pt" w:line="24pt" w:lineRule="auto"/>
        <w:rPr>
          <w:rFonts w:ascii="Times New Roman" w:hAnsi="Times New Roman" w:cs="Times New Roman"/>
          <w:sz w:val="24"/>
          <w:szCs w:val="24"/>
        </w:rPr>
      </w:pPr>
    </w:p>
    <w:p w:rsid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p w:rsidR="006657EA" w:rsidRPr="006657EA" w:rsidRDefault="006657EA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196434298"/>
        <w:docPartObj>
          <w:docPartGallery w:val="Bibliographies"/>
          <w:docPartUnique/>
        </w:docPartObj>
      </w:sdtPr>
      <w:sdtEndPr/>
      <w:sdtContent>
        <w:p w:rsidR="00CC278F" w:rsidRPr="006657EA" w:rsidRDefault="00701639" w:rsidP="006657EA">
          <w:pPr>
            <w:pStyle w:val="Heading1"/>
            <w:spacing w:line="24pt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657EA"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:rsidR="006657EA" w:rsidRPr="006657EA" w:rsidRDefault="00701639" w:rsidP="006657EA">
              <w:pPr>
                <w:pStyle w:val="Bibliography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657E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begin"/>
              </w:r>
              <w:r w:rsidRPr="006657E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instrText xml:space="preserve"> ADDIN ZOTERO_BIBL {"uncited":[],"omitted":[],"custom":[]} CSL_BIBLIOGRAPHY </w:instrText>
              </w:r>
              <w:r w:rsidRPr="006657E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separate"/>
              </w:r>
              <w:r w:rsidRPr="006657EA">
                <w:rPr>
                  <w:rFonts w:ascii="Times New Roman" w:hAnsi="Times New Roman" w:cs="Times New Roman"/>
                  <w:sz w:val="24"/>
                  <w:szCs w:val="24"/>
                </w:rPr>
                <w:t>Bandwidth (Nasdaq: BAND) CEO talks headcount, going international. (n.d.). Retrieved February 23, 2019, from https://www.bizjournals.com/triangle/news/2019/02/14/bandwidth-ceo-talks-headcount-going-international.html</w:t>
              </w:r>
            </w:p>
            <w:p w:rsidR="006657EA" w:rsidRPr="006657EA" w:rsidRDefault="00701639" w:rsidP="006657EA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657E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6657E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6657E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657E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657E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657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Deresky, H. (2017). </w:t>
              </w:r>
              <w:r w:rsidRPr="006657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management: Managing across borders and cultures.</w:t>
              </w:r>
              <w:r w:rsidRPr="006657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Pearson Education.</w:t>
              </w:r>
            </w:p>
            <w:p w:rsidR="00CC278F" w:rsidRPr="006657EA" w:rsidRDefault="00701639" w:rsidP="006657EA">
              <w:pPr>
                <w:spacing w:line="24pt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657E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C278F" w:rsidRPr="006657EA" w:rsidRDefault="00CC278F" w:rsidP="006657EA">
      <w:pPr>
        <w:spacing w:after="0pt" w:line="24pt" w:lineRule="auto"/>
        <w:ind w:firstLine="36pt"/>
        <w:rPr>
          <w:rFonts w:ascii="Times New Roman" w:hAnsi="Times New Roman" w:cs="Times New Roman"/>
          <w:sz w:val="24"/>
          <w:szCs w:val="24"/>
        </w:rPr>
      </w:pPr>
    </w:p>
    <w:sectPr w:rsidR="00CC278F" w:rsidRPr="006657EA" w:rsidSect="00C74D28">
      <w:headerReference w:type="default" r:id="rId8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0090D" w:rsidRDefault="0080090D">
      <w:pPr>
        <w:spacing w:after="0pt" w:line="12pt" w:lineRule="auto"/>
      </w:pPr>
      <w:r>
        <w:separator/>
      </w:r>
    </w:p>
  </w:endnote>
  <w:endnote w:type="continuationSeparator" w:id="0">
    <w:p w:rsidR="0080090D" w:rsidRDefault="0080090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0090D" w:rsidRDefault="0080090D">
      <w:pPr>
        <w:spacing w:after="0pt" w:line="12pt" w:lineRule="auto"/>
      </w:pPr>
      <w:r>
        <w:separator/>
      </w:r>
    </w:p>
  </w:footnote>
  <w:footnote w:type="continuationSeparator" w:id="0">
    <w:p w:rsidR="0080090D" w:rsidRDefault="0080090D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06AF" w:rsidRPr="001A02CC" w:rsidRDefault="00701639">
    <w:pPr>
      <w:pStyle w:val="Header"/>
      <w:rPr>
        <w:rFonts w:ascii="Times New Roman" w:hAnsi="Times New Roman" w:cs="Times New Roman"/>
        <w:sz w:val="24"/>
        <w:szCs w:val="24"/>
      </w:rPr>
    </w:pPr>
    <w:r w:rsidRPr="00E00C1F">
      <w:rPr>
        <w:rFonts w:ascii="Times New Roman" w:hAnsi="Times New Roman" w:cs="Times New Roman"/>
        <w:sz w:val="24"/>
        <w:szCs w:val="24"/>
      </w:rPr>
      <w:t>BUSINESS AND MANAGEMENT</w:t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06AF" w:rsidRPr="001A02CC" w:rsidRDefault="00701639" w:rsidP="00E00C1F">
    <w:pPr>
      <w:pStyle w:val="Header"/>
      <w:rPr>
        <w:rFonts w:ascii="Times New Roman" w:hAnsi="Times New Roman" w:cs="Times New Roman"/>
        <w:sz w:val="24"/>
        <w:szCs w:val="24"/>
      </w:rPr>
    </w:pPr>
    <w:r w:rsidRPr="00E00C1F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76B29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7624"/>
    <w:rsid w:val="00024ABE"/>
    <w:rsid w:val="0008177B"/>
    <w:rsid w:val="00130A33"/>
    <w:rsid w:val="00141074"/>
    <w:rsid w:val="00153506"/>
    <w:rsid w:val="00187C02"/>
    <w:rsid w:val="001A02CC"/>
    <w:rsid w:val="001A3939"/>
    <w:rsid w:val="001B69BC"/>
    <w:rsid w:val="00267851"/>
    <w:rsid w:val="002777E7"/>
    <w:rsid w:val="002807A0"/>
    <w:rsid w:val="002D4968"/>
    <w:rsid w:val="0034125C"/>
    <w:rsid w:val="00347A72"/>
    <w:rsid w:val="00357D01"/>
    <w:rsid w:val="003974D7"/>
    <w:rsid w:val="003A3BAF"/>
    <w:rsid w:val="00471063"/>
    <w:rsid w:val="00476B29"/>
    <w:rsid w:val="00477412"/>
    <w:rsid w:val="004840F5"/>
    <w:rsid w:val="004A07E8"/>
    <w:rsid w:val="004A6AFE"/>
    <w:rsid w:val="004D6074"/>
    <w:rsid w:val="00550EFD"/>
    <w:rsid w:val="005C20F1"/>
    <w:rsid w:val="005C7AE4"/>
    <w:rsid w:val="005F23F5"/>
    <w:rsid w:val="00640FBB"/>
    <w:rsid w:val="006657EA"/>
    <w:rsid w:val="00701639"/>
    <w:rsid w:val="007470B8"/>
    <w:rsid w:val="00764EAE"/>
    <w:rsid w:val="0077245B"/>
    <w:rsid w:val="0080090D"/>
    <w:rsid w:val="00877CA7"/>
    <w:rsid w:val="009D0FB9"/>
    <w:rsid w:val="009E156B"/>
    <w:rsid w:val="009F3860"/>
    <w:rsid w:val="00A03D1A"/>
    <w:rsid w:val="00A106AF"/>
    <w:rsid w:val="00A4374D"/>
    <w:rsid w:val="00B405F9"/>
    <w:rsid w:val="00B73412"/>
    <w:rsid w:val="00B97CC8"/>
    <w:rsid w:val="00BC59C2"/>
    <w:rsid w:val="00BD0C1D"/>
    <w:rsid w:val="00C5356B"/>
    <w:rsid w:val="00C74D28"/>
    <w:rsid w:val="00C75C92"/>
    <w:rsid w:val="00CA2688"/>
    <w:rsid w:val="00CC278F"/>
    <w:rsid w:val="00CD402F"/>
    <w:rsid w:val="00CF0A51"/>
    <w:rsid w:val="00D5076D"/>
    <w:rsid w:val="00D72C5D"/>
    <w:rsid w:val="00D95087"/>
    <w:rsid w:val="00E00C1F"/>
    <w:rsid w:val="00E26D59"/>
    <w:rsid w:val="00EE14DC"/>
    <w:rsid w:val="00EF1641"/>
    <w:rsid w:val="00EF5C0B"/>
    <w:rsid w:val="00EF71ED"/>
    <w:rsid w:val="00F6796E"/>
    <w:rsid w:val="00F94B9F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D27834-C756-4E0F-8654-AD149A6772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C278F"/>
    <w:pPr>
      <w:keepNext/>
      <w:keepLines/>
      <w:spacing w:before="12pt" w:after="0pt" w:line="12.95pt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1Char">
    <w:name w:val="Heading 1 Char"/>
    <w:basedOn w:val="DefaultParagraphFont"/>
    <w:link w:val="Heading1"/>
    <w:uiPriority w:val="9"/>
    <w:rsid w:val="00CC27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C278F"/>
    <w:pPr>
      <w:spacing w:after="0pt" w:line="24pt" w:lineRule="auto"/>
      <w:ind w:start="36pt" w:hanging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Der17</b:Tag>
    <b:SourceType>Book</b:SourceType>
    <b:Guid>{373A932B-BC21-46C7-AFDD-82E570DA8D0F}</b:Guid>
    <b:Author>
      <b:Author>
        <b:NameList>
          <b:Person>
            <b:Last>Deresky</b:Last>
            <b:First>H</b:First>
          </b:Person>
        </b:NameList>
      </b:Author>
    </b:Author>
    <b:Title>International management: Managing across borders and cultures. </b:Title>
    <b:Year>2017</b:Year>
    <b:Publisher>Pearson Education</b:Publisher>
    <b:RefOrder>1</b:RefOrder>
  </b:Source>
</b:Sources>
</file>

<file path=customXml/itemProps1.xml><?xml version="1.0" encoding="utf-8"?>
<ds:datastoreItem xmlns:ds="http://purl.oclc.org/ooxml/officeDocument/customXml" ds:itemID="{A3C04648-8FA0-4F86-9351-ED24E0088C0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37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Cv</cp:lastModifiedBy>
  <cp:revision>28</cp:revision>
  <dcterms:created xsi:type="dcterms:W3CDTF">2019-02-23T14:35:00Z</dcterms:created>
  <dcterms:modified xsi:type="dcterms:W3CDTF">2019-02-23T15:19:00Z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ZOTERO_PREF_1">
    <vt:lpwstr>&lt;data data-version="3" zotero-version="5.0.60"&gt;&lt;session id="HK4ljbqR"/&gt;&lt;style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