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05" w:rsidRPr="00F40E05" w:rsidRDefault="007C4FB3" w:rsidP="00F40E05">
      <w:pPr>
        <w:pStyle w:val="Heading1"/>
      </w:pPr>
      <w:r w:rsidRPr="00F40E05">
        <w:t>92566 Introduction to Health Care Systems</w:t>
      </w:r>
    </w:p>
    <w:p w:rsidR="0026474F" w:rsidRDefault="007C4FB3" w:rsidP="00F40E05">
      <w:pPr>
        <w:pStyle w:val="Heading1"/>
      </w:pPr>
      <w:r w:rsidRPr="00F40E05">
        <w:t>Assessment Task 3: Frequently Asked Questions Factsheet</w:t>
      </w:r>
    </w:p>
    <w:p w:rsidR="00292BE6" w:rsidRDefault="00292BE6" w:rsidP="00292BE6"/>
    <w:tbl>
      <w:tblPr>
        <w:tblStyle w:val="TableGrid"/>
        <w:tblW w:w="0" w:type="auto"/>
        <w:tblLook w:val="04A0" w:firstRow="1" w:lastRow="0" w:firstColumn="1" w:lastColumn="0" w:noHBand="0" w:noVBand="1"/>
      </w:tblPr>
      <w:tblGrid>
        <w:gridCol w:w="1555"/>
        <w:gridCol w:w="4536"/>
        <w:gridCol w:w="704"/>
        <w:gridCol w:w="2265"/>
      </w:tblGrid>
      <w:tr w:rsidR="00EE0C9E" w:rsidTr="00292BE6">
        <w:trPr>
          <w:trHeight w:val="283"/>
        </w:trPr>
        <w:tc>
          <w:tcPr>
            <w:tcW w:w="1555" w:type="dxa"/>
          </w:tcPr>
          <w:p w:rsidR="00292BE6" w:rsidRPr="00096620" w:rsidRDefault="007C4FB3" w:rsidP="00292BE6">
            <w:pPr>
              <w:rPr>
                <w:b/>
                <w:sz w:val="20"/>
              </w:rPr>
            </w:pPr>
            <w:r w:rsidRPr="00096620">
              <w:rPr>
                <w:b/>
                <w:sz w:val="20"/>
              </w:rPr>
              <w:t>Student Name</w:t>
            </w:r>
          </w:p>
        </w:tc>
        <w:tc>
          <w:tcPr>
            <w:tcW w:w="4536" w:type="dxa"/>
          </w:tcPr>
          <w:p w:rsidR="00292BE6" w:rsidRPr="00292BE6" w:rsidRDefault="00292BE6" w:rsidP="00292BE6">
            <w:pPr>
              <w:rPr>
                <w:sz w:val="20"/>
              </w:rPr>
            </w:pPr>
          </w:p>
        </w:tc>
        <w:tc>
          <w:tcPr>
            <w:tcW w:w="704" w:type="dxa"/>
          </w:tcPr>
          <w:p w:rsidR="00292BE6" w:rsidRPr="00096620" w:rsidRDefault="007C4FB3" w:rsidP="00292BE6">
            <w:pPr>
              <w:rPr>
                <w:b/>
                <w:sz w:val="20"/>
              </w:rPr>
            </w:pPr>
            <w:r w:rsidRPr="00096620">
              <w:rPr>
                <w:b/>
                <w:sz w:val="20"/>
              </w:rPr>
              <w:t>ID</w:t>
            </w:r>
          </w:p>
        </w:tc>
        <w:tc>
          <w:tcPr>
            <w:tcW w:w="2265" w:type="dxa"/>
          </w:tcPr>
          <w:p w:rsidR="00292BE6" w:rsidRPr="00292BE6" w:rsidRDefault="00292BE6" w:rsidP="00292BE6">
            <w:pPr>
              <w:rPr>
                <w:sz w:val="20"/>
              </w:rPr>
            </w:pPr>
          </w:p>
        </w:tc>
      </w:tr>
    </w:tbl>
    <w:p w:rsidR="00F40E05" w:rsidRDefault="00F40E05" w:rsidP="00F40E05"/>
    <w:tbl>
      <w:tblPr>
        <w:tblStyle w:val="TableGrid"/>
        <w:tblW w:w="0" w:type="auto"/>
        <w:tblLook w:val="04A0" w:firstRow="1" w:lastRow="0" w:firstColumn="1" w:lastColumn="0" w:noHBand="0" w:noVBand="1"/>
      </w:tblPr>
      <w:tblGrid>
        <w:gridCol w:w="9060"/>
      </w:tblGrid>
      <w:tr w:rsidR="00EE0C9E" w:rsidTr="00F40E05">
        <w:trPr>
          <w:trHeight w:val="20"/>
        </w:trPr>
        <w:tc>
          <w:tcPr>
            <w:tcW w:w="9060" w:type="dxa"/>
            <w:tcBorders>
              <w:bottom w:val="single" w:sz="4" w:space="0" w:color="auto"/>
            </w:tcBorders>
          </w:tcPr>
          <w:p w:rsidR="00F40E05" w:rsidRPr="00292BE6" w:rsidRDefault="007C4FB3" w:rsidP="00292BE6">
            <w:pPr>
              <w:pStyle w:val="Heading2"/>
              <w:outlineLvl w:val="1"/>
            </w:pPr>
            <w:r w:rsidRPr="00292BE6">
              <w:t>What is a Health System? How is it different from a hospital or health service? (250 words)</w:t>
            </w:r>
          </w:p>
        </w:tc>
      </w:tr>
      <w:tr w:rsidR="00EE0C9E" w:rsidTr="00F92D47">
        <w:trPr>
          <w:trHeight w:val="4287"/>
        </w:trPr>
        <w:tc>
          <w:tcPr>
            <w:tcW w:w="9060" w:type="dxa"/>
            <w:tcBorders>
              <w:top w:val="single" w:sz="4" w:space="0" w:color="auto"/>
            </w:tcBorders>
          </w:tcPr>
          <w:p w:rsidR="00F40E05" w:rsidRPr="006A6A4D" w:rsidRDefault="007C4FB3" w:rsidP="006A6A4D">
            <w:pPr>
              <w:spacing w:line="480" w:lineRule="auto"/>
              <w:rPr>
                <w:rFonts w:ascii="Times New Roman" w:hAnsi="Times New Roman" w:cs="Times New Roman"/>
                <w:sz w:val="24"/>
                <w:szCs w:val="24"/>
              </w:rPr>
            </w:pPr>
            <w:r w:rsidRPr="006A6A4D">
              <w:rPr>
                <w:rFonts w:ascii="Times New Roman" w:hAnsi="Times New Roman" w:cs="Times New Roman"/>
                <w:sz w:val="24"/>
                <w:szCs w:val="24"/>
              </w:rPr>
              <w:t xml:space="preserve">A health system is quite different than an </w:t>
            </w:r>
            <w:r w:rsidRPr="006A6A4D">
              <w:rPr>
                <w:rFonts w:ascii="Times New Roman" w:hAnsi="Times New Roman" w:cs="Times New Roman"/>
                <w:sz w:val="24"/>
                <w:szCs w:val="24"/>
              </w:rPr>
              <w:t>ordinary health service or a hospital.</w:t>
            </w:r>
            <w:r w:rsidR="00FD6F9E" w:rsidRPr="006A6A4D">
              <w:rPr>
                <w:rFonts w:ascii="Times New Roman" w:hAnsi="Times New Roman" w:cs="Times New Roman"/>
                <w:sz w:val="24"/>
                <w:szCs w:val="24"/>
              </w:rPr>
              <w:t xml:space="preserve"> A health system is also known as a healthcare system and is considered to be the organization of resources, institutions, and people that tend to deliver health care services. The aim of such an organization is to meet the health needs of a particular population.</w:t>
            </w:r>
            <w:r w:rsidR="008D62B4" w:rsidRPr="006A6A4D">
              <w:rPr>
                <w:rFonts w:ascii="Times New Roman" w:hAnsi="Times New Roman" w:cs="Times New Roman"/>
                <w:sz w:val="24"/>
                <w:szCs w:val="24"/>
              </w:rPr>
              <w:t xml:space="preserve"> In majority of the cases, a target population is already set, and the organization makes the best of its effort in order to meet the needs of needy ones.</w:t>
            </w:r>
            <w:r w:rsidR="00130D69" w:rsidRPr="006A6A4D">
              <w:rPr>
                <w:rFonts w:ascii="Times New Roman" w:hAnsi="Times New Roman" w:cs="Times New Roman"/>
                <w:sz w:val="24"/>
                <w:szCs w:val="24"/>
              </w:rPr>
              <w:t xml:space="preserve"> The matter of fact is that there is a wide range of health system across the globe.</w:t>
            </w:r>
            <w:r w:rsidR="003F688E" w:rsidRPr="006A6A4D">
              <w:rPr>
                <w:rFonts w:ascii="Times New Roman" w:hAnsi="Times New Roman" w:cs="Times New Roman"/>
                <w:sz w:val="24"/>
                <w:szCs w:val="24"/>
              </w:rPr>
              <w:t xml:space="preserve"> Each nation must put efforts into designing and developing the health systems that can meet the resources and needs. </w:t>
            </w:r>
          </w:p>
          <w:p w:rsidR="00127E15" w:rsidRDefault="007C4FB3" w:rsidP="006A6A4D">
            <w:pPr>
              <w:spacing w:line="480" w:lineRule="auto"/>
            </w:pPr>
            <w:r w:rsidRPr="006A6A4D">
              <w:rPr>
                <w:rFonts w:ascii="Times New Roman" w:hAnsi="Times New Roman" w:cs="Times New Roman"/>
                <w:sz w:val="24"/>
                <w:szCs w:val="24"/>
              </w:rPr>
              <w:t xml:space="preserve">On the other hand, when it comes to a hospital, it is considered to be a place where patients can either </w:t>
            </w:r>
            <w:r w:rsidRPr="006A6A4D">
              <w:rPr>
                <w:rFonts w:ascii="Times New Roman" w:hAnsi="Times New Roman" w:cs="Times New Roman"/>
                <w:sz w:val="24"/>
                <w:szCs w:val="24"/>
              </w:rPr>
              <w:t xml:space="preserve">be admitted </w:t>
            </w:r>
            <w:r w:rsidR="00FB5379" w:rsidRPr="006A6A4D">
              <w:rPr>
                <w:rFonts w:ascii="Times New Roman" w:hAnsi="Times New Roman" w:cs="Times New Roman"/>
                <w:sz w:val="24"/>
                <w:szCs w:val="24"/>
              </w:rPr>
              <w:t>or</w:t>
            </w:r>
            <w:r w:rsidRPr="006A6A4D">
              <w:rPr>
                <w:rFonts w:ascii="Times New Roman" w:hAnsi="Times New Roman" w:cs="Times New Roman"/>
                <w:sz w:val="24"/>
                <w:szCs w:val="24"/>
              </w:rPr>
              <w:t xml:space="preserve"> treated</w:t>
            </w:r>
            <w:r w:rsidRPr="006A6A4D">
              <w:rPr>
                <w:rFonts w:ascii="Times New Roman" w:hAnsi="Times New Roman" w:cs="Times New Roman"/>
                <w:sz w:val="24"/>
                <w:szCs w:val="24"/>
              </w:rPr>
              <w:t>.</w:t>
            </w:r>
            <w:r w:rsidR="0065019B" w:rsidRPr="006A6A4D">
              <w:rPr>
                <w:rFonts w:ascii="Times New Roman" w:hAnsi="Times New Roman" w:cs="Times New Roman"/>
                <w:sz w:val="24"/>
                <w:szCs w:val="24"/>
              </w:rPr>
              <w:t xml:space="preserve"> Hospital offers 24/7 medical and nursing services to patients, but in order to avail such services, a patient has to pay a certain amount of</w:t>
            </w:r>
            <w:r w:rsidR="00256656" w:rsidRPr="006A6A4D">
              <w:rPr>
                <w:rFonts w:ascii="Times New Roman" w:hAnsi="Times New Roman" w:cs="Times New Roman"/>
                <w:sz w:val="24"/>
                <w:szCs w:val="24"/>
              </w:rPr>
              <w:t xml:space="preserve"> money.</w:t>
            </w:r>
            <w:r w:rsidR="00667FB2" w:rsidRPr="006A6A4D">
              <w:rPr>
                <w:rFonts w:ascii="Times New Roman" w:hAnsi="Times New Roman" w:cs="Times New Roman"/>
                <w:sz w:val="24"/>
                <w:szCs w:val="24"/>
              </w:rPr>
              <w:t xml:space="preserve"> </w:t>
            </w:r>
            <w:r w:rsidR="00BD4E46" w:rsidRPr="006A6A4D">
              <w:rPr>
                <w:rFonts w:ascii="Times New Roman" w:hAnsi="Times New Roman" w:cs="Times New Roman"/>
                <w:sz w:val="24"/>
                <w:szCs w:val="24"/>
              </w:rPr>
              <w:t>Healthcare</w:t>
            </w:r>
            <w:r w:rsidR="009C0FFD" w:rsidRPr="006A6A4D">
              <w:rPr>
                <w:rFonts w:ascii="Times New Roman" w:hAnsi="Times New Roman" w:cs="Times New Roman"/>
                <w:sz w:val="24"/>
                <w:szCs w:val="24"/>
              </w:rPr>
              <w:t xml:space="preserve"> tends to include all Information, Education, </w:t>
            </w:r>
            <w:r w:rsidR="00FB5379" w:rsidRPr="006A6A4D">
              <w:rPr>
                <w:rFonts w:ascii="Times New Roman" w:hAnsi="Times New Roman" w:cs="Times New Roman"/>
                <w:sz w:val="24"/>
                <w:szCs w:val="24"/>
              </w:rPr>
              <w:t xml:space="preserve">and </w:t>
            </w:r>
            <w:r w:rsidR="009C0FFD" w:rsidRPr="006A6A4D">
              <w:rPr>
                <w:rFonts w:ascii="Times New Roman" w:hAnsi="Times New Roman" w:cs="Times New Roman"/>
                <w:sz w:val="24"/>
                <w:szCs w:val="24"/>
              </w:rPr>
              <w:t xml:space="preserve">Communication or simply known as IEC </w:t>
            </w:r>
            <w:r w:rsidR="00FB5379" w:rsidRPr="006A6A4D">
              <w:rPr>
                <w:rFonts w:ascii="Times New Roman" w:hAnsi="Times New Roman" w:cs="Times New Roman"/>
                <w:sz w:val="24"/>
                <w:szCs w:val="24"/>
              </w:rPr>
              <w:t xml:space="preserve">which is </w:t>
            </w:r>
            <w:r w:rsidR="009C0FFD" w:rsidRPr="006A6A4D">
              <w:rPr>
                <w:rFonts w:ascii="Times New Roman" w:hAnsi="Times New Roman" w:cs="Times New Roman"/>
                <w:sz w:val="24"/>
                <w:szCs w:val="24"/>
              </w:rPr>
              <w:t xml:space="preserve">regarding </w:t>
            </w:r>
            <w:r w:rsidR="00553B1D" w:rsidRPr="006A6A4D">
              <w:rPr>
                <w:rFonts w:ascii="Times New Roman" w:hAnsi="Times New Roman" w:cs="Times New Roman"/>
                <w:sz w:val="24"/>
                <w:szCs w:val="24"/>
              </w:rPr>
              <w:t xml:space="preserve">saving individuals </w:t>
            </w:r>
            <w:r w:rsidR="00631E52" w:rsidRPr="006A6A4D">
              <w:rPr>
                <w:rFonts w:ascii="Times New Roman" w:hAnsi="Times New Roman" w:cs="Times New Roman"/>
                <w:sz w:val="24"/>
                <w:szCs w:val="24"/>
              </w:rPr>
              <w:t>from any harm</w:t>
            </w:r>
            <w:r w:rsidR="003C308E" w:rsidRPr="006A6A4D">
              <w:rPr>
                <w:rFonts w:ascii="Times New Roman" w:hAnsi="Times New Roman" w:cs="Times New Roman"/>
                <w:sz w:val="24"/>
                <w:szCs w:val="24"/>
              </w:rPr>
              <w:t xml:space="preserve"> (</w:t>
            </w:r>
            <w:proofErr w:type="spellStart"/>
            <w:r w:rsidR="003C308E" w:rsidRPr="006A6A4D">
              <w:rPr>
                <w:rFonts w:ascii="Times New Roman" w:hAnsi="Times New Roman" w:cs="Times New Roman"/>
                <w:color w:val="222222"/>
                <w:sz w:val="24"/>
                <w:szCs w:val="24"/>
                <w:shd w:val="clear" w:color="auto" w:fill="FFFFFF"/>
              </w:rPr>
              <w:t>Mossialos</w:t>
            </w:r>
            <w:proofErr w:type="spellEnd"/>
            <w:r w:rsidR="003C308E" w:rsidRPr="006A6A4D">
              <w:rPr>
                <w:rFonts w:ascii="Times New Roman" w:hAnsi="Times New Roman" w:cs="Times New Roman"/>
                <w:color w:val="222222"/>
                <w:sz w:val="24"/>
                <w:szCs w:val="24"/>
                <w:shd w:val="clear" w:color="auto" w:fill="FFFFFF"/>
              </w:rPr>
              <w:t xml:space="preserve"> et al., 2016)</w:t>
            </w:r>
            <w:r w:rsidR="00631E52" w:rsidRPr="006A6A4D">
              <w:rPr>
                <w:rFonts w:ascii="Times New Roman" w:hAnsi="Times New Roman" w:cs="Times New Roman"/>
                <w:sz w:val="24"/>
                <w:szCs w:val="24"/>
              </w:rPr>
              <w:t>.</w:t>
            </w:r>
            <w:r w:rsidR="00C50DD6" w:rsidRPr="006A6A4D">
              <w:rPr>
                <w:rFonts w:ascii="Times New Roman" w:hAnsi="Times New Roman" w:cs="Times New Roman"/>
                <w:sz w:val="24"/>
                <w:szCs w:val="24"/>
              </w:rPr>
              <w:t xml:space="preserve"> When it comes to the hospital,</w:t>
            </w:r>
            <w:r w:rsidR="00D222E7" w:rsidRPr="006A6A4D">
              <w:rPr>
                <w:rFonts w:ascii="Times New Roman" w:hAnsi="Times New Roman" w:cs="Times New Roman"/>
                <w:sz w:val="24"/>
                <w:szCs w:val="24"/>
              </w:rPr>
              <w:t xml:space="preserve"> it is considered to be a unit of the healthcare system of a state.</w:t>
            </w:r>
            <w:r w:rsidR="009932FE" w:rsidRPr="006A6A4D">
              <w:rPr>
                <w:rFonts w:ascii="Times New Roman" w:hAnsi="Times New Roman" w:cs="Times New Roman"/>
                <w:sz w:val="24"/>
                <w:szCs w:val="24"/>
              </w:rPr>
              <w:t xml:space="preserve"> Meanwhile, the healthcare systems are the sum of total Medicare, HMO, clinics, and hospitals.</w:t>
            </w:r>
            <w:r w:rsidR="00F92D47" w:rsidRPr="006A6A4D">
              <w:rPr>
                <w:rFonts w:ascii="Times New Roman" w:hAnsi="Times New Roman" w:cs="Times New Roman"/>
                <w:sz w:val="24"/>
                <w:szCs w:val="24"/>
              </w:rPr>
              <w:t xml:space="preserve"> The matter of fact is that a healthcare system encompasses all the medical related professionals including a nurse, doctor, and different technical professionals.</w:t>
            </w:r>
          </w:p>
        </w:tc>
      </w:tr>
    </w:tbl>
    <w:p w:rsidR="00F40E05" w:rsidRDefault="00F40E05" w:rsidP="00F40E05"/>
    <w:tbl>
      <w:tblPr>
        <w:tblStyle w:val="TableGrid"/>
        <w:tblW w:w="0" w:type="auto"/>
        <w:tblLook w:val="04A0" w:firstRow="1" w:lastRow="0" w:firstColumn="1" w:lastColumn="0" w:noHBand="0" w:noVBand="1"/>
      </w:tblPr>
      <w:tblGrid>
        <w:gridCol w:w="9060"/>
      </w:tblGrid>
      <w:tr w:rsidR="00EE0C9E" w:rsidTr="006A3E29">
        <w:trPr>
          <w:trHeight w:val="20"/>
        </w:trPr>
        <w:tc>
          <w:tcPr>
            <w:tcW w:w="9060" w:type="dxa"/>
            <w:tcBorders>
              <w:bottom w:val="single" w:sz="4" w:space="0" w:color="auto"/>
            </w:tcBorders>
          </w:tcPr>
          <w:p w:rsidR="00F40E05" w:rsidRDefault="007C4FB3" w:rsidP="00F40E05">
            <w:pPr>
              <w:pStyle w:val="Heading2"/>
              <w:outlineLvl w:val="1"/>
            </w:pPr>
            <w:r>
              <w:lastRenderedPageBreak/>
              <w:t>What are two major differences between the Australian and UK health systems? (250 words)</w:t>
            </w:r>
          </w:p>
        </w:tc>
      </w:tr>
      <w:tr w:rsidR="00EE0C9E" w:rsidTr="001B6793">
        <w:trPr>
          <w:trHeight w:val="4252"/>
        </w:trPr>
        <w:tc>
          <w:tcPr>
            <w:tcW w:w="9060" w:type="dxa"/>
            <w:tcBorders>
              <w:top w:val="single" w:sz="4" w:space="0" w:color="auto"/>
            </w:tcBorders>
          </w:tcPr>
          <w:p w:rsidR="00F40E05" w:rsidRPr="006A6A4D" w:rsidRDefault="007C4FB3" w:rsidP="006A6A4D">
            <w:pPr>
              <w:spacing w:line="480" w:lineRule="auto"/>
              <w:rPr>
                <w:rFonts w:ascii="Times New Roman" w:hAnsi="Times New Roman" w:cs="Times New Roman"/>
                <w:sz w:val="24"/>
                <w:szCs w:val="24"/>
              </w:rPr>
            </w:pPr>
            <w:r w:rsidRPr="006A6A4D">
              <w:rPr>
                <w:rFonts w:ascii="Times New Roman" w:hAnsi="Times New Roman" w:cs="Times New Roman"/>
                <w:sz w:val="24"/>
                <w:szCs w:val="24"/>
              </w:rPr>
              <w:t>There is no doubt that b</w:t>
            </w:r>
            <w:r w:rsidR="00BE6F68" w:rsidRPr="006A6A4D">
              <w:rPr>
                <w:rFonts w:ascii="Times New Roman" w:hAnsi="Times New Roman" w:cs="Times New Roman"/>
                <w:sz w:val="24"/>
                <w:szCs w:val="24"/>
              </w:rPr>
              <w:t xml:space="preserve">oth Australia and the UK </w:t>
            </w:r>
            <w:r w:rsidR="0061754A" w:rsidRPr="006A6A4D">
              <w:rPr>
                <w:rFonts w:ascii="Times New Roman" w:hAnsi="Times New Roman" w:cs="Times New Roman"/>
                <w:sz w:val="24"/>
                <w:szCs w:val="24"/>
              </w:rPr>
              <w:t>provide</w:t>
            </w:r>
            <w:r w:rsidR="00BE6F68" w:rsidRPr="006A6A4D">
              <w:rPr>
                <w:rFonts w:ascii="Times New Roman" w:hAnsi="Times New Roman" w:cs="Times New Roman"/>
                <w:sz w:val="24"/>
                <w:szCs w:val="24"/>
              </w:rPr>
              <w:t xml:space="preserve"> one of the best healthcare systems around the globe.</w:t>
            </w:r>
            <w:r w:rsidR="007D5296" w:rsidRPr="006A6A4D">
              <w:rPr>
                <w:rFonts w:ascii="Times New Roman" w:hAnsi="Times New Roman" w:cs="Times New Roman"/>
                <w:sz w:val="24"/>
                <w:szCs w:val="24"/>
              </w:rPr>
              <w:t xml:space="preserve"> When it comes to Medicare, most of the individuals avail free healthcare services.</w:t>
            </w:r>
            <w:r w:rsidR="00F1085B" w:rsidRPr="006A6A4D">
              <w:rPr>
                <w:rFonts w:ascii="Times New Roman" w:hAnsi="Times New Roman" w:cs="Times New Roman"/>
                <w:sz w:val="24"/>
                <w:szCs w:val="24"/>
              </w:rPr>
              <w:t xml:space="preserve"> There is only 75% of such cost which is seen to be covered in terms of primary care services.</w:t>
            </w:r>
            <w:r w:rsidR="00FC6F1E" w:rsidRPr="006A6A4D">
              <w:rPr>
                <w:rFonts w:ascii="Times New Roman" w:hAnsi="Times New Roman" w:cs="Times New Roman"/>
                <w:sz w:val="24"/>
                <w:szCs w:val="24"/>
              </w:rPr>
              <w:t xml:space="preserve"> A large number of Australians enjoy the free-of-co</w:t>
            </w:r>
            <w:r w:rsidR="00A55D04" w:rsidRPr="006A6A4D">
              <w:rPr>
                <w:rFonts w:ascii="Times New Roman" w:hAnsi="Times New Roman" w:cs="Times New Roman"/>
                <w:sz w:val="24"/>
                <w:szCs w:val="24"/>
              </w:rPr>
              <w:t>st facilities by Medicare.</w:t>
            </w:r>
            <w:r w:rsidR="00955E68" w:rsidRPr="006A6A4D">
              <w:rPr>
                <w:rFonts w:ascii="Times New Roman" w:hAnsi="Times New Roman" w:cs="Times New Roman"/>
                <w:sz w:val="24"/>
                <w:szCs w:val="24"/>
              </w:rPr>
              <w:t xml:space="preserve"> It can simply be said that Australian citizens </w:t>
            </w:r>
            <w:r w:rsidR="004D7190" w:rsidRPr="006A6A4D">
              <w:rPr>
                <w:rFonts w:ascii="Times New Roman" w:hAnsi="Times New Roman" w:cs="Times New Roman"/>
                <w:sz w:val="24"/>
                <w:szCs w:val="24"/>
              </w:rPr>
              <w:t>do not need to use private healthcare services</w:t>
            </w:r>
            <w:r w:rsidR="0006334C" w:rsidRPr="006A6A4D">
              <w:rPr>
                <w:rFonts w:ascii="Times New Roman" w:hAnsi="Times New Roman" w:cs="Times New Roman"/>
                <w:sz w:val="24"/>
                <w:szCs w:val="24"/>
              </w:rPr>
              <w:t xml:space="preserve"> (</w:t>
            </w:r>
            <w:r w:rsidR="0006334C" w:rsidRPr="006A6A4D">
              <w:rPr>
                <w:rFonts w:ascii="Times New Roman" w:hAnsi="Times New Roman" w:cs="Times New Roman"/>
                <w:color w:val="222222"/>
                <w:sz w:val="24"/>
                <w:szCs w:val="24"/>
                <w:shd w:val="clear" w:color="auto" w:fill="FFFFFF"/>
              </w:rPr>
              <w:t>Butler</w:t>
            </w:r>
            <w:r w:rsidR="0006334C" w:rsidRPr="006A6A4D">
              <w:rPr>
                <w:rFonts w:ascii="Times New Roman" w:hAnsi="Times New Roman" w:cs="Times New Roman"/>
                <w:color w:val="222222"/>
                <w:sz w:val="24"/>
                <w:szCs w:val="24"/>
                <w:shd w:val="clear" w:color="auto" w:fill="FFFFFF"/>
              </w:rPr>
              <w:t xml:space="preserve"> et al., 2019)</w:t>
            </w:r>
            <w:r w:rsidR="004D7190" w:rsidRPr="006A6A4D">
              <w:rPr>
                <w:rFonts w:ascii="Times New Roman" w:hAnsi="Times New Roman" w:cs="Times New Roman"/>
                <w:sz w:val="24"/>
                <w:szCs w:val="24"/>
              </w:rPr>
              <w:t xml:space="preserve">. The reason for that is quite simple as Medicare </w:t>
            </w:r>
            <w:r w:rsidR="00E351E0" w:rsidRPr="006A6A4D">
              <w:rPr>
                <w:rFonts w:ascii="Times New Roman" w:hAnsi="Times New Roman" w:cs="Times New Roman"/>
                <w:sz w:val="24"/>
                <w:szCs w:val="24"/>
              </w:rPr>
              <w:t>covers all the basic and required cost.</w:t>
            </w:r>
            <w:r w:rsidR="004B0BD6" w:rsidRPr="006A6A4D">
              <w:rPr>
                <w:rFonts w:ascii="Times New Roman" w:hAnsi="Times New Roman" w:cs="Times New Roman"/>
                <w:sz w:val="24"/>
                <w:szCs w:val="24"/>
              </w:rPr>
              <w:t xml:space="preserve">  One thing that must be taken into consideration is that Medicare is partly paid by the citizen and partly paid by the Medicare itself.</w:t>
            </w:r>
            <w:r w:rsidR="001C1CCC" w:rsidRPr="006A6A4D">
              <w:rPr>
                <w:rFonts w:ascii="Times New Roman" w:hAnsi="Times New Roman" w:cs="Times New Roman"/>
                <w:sz w:val="24"/>
                <w:szCs w:val="24"/>
              </w:rPr>
              <w:t xml:space="preserve">  When it comes to the optometry, dentistry, or transport via Ambulance, Medicare does not seem to </w:t>
            </w:r>
            <w:r w:rsidR="0061754A" w:rsidRPr="006A6A4D">
              <w:rPr>
                <w:rFonts w:ascii="Times New Roman" w:hAnsi="Times New Roman" w:cs="Times New Roman"/>
                <w:sz w:val="24"/>
                <w:szCs w:val="24"/>
              </w:rPr>
              <w:t>cover</w:t>
            </w:r>
            <w:r w:rsidR="001C1CCC" w:rsidRPr="006A6A4D">
              <w:rPr>
                <w:rFonts w:ascii="Times New Roman" w:hAnsi="Times New Roman" w:cs="Times New Roman"/>
                <w:sz w:val="24"/>
                <w:szCs w:val="24"/>
              </w:rPr>
              <w:t xml:space="preserve"> up such aspects.</w:t>
            </w:r>
            <w:r w:rsidR="001F0E7D" w:rsidRPr="006A6A4D">
              <w:rPr>
                <w:rFonts w:ascii="Times New Roman" w:hAnsi="Times New Roman" w:cs="Times New Roman"/>
                <w:sz w:val="24"/>
                <w:szCs w:val="24"/>
              </w:rPr>
              <w:t xml:space="preserve"> Still, a large number of Australians are seen relying on a private insurance policy for </w:t>
            </w:r>
            <w:r w:rsidR="0061754A" w:rsidRPr="006A6A4D">
              <w:rPr>
                <w:rFonts w:ascii="Times New Roman" w:hAnsi="Times New Roman" w:cs="Times New Roman"/>
                <w:sz w:val="24"/>
                <w:szCs w:val="24"/>
              </w:rPr>
              <w:t>availing</w:t>
            </w:r>
            <w:r w:rsidR="001F0E7D" w:rsidRPr="006A6A4D">
              <w:rPr>
                <w:rFonts w:ascii="Times New Roman" w:hAnsi="Times New Roman" w:cs="Times New Roman"/>
                <w:sz w:val="24"/>
                <w:szCs w:val="24"/>
              </w:rPr>
              <w:t xml:space="preserve"> such services. </w:t>
            </w:r>
          </w:p>
          <w:p w:rsidR="00672902" w:rsidRDefault="007C4FB3" w:rsidP="006A6A4D">
            <w:pPr>
              <w:spacing w:line="480" w:lineRule="auto"/>
            </w:pPr>
            <w:r w:rsidRPr="006A6A4D">
              <w:rPr>
                <w:rFonts w:ascii="Times New Roman" w:hAnsi="Times New Roman" w:cs="Times New Roman"/>
                <w:sz w:val="24"/>
                <w:szCs w:val="24"/>
              </w:rPr>
              <w:t>On the other hand,</w:t>
            </w:r>
            <w:r w:rsidR="00DA4E13" w:rsidRPr="006A6A4D">
              <w:rPr>
                <w:rFonts w:ascii="Times New Roman" w:hAnsi="Times New Roman" w:cs="Times New Roman"/>
                <w:sz w:val="24"/>
                <w:szCs w:val="24"/>
              </w:rPr>
              <w:t xml:space="preserve"> the citizens of UK pay National Insurance and tax for funding their National Health Service or simply known as NHS.</w:t>
            </w:r>
            <w:r w:rsidR="00F85437" w:rsidRPr="006A6A4D">
              <w:rPr>
                <w:rFonts w:ascii="Times New Roman" w:hAnsi="Times New Roman" w:cs="Times New Roman"/>
                <w:sz w:val="24"/>
                <w:szCs w:val="24"/>
              </w:rPr>
              <w:t xml:space="preserve"> It must be considered that about 1.2% of NHS funds are seen to be coming from patient charges.</w:t>
            </w:r>
            <w:r w:rsidR="00DE58A8" w:rsidRPr="006A6A4D">
              <w:rPr>
                <w:rFonts w:ascii="Times New Roman" w:hAnsi="Times New Roman" w:cs="Times New Roman"/>
                <w:sz w:val="24"/>
                <w:szCs w:val="24"/>
              </w:rPr>
              <w:t xml:space="preserve"> When it comes to the NHS, it tends to entitle the residents of UK </w:t>
            </w:r>
            <w:r w:rsidR="0061754A" w:rsidRPr="006A6A4D">
              <w:rPr>
                <w:rFonts w:ascii="Times New Roman" w:hAnsi="Times New Roman" w:cs="Times New Roman"/>
                <w:sz w:val="24"/>
                <w:szCs w:val="24"/>
              </w:rPr>
              <w:t xml:space="preserve">with an </w:t>
            </w:r>
            <w:r w:rsidR="00DE58A8" w:rsidRPr="006A6A4D">
              <w:rPr>
                <w:rFonts w:ascii="Times New Roman" w:hAnsi="Times New Roman" w:cs="Times New Roman"/>
                <w:sz w:val="24"/>
                <w:szCs w:val="24"/>
              </w:rPr>
              <w:t>access to the full range of services that are being offered. Such services also include primary care.</w:t>
            </w:r>
            <w:r w:rsidR="00A6020E" w:rsidRPr="006A6A4D">
              <w:rPr>
                <w:rFonts w:ascii="Times New Roman" w:hAnsi="Times New Roman" w:cs="Times New Roman"/>
                <w:sz w:val="24"/>
                <w:szCs w:val="24"/>
              </w:rPr>
              <w:t xml:space="preserve"> One thing that must be taken into consideration</w:t>
            </w:r>
            <w:r w:rsidR="00FC2B06" w:rsidRPr="006A6A4D">
              <w:rPr>
                <w:rFonts w:ascii="Times New Roman" w:hAnsi="Times New Roman" w:cs="Times New Roman"/>
                <w:sz w:val="24"/>
                <w:szCs w:val="24"/>
              </w:rPr>
              <w:t xml:space="preserve"> is that for accessing the NGS treatment which is not from Emergency and accident, a patient </w:t>
            </w:r>
            <w:r w:rsidR="0061754A" w:rsidRPr="006A6A4D">
              <w:rPr>
                <w:rFonts w:ascii="Times New Roman" w:hAnsi="Times New Roman" w:cs="Times New Roman"/>
                <w:sz w:val="24"/>
                <w:szCs w:val="24"/>
              </w:rPr>
              <w:t>needs</w:t>
            </w:r>
            <w:r w:rsidR="00FC2B06" w:rsidRPr="006A6A4D">
              <w:rPr>
                <w:rFonts w:ascii="Times New Roman" w:hAnsi="Times New Roman" w:cs="Times New Roman"/>
                <w:sz w:val="24"/>
                <w:szCs w:val="24"/>
              </w:rPr>
              <w:t xml:space="preserve"> to refer the relevant</w:t>
            </w:r>
            <w:r w:rsidR="00B32CCE" w:rsidRPr="006A6A4D">
              <w:rPr>
                <w:rFonts w:ascii="Times New Roman" w:hAnsi="Times New Roman" w:cs="Times New Roman"/>
                <w:sz w:val="24"/>
                <w:szCs w:val="24"/>
              </w:rPr>
              <w:t xml:space="preserve"> specialists at any particular NH</w:t>
            </w:r>
            <w:r w:rsidR="00FC2B06" w:rsidRPr="006A6A4D">
              <w:rPr>
                <w:rFonts w:ascii="Times New Roman" w:hAnsi="Times New Roman" w:cs="Times New Roman"/>
                <w:sz w:val="24"/>
                <w:szCs w:val="24"/>
              </w:rPr>
              <w:t>S hospital.</w:t>
            </w:r>
          </w:p>
        </w:tc>
      </w:tr>
    </w:tbl>
    <w:p w:rsidR="00F40E05" w:rsidRDefault="00F40E05" w:rsidP="00F40E05"/>
    <w:tbl>
      <w:tblPr>
        <w:tblStyle w:val="TableGrid"/>
        <w:tblW w:w="0" w:type="auto"/>
        <w:tblLook w:val="04A0" w:firstRow="1" w:lastRow="0" w:firstColumn="1" w:lastColumn="0" w:noHBand="0" w:noVBand="1"/>
      </w:tblPr>
      <w:tblGrid>
        <w:gridCol w:w="9060"/>
      </w:tblGrid>
      <w:tr w:rsidR="00EE0C9E" w:rsidTr="006A3E29">
        <w:trPr>
          <w:trHeight w:val="20"/>
        </w:trPr>
        <w:tc>
          <w:tcPr>
            <w:tcW w:w="9060" w:type="dxa"/>
            <w:tcBorders>
              <w:bottom w:val="single" w:sz="4" w:space="0" w:color="auto"/>
            </w:tcBorders>
          </w:tcPr>
          <w:p w:rsidR="00F40E05" w:rsidRDefault="007C4FB3" w:rsidP="00292BE6">
            <w:pPr>
              <w:pStyle w:val="Heading2"/>
              <w:outlineLvl w:val="1"/>
            </w:pPr>
            <w:r>
              <w:lastRenderedPageBreak/>
              <w:t>How can the roles and functions of a health system be broadly illustrated?</w:t>
            </w:r>
            <w:r w:rsidR="00292BE6">
              <w:t xml:space="preserve"> </w:t>
            </w:r>
            <w:r>
              <w:t>(An illustration with a maximum of 250-word annotation)</w:t>
            </w:r>
          </w:p>
        </w:tc>
      </w:tr>
      <w:tr w:rsidR="00EE0C9E" w:rsidTr="001B6793">
        <w:trPr>
          <w:trHeight w:val="4252"/>
        </w:trPr>
        <w:tc>
          <w:tcPr>
            <w:tcW w:w="9060" w:type="dxa"/>
            <w:tcBorders>
              <w:top w:val="single" w:sz="4" w:space="0" w:color="auto"/>
            </w:tcBorders>
          </w:tcPr>
          <w:p w:rsidR="00F40E05" w:rsidRPr="006A6A4D" w:rsidRDefault="007C4FB3" w:rsidP="006A6A4D">
            <w:pPr>
              <w:spacing w:line="480" w:lineRule="auto"/>
              <w:rPr>
                <w:rFonts w:ascii="Times New Roman" w:hAnsi="Times New Roman" w:cs="Times New Roman"/>
                <w:sz w:val="24"/>
                <w:szCs w:val="24"/>
              </w:rPr>
            </w:pPr>
            <w:r w:rsidRPr="006A6A4D">
              <w:rPr>
                <w:rFonts w:ascii="Times New Roman" w:hAnsi="Times New Roman" w:cs="Times New Roman"/>
                <w:sz w:val="24"/>
                <w:szCs w:val="24"/>
              </w:rPr>
              <w:t xml:space="preserve">The </w:t>
            </w:r>
            <w:r w:rsidRPr="006A6A4D">
              <w:rPr>
                <w:rFonts w:ascii="Times New Roman" w:hAnsi="Times New Roman" w:cs="Times New Roman"/>
                <w:sz w:val="24"/>
                <w:szCs w:val="24"/>
              </w:rPr>
              <w:t>Minister of Health is considered to be the primary link between the entities of organization and government which tend to make up the healthcare system</w:t>
            </w:r>
            <w:r w:rsidR="0006334C" w:rsidRPr="006A6A4D">
              <w:rPr>
                <w:rFonts w:ascii="Times New Roman" w:hAnsi="Times New Roman" w:cs="Times New Roman"/>
                <w:sz w:val="24"/>
                <w:szCs w:val="24"/>
              </w:rPr>
              <w:t xml:space="preserve"> (</w:t>
            </w:r>
            <w:r w:rsidR="0006334C" w:rsidRPr="006A6A4D">
              <w:rPr>
                <w:rFonts w:ascii="Times New Roman" w:hAnsi="Times New Roman" w:cs="Times New Roman"/>
                <w:color w:val="222222"/>
                <w:sz w:val="24"/>
                <w:szCs w:val="24"/>
                <w:shd w:val="clear" w:color="auto" w:fill="FFFFFF"/>
              </w:rPr>
              <w:t>Carlson</w:t>
            </w:r>
            <w:r w:rsidR="0006334C" w:rsidRPr="006A6A4D">
              <w:rPr>
                <w:rFonts w:ascii="Times New Roman" w:hAnsi="Times New Roman" w:cs="Times New Roman"/>
                <w:color w:val="222222"/>
                <w:sz w:val="24"/>
                <w:szCs w:val="24"/>
                <w:shd w:val="clear" w:color="auto" w:fill="FFFFFF"/>
              </w:rPr>
              <w:t xml:space="preserve"> et al., 2015)</w:t>
            </w:r>
            <w:r w:rsidRPr="006A6A4D">
              <w:rPr>
                <w:rFonts w:ascii="Times New Roman" w:hAnsi="Times New Roman" w:cs="Times New Roman"/>
                <w:sz w:val="24"/>
                <w:szCs w:val="24"/>
              </w:rPr>
              <w:t>.</w:t>
            </w:r>
            <w:r w:rsidR="0088520D" w:rsidRPr="006A6A4D">
              <w:rPr>
                <w:rFonts w:ascii="Times New Roman" w:hAnsi="Times New Roman" w:cs="Times New Roman"/>
                <w:sz w:val="24"/>
                <w:szCs w:val="24"/>
              </w:rPr>
              <w:t xml:space="preserve"> The role of </w:t>
            </w:r>
            <w:r w:rsidR="005A4A60" w:rsidRPr="006A6A4D">
              <w:rPr>
                <w:rFonts w:ascii="Times New Roman" w:hAnsi="Times New Roman" w:cs="Times New Roman"/>
                <w:sz w:val="24"/>
                <w:szCs w:val="24"/>
              </w:rPr>
              <w:t>minister</w:t>
            </w:r>
            <w:r w:rsidR="0088520D" w:rsidRPr="006A6A4D">
              <w:rPr>
                <w:rFonts w:ascii="Times New Roman" w:hAnsi="Times New Roman" w:cs="Times New Roman"/>
                <w:sz w:val="24"/>
                <w:szCs w:val="24"/>
              </w:rPr>
              <w:t xml:space="preserve"> of health is to ensure that actions, priorities, and plans of such organizations are consistent with the perspectives and policies of the government.</w:t>
            </w:r>
            <w:r w:rsidR="00397DEB" w:rsidRPr="006A6A4D">
              <w:rPr>
                <w:rFonts w:ascii="Times New Roman" w:hAnsi="Times New Roman" w:cs="Times New Roman"/>
                <w:sz w:val="24"/>
                <w:szCs w:val="24"/>
              </w:rPr>
              <w:t xml:space="preserve"> There is no doubt that the Minister has the extensive right and authority to take the final decisions.</w:t>
            </w:r>
            <w:r w:rsidR="00077B08" w:rsidRPr="006A6A4D">
              <w:rPr>
                <w:rFonts w:ascii="Times New Roman" w:hAnsi="Times New Roman" w:cs="Times New Roman"/>
                <w:sz w:val="24"/>
                <w:szCs w:val="24"/>
              </w:rPr>
              <w:t xml:space="preserve"> The department of health is seen to carry out the operational along with the administrative functions that are required for fulfilling the obligations that are assigned to the Minister.</w:t>
            </w:r>
            <w:r w:rsidR="00430330" w:rsidRPr="006A6A4D">
              <w:rPr>
                <w:rFonts w:ascii="Times New Roman" w:hAnsi="Times New Roman" w:cs="Times New Roman"/>
                <w:sz w:val="24"/>
                <w:szCs w:val="24"/>
              </w:rPr>
              <w:t xml:space="preserve"> The matter of fact is that DH supports the Minister in the legislative and governmental role as well.</w:t>
            </w:r>
            <w:r w:rsidR="00070EA4" w:rsidRPr="006A6A4D">
              <w:rPr>
                <w:rFonts w:ascii="Times New Roman" w:hAnsi="Times New Roman" w:cs="Times New Roman"/>
                <w:sz w:val="24"/>
                <w:szCs w:val="24"/>
              </w:rPr>
              <w:t xml:space="preserve"> The main role of Regional Health Authorities or simply known as RHAs </w:t>
            </w:r>
            <w:r w:rsidR="00321489" w:rsidRPr="006A6A4D">
              <w:rPr>
                <w:rFonts w:ascii="Times New Roman" w:hAnsi="Times New Roman" w:cs="Times New Roman"/>
                <w:sz w:val="24"/>
                <w:szCs w:val="24"/>
              </w:rPr>
              <w:t>is</w:t>
            </w:r>
            <w:r w:rsidR="00070EA4" w:rsidRPr="006A6A4D">
              <w:rPr>
                <w:rFonts w:ascii="Times New Roman" w:hAnsi="Times New Roman" w:cs="Times New Roman"/>
                <w:sz w:val="24"/>
                <w:szCs w:val="24"/>
              </w:rPr>
              <w:t xml:space="preserve"> to involve administration, organization, planning, and delivery of health services.</w:t>
            </w:r>
            <w:r w:rsidR="002578BE" w:rsidRPr="006A6A4D">
              <w:rPr>
                <w:rFonts w:ascii="Times New Roman" w:hAnsi="Times New Roman" w:cs="Times New Roman"/>
                <w:sz w:val="24"/>
                <w:szCs w:val="24"/>
              </w:rPr>
              <w:t xml:space="preserve">  When it comes to the </w:t>
            </w:r>
            <w:r w:rsidR="007645A3" w:rsidRPr="006A6A4D">
              <w:rPr>
                <w:rFonts w:ascii="Times New Roman" w:hAnsi="Times New Roman" w:cs="Times New Roman"/>
                <w:sz w:val="24"/>
                <w:szCs w:val="24"/>
              </w:rPr>
              <w:t xml:space="preserve">role of NB Health Council, the duty of him/her is to engage citizens to improve health </w:t>
            </w:r>
            <w:r w:rsidR="00E141CA" w:rsidRPr="006A6A4D">
              <w:rPr>
                <w:rFonts w:ascii="Times New Roman" w:hAnsi="Times New Roman" w:cs="Times New Roman"/>
                <w:sz w:val="24"/>
                <w:szCs w:val="24"/>
              </w:rPr>
              <w:t>services</w:t>
            </w:r>
            <w:r w:rsidR="007645A3" w:rsidRPr="006A6A4D">
              <w:rPr>
                <w:rFonts w:ascii="Times New Roman" w:hAnsi="Times New Roman" w:cs="Times New Roman"/>
                <w:sz w:val="24"/>
                <w:szCs w:val="24"/>
              </w:rPr>
              <w:t xml:space="preserve"> and report publicly on </w:t>
            </w:r>
            <w:r w:rsidR="00E141CA" w:rsidRPr="006A6A4D">
              <w:rPr>
                <w:rFonts w:ascii="Times New Roman" w:hAnsi="Times New Roman" w:cs="Times New Roman"/>
                <w:sz w:val="24"/>
                <w:szCs w:val="24"/>
              </w:rPr>
              <w:t>health</w:t>
            </w:r>
            <w:r w:rsidR="007645A3" w:rsidRPr="006A6A4D">
              <w:rPr>
                <w:rFonts w:ascii="Times New Roman" w:hAnsi="Times New Roman" w:cs="Times New Roman"/>
                <w:sz w:val="24"/>
                <w:szCs w:val="24"/>
              </w:rPr>
              <w:t xml:space="preserve"> system performance.</w:t>
            </w:r>
          </w:p>
          <w:p w:rsidR="005A4A60" w:rsidRDefault="007C4FB3" w:rsidP="006A6A4D">
            <w:pPr>
              <w:spacing w:line="480" w:lineRule="auto"/>
            </w:pPr>
            <w:r w:rsidRPr="006A6A4D">
              <w:rPr>
                <w:rFonts w:ascii="Times New Roman" w:hAnsi="Times New Roman" w:cs="Times New Roman"/>
                <w:sz w:val="24"/>
                <w:szCs w:val="24"/>
              </w:rPr>
              <w:t>One of the functions of the health system includes approving health services through agreements or employees. A</w:t>
            </w:r>
            <w:r w:rsidR="00937F5D" w:rsidRPr="006A6A4D">
              <w:rPr>
                <w:rFonts w:ascii="Times New Roman" w:hAnsi="Times New Roman" w:cs="Times New Roman"/>
                <w:sz w:val="24"/>
                <w:szCs w:val="24"/>
              </w:rPr>
              <w:t xml:space="preserve"> health system </w:t>
            </w:r>
            <w:r w:rsidR="00362E43" w:rsidRPr="006A6A4D">
              <w:rPr>
                <w:rFonts w:ascii="Times New Roman" w:hAnsi="Times New Roman" w:cs="Times New Roman"/>
                <w:sz w:val="24"/>
                <w:szCs w:val="24"/>
              </w:rPr>
              <w:t xml:space="preserve">must </w:t>
            </w:r>
            <w:r w:rsidR="006B4090" w:rsidRPr="006A6A4D">
              <w:rPr>
                <w:rFonts w:ascii="Times New Roman" w:hAnsi="Times New Roman" w:cs="Times New Roman"/>
                <w:sz w:val="24"/>
                <w:szCs w:val="24"/>
              </w:rPr>
              <w:t xml:space="preserve">be seen </w:t>
            </w:r>
            <w:r w:rsidR="00362E43" w:rsidRPr="006A6A4D">
              <w:rPr>
                <w:rFonts w:ascii="Times New Roman" w:hAnsi="Times New Roman" w:cs="Times New Roman"/>
                <w:sz w:val="24"/>
                <w:szCs w:val="24"/>
              </w:rPr>
              <w:t>deliver</w:t>
            </w:r>
            <w:r w:rsidR="006B4090" w:rsidRPr="006A6A4D">
              <w:rPr>
                <w:rFonts w:ascii="Times New Roman" w:hAnsi="Times New Roman" w:cs="Times New Roman"/>
                <w:sz w:val="24"/>
                <w:szCs w:val="24"/>
              </w:rPr>
              <w:t>ing</w:t>
            </w:r>
            <w:r w:rsidR="00362E43" w:rsidRPr="006A6A4D">
              <w:rPr>
                <w:rFonts w:ascii="Times New Roman" w:hAnsi="Times New Roman" w:cs="Times New Roman"/>
                <w:sz w:val="24"/>
                <w:szCs w:val="24"/>
              </w:rPr>
              <w:t xml:space="preserve"> the health services</w:t>
            </w:r>
            <w:r w:rsidR="006B4090" w:rsidRPr="006A6A4D">
              <w:rPr>
                <w:rFonts w:ascii="Times New Roman" w:hAnsi="Times New Roman" w:cs="Times New Roman"/>
                <w:sz w:val="24"/>
                <w:szCs w:val="24"/>
              </w:rPr>
              <w:t xml:space="preserve"> within the performance </w:t>
            </w:r>
            <w:r w:rsidR="00C20596" w:rsidRPr="006A6A4D">
              <w:rPr>
                <w:rFonts w:ascii="Times New Roman" w:hAnsi="Times New Roman" w:cs="Times New Roman"/>
                <w:sz w:val="24"/>
                <w:szCs w:val="24"/>
              </w:rPr>
              <w:t>targets</w:t>
            </w:r>
            <w:r w:rsidR="006B4090" w:rsidRPr="006A6A4D">
              <w:rPr>
                <w:rFonts w:ascii="Times New Roman" w:hAnsi="Times New Roman" w:cs="Times New Roman"/>
                <w:sz w:val="24"/>
                <w:szCs w:val="24"/>
              </w:rPr>
              <w:t xml:space="preserve"> and accountability framework that are issued by the Minister.</w:t>
            </w:r>
            <w:r w:rsidR="008B59F9" w:rsidRPr="006A6A4D">
              <w:rPr>
                <w:rFonts w:ascii="Times New Roman" w:hAnsi="Times New Roman" w:cs="Times New Roman"/>
                <w:sz w:val="24"/>
                <w:szCs w:val="24"/>
              </w:rPr>
              <w:t xml:space="preserve"> Apart from this, extra care should be given to measure the report on </w:t>
            </w:r>
            <w:r w:rsidR="00C20596" w:rsidRPr="006A6A4D">
              <w:rPr>
                <w:rFonts w:ascii="Times New Roman" w:hAnsi="Times New Roman" w:cs="Times New Roman"/>
                <w:sz w:val="24"/>
                <w:szCs w:val="24"/>
              </w:rPr>
              <w:t>performance</w:t>
            </w:r>
            <w:r w:rsidR="008B59F9" w:rsidRPr="006A6A4D">
              <w:rPr>
                <w:rFonts w:ascii="Times New Roman" w:hAnsi="Times New Roman" w:cs="Times New Roman"/>
                <w:sz w:val="24"/>
                <w:szCs w:val="24"/>
              </w:rPr>
              <w:t xml:space="preserve"> as well.</w:t>
            </w:r>
            <w:r w:rsidR="00D3394A" w:rsidRPr="006A6A4D">
              <w:rPr>
                <w:rFonts w:ascii="Times New Roman" w:hAnsi="Times New Roman" w:cs="Times New Roman"/>
                <w:sz w:val="24"/>
                <w:szCs w:val="24"/>
              </w:rPr>
              <w:t xml:space="preserve"> This can be done by collecting RHBP specifications that are known to be one of the performance measures.</w:t>
            </w:r>
            <w:r w:rsidR="00E06BFA" w:rsidRPr="006A6A4D">
              <w:rPr>
                <w:rFonts w:ascii="Times New Roman" w:hAnsi="Times New Roman" w:cs="Times New Roman"/>
                <w:sz w:val="24"/>
                <w:szCs w:val="24"/>
              </w:rPr>
              <w:t xml:space="preserve"> Apart from</w:t>
            </w:r>
            <w:r w:rsidR="00AE53D4" w:rsidRPr="006A6A4D">
              <w:rPr>
                <w:rFonts w:ascii="Times New Roman" w:hAnsi="Times New Roman" w:cs="Times New Roman"/>
                <w:sz w:val="24"/>
                <w:szCs w:val="24"/>
              </w:rPr>
              <w:t xml:space="preserve"> this, one of the main </w:t>
            </w:r>
            <w:r w:rsidR="00A84F6F" w:rsidRPr="006A6A4D">
              <w:rPr>
                <w:rFonts w:ascii="Times New Roman" w:hAnsi="Times New Roman" w:cs="Times New Roman"/>
                <w:sz w:val="24"/>
                <w:szCs w:val="24"/>
              </w:rPr>
              <w:t>functions</w:t>
            </w:r>
            <w:r w:rsidR="00AE53D4" w:rsidRPr="006A6A4D">
              <w:rPr>
                <w:rFonts w:ascii="Times New Roman" w:hAnsi="Times New Roman" w:cs="Times New Roman"/>
                <w:sz w:val="24"/>
                <w:szCs w:val="24"/>
              </w:rPr>
              <w:t xml:space="preserve"> of the health system is to report to the RHA Board &amp; Committees, DH, and Minister as well.</w:t>
            </w:r>
            <w:r w:rsidR="00AE53D4">
              <w:t xml:space="preserve"> </w:t>
            </w:r>
          </w:p>
        </w:tc>
      </w:tr>
    </w:tbl>
    <w:p w:rsidR="00F40E05" w:rsidRDefault="00F40E05" w:rsidP="00F40E05"/>
    <w:tbl>
      <w:tblPr>
        <w:tblStyle w:val="TableGrid"/>
        <w:tblW w:w="0" w:type="auto"/>
        <w:tblLook w:val="04A0" w:firstRow="1" w:lastRow="0" w:firstColumn="1" w:lastColumn="0" w:noHBand="0" w:noVBand="1"/>
      </w:tblPr>
      <w:tblGrid>
        <w:gridCol w:w="9060"/>
      </w:tblGrid>
      <w:tr w:rsidR="00EE0C9E" w:rsidTr="006A3E29">
        <w:trPr>
          <w:trHeight w:val="20"/>
        </w:trPr>
        <w:tc>
          <w:tcPr>
            <w:tcW w:w="9060" w:type="dxa"/>
            <w:tcBorders>
              <w:bottom w:val="single" w:sz="4" w:space="0" w:color="auto"/>
            </w:tcBorders>
          </w:tcPr>
          <w:p w:rsidR="00F40E05" w:rsidRPr="00F40E05" w:rsidRDefault="007C4FB3" w:rsidP="00F40E05">
            <w:pPr>
              <w:pStyle w:val="Heading2"/>
              <w:outlineLvl w:val="1"/>
            </w:pPr>
            <w:r w:rsidRPr="00F40E05">
              <w:lastRenderedPageBreak/>
              <w:t>What is one factor that is likely to have a significant impact on the health systems of the future? How will it impact</w:t>
            </w:r>
            <w:r w:rsidRPr="00F40E05">
              <w:t xml:space="preserve"> health systems? (250 words)</w:t>
            </w:r>
          </w:p>
        </w:tc>
      </w:tr>
      <w:tr w:rsidR="00EE0C9E" w:rsidTr="001B6793">
        <w:trPr>
          <w:trHeight w:val="4252"/>
        </w:trPr>
        <w:tc>
          <w:tcPr>
            <w:tcW w:w="9060" w:type="dxa"/>
            <w:tcBorders>
              <w:top w:val="single" w:sz="4" w:space="0" w:color="auto"/>
            </w:tcBorders>
          </w:tcPr>
          <w:p w:rsidR="00F40E05" w:rsidRPr="006A6A4D" w:rsidRDefault="007C4FB3" w:rsidP="006A6A4D">
            <w:pPr>
              <w:spacing w:line="480" w:lineRule="auto"/>
              <w:rPr>
                <w:rFonts w:ascii="Times New Roman" w:hAnsi="Times New Roman" w:cs="Times New Roman"/>
                <w:sz w:val="24"/>
                <w:szCs w:val="24"/>
              </w:rPr>
            </w:pPr>
            <w:r w:rsidRPr="006A6A4D">
              <w:rPr>
                <w:rFonts w:ascii="Times New Roman" w:hAnsi="Times New Roman" w:cs="Times New Roman"/>
                <w:sz w:val="24"/>
                <w:szCs w:val="24"/>
              </w:rPr>
              <w:t>There is no doubt that technology is the future of all fields.</w:t>
            </w:r>
            <w:r w:rsidR="00215ED6" w:rsidRPr="006A6A4D">
              <w:rPr>
                <w:rFonts w:ascii="Times New Roman" w:hAnsi="Times New Roman" w:cs="Times New Roman"/>
                <w:sz w:val="24"/>
                <w:szCs w:val="24"/>
              </w:rPr>
              <w:t xml:space="preserve"> In the current scenario, the trends in technology are changing rapidly due to which healthcare systems are in a great need to opt for technological advancements in order to sustain in the future.</w:t>
            </w:r>
            <w:r w:rsidR="006B2393" w:rsidRPr="006A6A4D">
              <w:rPr>
                <w:rFonts w:ascii="Times New Roman" w:hAnsi="Times New Roman" w:cs="Times New Roman"/>
                <w:sz w:val="24"/>
                <w:szCs w:val="24"/>
              </w:rPr>
              <w:t xml:space="preserve"> The matter of fact is that technological breakthroughs and technology have undoubtedly improved the lives of patients in the 21</w:t>
            </w:r>
            <w:r w:rsidR="006B2393" w:rsidRPr="006A6A4D">
              <w:rPr>
                <w:rFonts w:ascii="Times New Roman" w:hAnsi="Times New Roman" w:cs="Times New Roman"/>
                <w:sz w:val="24"/>
                <w:szCs w:val="24"/>
                <w:vertAlign w:val="superscript"/>
              </w:rPr>
              <w:t>st</w:t>
            </w:r>
            <w:r w:rsidR="006B2393" w:rsidRPr="006A6A4D">
              <w:rPr>
                <w:rFonts w:ascii="Times New Roman" w:hAnsi="Times New Roman" w:cs="Times New Roman"/>
                <w:sz w:val="24"/>
                <w:szCs w:val="24"/>
              </w:rPr>
              <w:t xml:space="preserve"> century.</w:t>
            </w:r>
            <w:r w:rsidR="004B5F35" w:rsidRPr="006A6A4D">
              <w:rPr>
                <w:rFonts w:ascii="Times New Roman" w:hAnsi="Times New Roman" w:cs="Times New Roman"/>
                <w:sz w:val="24"/>
                <w:szCs w:val="24"/>
              </w:rPr>
              <w:t xml:space="preserve"> In the current scenario, there is a high need to develop the understanding that the trends in technology are resulting in increasing the costs to opt the advancements for health systems</w:t>
            </w:r>
            <w:r w:rsidR="00245975" w:rsidRPr="006A6A4D">
              <w:rPr>
                <w:rFonts w:ascii="Times New Roman" w:hAnsi="Times New Roman" w:cs="Times New Roman"/>
                <w:sz w:val="24"/>
                <w:szCs w:val="24"/>
              </w:rPr>
              <w:t xml:space="preserve"> </w:t>
            </w:r>
            <w:r w:rsidR="00245975" w:rsidRPr="006A6A4D">
              <w:rPr>
                <w:rFonts w:ascii="Times New Roman" w:hAnsi="Times New Roman" w:cs="Times New Roman"/>
                <w:sz w:val="24"/>
                <w:szCs w:val="24"/>
              </w:rPr>
              <w:t>(</w:t>
            </w:r>
            <w:proofErr w:type="spellStart"/>
            <w:r w:rsidR="00245975" w:rsidRPr="006A6A4D">
              <w:rPr>
                <w:rFonts w:ascii="Times New Roman" w:hAnsi="Times New Roman" w:cs="Times New Roman"/>
                <w:color w:val="222222"/>
                <w:sz w:val="24"/>
                <w:szCs w:val="24"/>
                <w:shd w:val="clear" w:color="auto" w:fill="FFFFFF"/>
              </w:rPr>
              <w:t>Bhavnani</w:t>
            </w:r>
            <w:proofErr w:type="spellEnd"/>
            <w:r w:rsidR="00245975" w:rsidRPr="006A6A4D">
              <w:rPr>
                <w:rFonts w:ascii="Times New Roman" w:hAnsi="Times New Roman" w:cs="Times New Roman"/>
                <w:color w:val="222222"/>
                <w:sz w:val="24"/>
                <w:szCs w:val="24"/>
                <w:shd w:val="clear" w:color="auto" w:fill="FFFFFF"/>
              </w:rPr>
              <w:t xml:space="preserve"> et al., 2016)</w:t>
            </w:r>
            <w:r w:rsidR="004B5F35" w:rsidRPr="006A6A4D">
              <w:rPr>
                <w:rFonts w:ascii="Times New Roman" w:hAnsi="Times New Roman" w:cs="Times New Roman"/>
                <w:sz w:val="24"/>
                <w:szCs w:val="24"/>
              </w:rPr>
              <w:t>.</w:t>
            </w:r>
            <w:r w:rsidR="007B59AE" w:rsidRPr="006A6A4D">
              <w:rPr>
                <w:rFonts w:ascii="Times New Roman" w:hAnsi="Times New Roman" w:cs="Times New Roman"/>
                <w:sz w:val="24"/>
                <w:szCs w:val="24"/>
              </w:rPr>
              <w:t xml:space="preserve">  There is a high need to understand that the continual diffusion and cost of technology </w:t>
            </w:r>
            <w:r w:rsidR="007B14EF" w:rsidRPr="006A6A4D">
              <w:rPr>
                <w:rFonts w:ascii="Times New Roman" w:hAnsi="Times New Roman" w:cs="Times New Roman"/>
                <w:sz w:val="24"/>
                <w:szCs w:val="24"/>
              </w:rPr>
              <w:t>will result in imposing serious budgetary constraints to maintain and improve health care systems.</w:t>
            </w:r>
            <w:r w:rsidR="00932F05" w:rsidRPr="006A6A4D">
              <w:rPr>
                <w:rFonts w:ascii="Times New Roman" w:hAnsi="Times New Roman" w:cs="Times New Roman"/>
                <w:sz w:val="24"/>
                <w:szCs w:val="24"/>
              </w:rPr>
              <w:t xml:space="preserve">  As the maintenance and improvement of the healthcare system are on high risk to get hindered by the technological </w:t>
            </w:r>
            <w:r w:rsidR="0025544E" w:rsidRPr="006A6A4D">
              <w:rPr>
                <w:rFonts w:ascii="Times New Roman" w:hAnsi="Times New Roman" w:cs="Times New Roman"/>
                <w:sz w:val="24"/>
                <w:szCs w:val="24"/>
              </w:rPr>
              <w:t xml:space="preserve">costs, it results in making technological cost </w:t>
            </w:r>
            <w:r w:rsidR="0000234D" w:rsidRPr="006A6A4D">
              <w:rPr>
                <w:rFonts w:ascii="Times New Roman" w:hAnsi="Times New Roman" w:cs="Times New Roman"/>
                <w:sz w:val="24"/>
                <w:szCs w:val="24"/>
              </w:rPr>
              <w:t>one of the major factors that impact the healthcare system.</w:t>
            </w:r>
            <w:r w:rsidR="003A2165" w:rsidRPr="006A6A4D">
              <w:rPr>
                <w:rFonts w:ascii="Times New Roman" w:hAnsi="Times New Roman" w:cs="Times New Roman"/>
                <w:sz w:val="24"/>
                <w:szCs w:val="24"/>
              </w:rPr>
              <w:t xml:space="preserve"> The matter of fact is that the impact of technological costs is not just limited to the current </w:t>
            </w:r>
            <w:r w:rsidR="001D5BEC" w:rsidRPr="006A6A4D">
              <w:rPr>
                <w:rFonts w:ascii="Times New Roman" w:hAnsi="Times New Roman" w:cs="Times New Roman"/>
                <w:sz w:val="24"/>
                <w:szCs w:val="24"/>
              </w:rPr>
              <w:t>time;</w:t>
            </w:r>
            <w:r w:rsidR="003A2165" w:rsidRPr="006A6A4D">
              <w:rPr>
                <w:rFonts w:ascii="Times New Roman" w:hAnsi="Times New Roman" w:cs="Times New Roman"/>
                <w:sz w:val="24"/>
                <w:szCs w:val="24"/>
              </w:rPr>
              <w:t xml:space="preserve"> it will be more affecting the health care systems in the future.</w:t>
            </w:r>
            <w:r w:rsidR="00385CCD" w:rsidRPr="006A6A4D">
              <w:rPr>
                <w:rFonts w:ascii="Times New Roman" w:hAnsi="Times New Roman" w:cs="Times New Roman"/>
                <w:sz w:val="24"/>
                <w:szCs w:val="24"/>
              </w:rPr>
              <w:t xml:space="preserve"> It is quite interesting that there is a decrease in technology when it comes to non-health industries over time.</w:t>
            </w:r>
            <w:r w:rsidR="00AE0252" w:rsidRPr="006A6A4D">
              <w:rPr>
                <w:rFonts w:ascii="Times New Roman" w:hAnsi="Times New Roman" w:cs="Times New Roman"/>
                <w:sz w:val="24"/>
                <w:szCs w:val="24"/>
              </w:rPr>
              <w:t xml:space="preserve"> However, in terms of healthcare systems, technology has undoubtedly increased the burden on government budgets.</w:t>
            </w:r>
            <w:r w:rsidR="00CC3E9B" w:rsidRPr="006A6A4D">
              <w:rPr>
                <w:rFonts w:ascii="Times New Roman" w:hAnsi="Times New Roman" w:cs="Times New Roman"/>
                <w:sz w:val="24"/>
                <w:szCs w:val="24"/>
              </w:rPr>
              <w:t xml:space="preserve"> In a nutshell, it can be said that in the future, </w:t>
            </w:r>
            <w:r w:rsidR="001D5BEC" w:rsidRPr="006A6A4D">
              <w:rPr>
                <w:rFonts w:ascii="Times New Roman" w:hAnsi="Times New Roman" w:cs="Times New Roman"/>
                <w:sz w:val="24"/>
                <w:szCs w:val="24"/>
              </w:rPr>
              <w:t xml:space="preserve">one of the biggest </w:t>
            </w:r>
            <w:r w:rsidR="00CC3E9B" w:rsidRPr="006A6A4D">
              <w:rPr>
                <w:rFonts w:ascii="Times New Roman" w:hAnsi="Times New Roman" w:cs="Times New Roman"/>
                <w:sz w:val="24"/>
                <w:szCs w:val="24"/>
              </w:rPr>
              <w:t>the challenge will be to overcome t</w:t>
            </w:r>
            <w:r w:rsidR="0030526D" w:rsidRPr="006A6A4D">
              <w:rPr>
                <w:rFonts w:ascii="Times New Roman" w:hAnsi="Times New Roman" w:cs="Times New Roman"/>
                <w:sz w:val="24"/>
                <w:szCs w:val="24"/>
              </w:rPr>
              <w:t>he factor of technological cost.</w:t>
            </w:r>
          </w:p>
          <w:p w:rsidR="003B1096" w:rsidRPr="00F40E05" w:rsidRDefault="003B1096" w:rsidP="00A20086"/>
        </w:tc>
      </w:tr>
    </w:tbl>
    <w:p w:rsidR="00F40E05" w:rsidRDefault="00F40E05" w:rsidP="00F40E05"/>
    <w:tbl>
      <w:tblPr>
        <w:tblStyle w:val="TableGrid"/>
        <w:tblW w:w="0" w:type="auto"/>
        <w:tblLook w:val="04A0" w:firstRow="1" w:lastRow="0" w:firstColumn="1" w:lastColumn="0" w:noHBand="0" w:noVBand="1"/>
      </w:tblPr>
      <w:tblGrid>
        <w:gridCol w:w="9060"/>
      </w:tblGrid>
      <w:tr w:rsidR="00EE0C9E" w:rsidTr="008E4A83">
        <w:trPr>
          <w:trHeight w:val="596"/>
        </w:trPr>
        <w:tc>
          <w:tcPr>
            <w:tcW w:w="9060" w:type="dxa"/>
          </w:tcPr>
          <w:p w:rsidR="00A47037" w:rsidRDefault="007C4FB3" w:rsidP="006A3E29">
            <w:pPr>
              <w:pStyle w:val="Heading2"/>
              <w:outlineLvl w:val="1"/>
            </w:pPr>
            <w:r>
              <w:lastRenderedPageBreak/>
              <w:t>How change impacts Health Systems? (250 words)</w:t>
            </w:r>
          </w:p>
        </w:tc>
      </w:tr>
      <w:tr w:rsidR="00EE0C9E" w:rsidTr="001B6793">
        <w:trPr>
          <w:trHeight w:val="4252"/>
        </w:trPr>
        <w:tc>
          <w:tcPr>
            <w:tcW w:w="9060" w:type="dxa"/>
            <w:tcBorders>
              <w:top w:val="single" w:sz="4" w:space="0" w:color="auto"/>
            </w:tcBorders>
          </w:tcPr>
          <w:p w:rsidR="00D44F3A" w:rsidRPr="006A6A4D" w:rsidRDefault="007C4FB3" w:rsidP="006A6A4D">
            <w:pPr>
              <w:spacing w:line="480" w:lineRule="auto"/>
              <w:rPr>
                <w:rFonts w:ascii="Times New Roman" w:hAnsi="Times New Roman" w:cs="Times New Roman"/>
                <w:sz w:val="24"/>
                <w:szCs w:val="24"/>
              </w:rPr>
            </w:pPr>
            <w:r w:rsidRPr="006A6A4D">
              <w:rPr>
                <w:rFonts w:ascii="Times New Roman" w:hAnsi="Times New Roman" w:cs="Times New Roman"/>
                <w:sz w:val="24"/>
                <w:szCs w:val="24"/>
              </w:rPr>
              <w:t xml:space="preserve">Studies and research show that changes in the healthcare systems </w:t>
            </w:r>
            <w:r w:rsidRPr="006A6A4D">
              <w:rPr>
                <w:rFonts w:ascii="Times New Roman" w:hAnsi="Times New Roman" w:cs="Times New Roman"/>
                <w:sz w:val="24"/>
                <w:szCs w:val="24"/>
              </w:rPr>
              <w:t>usually occur at the legislative level.</w:t>
            </w:r>
            <w:r w:rsidR="00B544CF" w:rsidRPr="006A6A4D">
              <w:rPr>
                <w:rFonts w:ascii="Times New Roman" w:hAnsi="Times New Roman" w:cs="Times New Roman"/>
                <w:sz w:val="24"/>
                <w:szCs w:val="24"/>
              </w:rPr>
              <w:t xml:space="preserve"> However, at times when such changes are enacted, they show a direct impact on the use of resources and facility operations.</w:t>
            </w:r>
            <w:r w:rsidR="009507AE" w:rsidRPr="006A6A4D">
              <w:rPr>
                <w:rFonts w:ascii="Times New Roman" w:hAnsi="Times New Roman" w:cs="Times New Roman"/>
                <w:sz w:val="24"/>
                <w:szCs w:val="24"/>
              </w:rPr>
              <w:t xml:space="preserve"> The perfect example in such a scenario would be the ways in which administrators and patients tend to utilize resourced such as Medicaid and Medicare. Such ways are changed because </w:t>
            </w:r>
            <w:r w:rsidR="0085075B" w:rsidRPr="006A6A4D">
              <w:rPr>
                <w:rFonts w:ascii="Times New Roman" w:hAnsi="Times New Roman" w:cs="Times New Roman"/>
                <w:sz w:val="24"/>
                <w:szCs w:val="24"/>
              </w:rPr>
              <w:t>of leg</w:t>
            </w:r>
            <w:r w:rsidR="009507AE" w:rsidRPr="006A6A4D">
              <w:rPr>
                <w:rFonts w:ascii="Times New Roman" w:hAnsi="Times New Roman" w:cs="Times New Roman"/>
                <w:sz w:val="24"/>
                <w:szCs w:val="24"/>
              </w:rPr>
              <w:t>islation.</w:t>
            </w:r>
            <w:r w:rsidR="00C21B66" w:rsidRPr="006A6A4D">
              <w:rPr>
                <w:rFonts w:ascii="Times New Roman" w:hAnsi="Times New Roman" w:cs="Times New Roman"/>
                <w:sz w:val="24"/>
                <w:szCs w:val="24"/>
              </w:rPr>
              <w:t xml:space="preserve"> Apart from this, another contributing factor </w:t>
            </w:r>
            <w:r w:rsidR="00D96BBF" w:rsidRPr="006A6A4D">
              <w:rPr>
                <w:rFonts w:ascii="Times New Roman" w:hAnsi="Times New Roman" w:cs="Times New Roman"/>
                <w:sz w:val="24"/>
                <w:szCs w:val="24"/>
              </w:rPr>
              <w:t>is the technology that impacts the way in which healthcare administrators are seen managing medical centres and handling resources.</w:t>
            </w:r>
            <w:r w:rsidR="00F2026D" w:rsidRPr="006A6A4D">
              <w:rPr>
                <w:rFonts w:ascii="Times New Roman" w:hAnsi="Times New Roman" w:cs="Times New Roman"/>
                <w:sz w:val="24"/>
                <w:szCs w:val="24"/>
              </w:rPr>
              <w:t xml:space="preserve">  One thing that must be taken into consideration is that policy adjustment, cost of care, and cultural shifts have contributed a great to patient-empowered shift.</w:t>
            </w:r>
            <w:r w:rsidR="00227FB4" w:rsidRPr="006A6A4D">
              <w:rPr>
                <w:rFonts w:ascii="Times New Roman" w:hAnsi="Times New Roman" w:cs="Times New Roman"/>
                <w:sz w:val="24"/>
                <w:szCs w:val="24"/>
              </w:rPr>
              <w:t xml:space="preserve"> When it comes to technological advancements</w:t>
            </w:r>
            <w:r w:rsidR="00B263F0" w:rsidRPr="006A6A4D">
              <w:rPr>
                <w:rFonts w:ascii="Times New Roman" w:hAnsi="Times New Roman" w:cs="Times New Roman"/>
                <w:sz w:val="24"/>
                <w:szCs w:val="24"/>
              </w:rPr>
              <w:t>, they undoubtedly contribute to a shift in patient-centred health systems</w:t>
            </w:r>
            <w:r w:rsidR="00245975" w:rsidRPr="006A6A4D">
              <w:rPr>
                <w:rFonts w:ascii="Times New Roman" w:hAnsi="Times New Roman" w:cs="Times New Roman"/>
                <w:sz w:val="24"/>
                <w:szCs w:val="24"/>
              </w:rPr>
              <w:t xml:space="preserve"> (</w:t>
            </w:r>
            <w:proofErr w:type="spellStart"/>
            <w:r w:rsidR="00245975" w:rsidRPr="006A6A4D">
              <w:rPr>
                <w:rFonts w:ascii="Times New Roman" w:hAnsi="Times New Roman" w:cs="Times New Roman"/>
                <w:color w:val="222222"/>
                <w:sz w:val="24"/>
                <w:szCs w:val="24"/>
                <w:shd w:val="clear" w:color="auto" w:fill="FFFFFF"/>
              </w:rPr>
              <w:t>Bhavnani</w:t>
            </w:r>
            <w:proofErr w:type="spellEnd"/>
            <w:r w:rsidR="00245975" w:rsidRPr="006A6A4D">
              <w:rPr>
                <w:rFonts w:ascii="Times New Roman" w:hAnsi="Times New Roman" w:cs="Times New Roman"/>
                <w:color w:val="222222"/>
                <w:sz w:val="24"/>
                <w:szCs w:val="24"/>
                <w:shd w:val="clear" w:color="auto" w:fill="FFFFFF"/>
              </w:rPr>
              <w:t xml:space="preserve"> et al., 2016)</w:t>
            </w:r>
            <w:r w:rsidR="00B263F0" w:rsidRPr="006A6A4D">
              <w:rPr>
                <w:rFonts w:ascii="Times New Roman" w:hAnsi="Times New Roman" w:cs="Times New Roman"/>
                <w:sz w:val="24"/>
                <w:szCs w:val="24"/>
              </w:rPr>
              <w:t>.</w:t>
            </w:r>
            <w:r w:rsidR="0032798F" w:rsidRPr="006A6A4D">
              <w:rPr>
                <w:rFonts w:ascii="Times New Roman" w:hAnsi="Times New Roman" w:cs="Times New Roman"/>
                <w:sz w:val="24"/>
                <w:szCs w:val="24"/>
              </w:rPr>
              <w:t xml:space="preserve"> The matter of fact is that such trends are expected for continuing </w:t>
            </w:r>
            <w:r w:rsidR="00447550" w:rsidRPr="006A6A4D">
              <w:rPr>
                <w:rFonts w:ascii="Times New Roman" w:hAnsi="Times New Roman" w:cs="Times New Roman"/>
                <w:sz w:val="24"/>
                <w:szCs w:val="24"/>
              </w:rPr>
              <w:t>due to</w:t>
            </w:r>
            <w:r w:rsidR="0032798F" w:rsidRPr="006A6A4D">
              <w:rPr>
                <w:rFonts w:ascii="Times New Roman" w:hAnsi="Times New Roman" w:cs="Times New Roman"/>
                <w:sz w:val="24"/>
                <w:szCs w:val="24"/>
              </w:rPr>
              <w:t xml:space="preserve"> the in-trend healthcare electronic technologies.</w:t>
            </w:r>
          </w:p>
          <w:p w:rsidR="00F40E05" w:rsidRDefault="007C4FB3" w:rsidP="006A6A4D">
            <w:pPr>
              <w:spacing w:line="480" w:lineRule="auto"/>
            </w:pPr>
            <w:r w:rsidRPr="006A6A4D">
              <w:rPr>
                <w:rFonts w:ascii="Times New Roman" w:hAnsi="Times New Roman" w:cs="Times New Roman"/>
                <w:sz w:val="24"/>
                <w:szCs w:val="24"/>
              </w:rPr>
              <w:t>There is no doubt that demographic and legislative changes trickle down into car</w:t>
            </w:r>
            <w:r w:rsidRPr="006A6A4D">
              <w:rPr>
                <w:rFonts w:ascii="Times New Roman" w:hAnsi="Times New Roman" w:cs="Times New Roman"/>
                <w:sz w:val="24"/>
                <w:szCs w:val="24"/>
              </w:rPr>
              <w:t>e facilities.</w:t>
            </w:r>
            <w:r w:rsidR="00D046F7" w:rsidRPr="006A6A4D">
              <w:rPr>
                <w:rFonts w:ascii="Times New Roman" w:hAnsi="Times New Roman" w:cs="Times New Roman"/>
                <w:sz w:val="24"/>
                <w:szCs w:val="24"/>
              </w:rPr>
              <w:t xml:space="preserve"> Due to this, there is a high chance </w:t>
            </w:r>
            <w:r w:rsidR="003E5185" w:rsidRPr="006A6A4D">
              <w:rPr>
                <w:rFonts w:ascii="Times New Roman" w:hAnsi="Times New Roman" w:cs="Times New Roman"/>
                <w:sz w:val="24"/>
                <w:szCs w:val="24"/>
              </w:rPr>
              <w:t>to see a growth in</w:t>
            </w:r>
            <w:r w:rsidR="00D046F7" w:rsidRPr="006A6A4D">
              <w:rPr>
                <w:rFonts w:ascii="Times New Roman" w:hAnsi="Times New Roman" w:cs="Times New Roman"/>
                <w:sz w:val="24"/>
                <w:szCs w:val="24"/>
              </w:rPr>
              <w:t xml:space="preserve"> the use </w:t>
            </w:r>
            <w:r w:rsidR="003E5185" w:rsidRPr="006A6A4D">
              <w:rPr>
                <w:rFonts w:ascii="Times New Roman" w:hAnsi="Times New Roman" w:cs="Times New Roman"/>
                <w:sz w:val="24"/>
                <w:szCs w:val="24"/>
              </w:rPr>
              <w:t>of hospital services by the year 2025.</w:t>
            </w:r>
            <w:r w:rsidR="00AD2866" w:rsidRPr="006A6A4D">
              <w:rPr>
                <w:rFonts w:ascii="Times New Roman" w:hAnsi="Times New Roman" w:cs="Times New Roman"/>
                <w:sz w:val="24"/>
                <w:szCs w:val="24"/>
              </w:rPr>
              <w:t xml:space="preserve"> It must be considered that such growth is because of the anticipated increase in the Medicare beneficiaries in the forthcoming time.</w:t>
            </w:r>
            <w:r w:rsidR="00AD0F51" w:rsidRPr="006A6A4D">
              <w:rPr>
                <w:rFonts w:ascii="Times New Roman" w:hAnsi="Times New Roman" w:cs="Times New Roman"/>
                <w:sz w:val="24"/>
                <w:szCs w:val="24"/>
              </w:rPr>
              <w:t xml:space="preserve"> </w:t>
            </w:r>
            <w:r w:rsidR="00137307" w:rsidRPr="006A6A4D">
              <w:rPr>
                <w:rFonts w:ascii="Times New Roman" w:hAnsi="Times New Roman" w:cs="Times New Roman"/>
                <w:sz w:val="24"/>
                <w:szCs w:val="24"/>
              </w:rPr>
              <w:t xml:space="preserve">Studies and research show that there will be an increase </w:t>
            </w:r>
            <w:r w:rsidR="00433B9B" w:rsidRPr="006A6A4D">
              <w:rPr>
                <w:rFonts w:ascii="Times New Roman" w:hAnsi="Times New Roman" w:cs="Times New Roman"/>
                <w:sz w:val="24"/>
                <w:szCs w:val="24"/>
              </w:rPr>
              <w:t>in the cost of hospital care</w:t>
            </w:r>
            <w:r w:rsidR="00447550" w:rsidRPr="006A6A4D">
              <w:rPr>
                <w:rFonts w:ascii="Times New Roman" w:hAnsi="Times New Roman" w:cs="Times New Roman"/>
                <w:sz w:val="24"/>
                <w:szCs w:val="24"/>
              </w:rPr>
              <w:t xml:space="preserve"> in the future</w:t>
            </w:r>
            <w:r w:rsidR="00433B9B" w:rsidRPr="006A6A4D">
              <w:rPr>
                <w:rFonts w:ascii="Times New Roman" w:hAnsi="Times New Roman" w:cs="Times New Roman"/>
                <w:sz w:val="24"/>
                <w:szCs w:val="24"/>
              </w:rPr>
              <w:t>.</w:t>
            </w:r>
            <w:r w:rsidR="007D4BB2" w:rsidRPr="006A6A4D">
              <w:rPr>
                <w:rFonts w:ascii="Times New Roman" w:hAnsi="Times New Roman" w:cs="Times New Roman"/>
                <w:sz w:val="24"/>
                <w:szCs w:val="24"/>
              </w:rPr>
              <w:t xml:space="preserve"> Apart from this, </w:t>
            </w:r>
            <w:r w:rsidR="00270AAF" w:rsidRPr="006A6A4D">
              <w:rPr>
                <w:rFonts w:ascii="Times New Roman" w:hAnsi="Times New Roman" w:cs="Times New Roman"/>
                <w:sz w:val="24"/>
                <w:szCs w:val="24"/>
              </w:rPr>
              <w:t>an increase in educated professionals and business pra</w:t>
            </w:r>
            <w:r w:rsidR="00465773" w:rsidRPr="006A6A4D">
              <w:rPr>
                <w:rFonts w:ascii="Times New Roman" w:hAnsi="Times New Roman" w:cs="Times New Roman"/>
                <w:sz w:val="24"/>
                <w:szCs w:val="24"/>
              </w:rPr>
              <w:t xml:space="preserve">ctices will be observed in the future as well. </w:t>
            </w:r>
          </w:p>
        </w:tc>
      </w:tr>
    </w:tbl>
    <w:p w:rsidR="00F40E05" w:rsidRDefault="00F40E05" w:rsidP="00F40E05"/>
    <w:tbl>
      <w:tblPr>
        <w:tblStyle w:val="TableGrid"/>
        <w:tblW w:w="0" w:type="auto"/>
        <w:tblLook w:val="04A0" w:firstRow="1" w:lastRow="0" w:firstColumn="1" w:lastColumn="0" w:noHBand="0" w:noVBand="1"/>
      </w:tblPr>
      <w:tblGrid>
        <w:gridCol w:w="9060"/>
      </w:tblGrid>
      <w:tr w:rsidR="00EE0C9E" w:rsidTr="00594FF1">
        <w:trPr>
          <w:trHeight w:val="596"/>
        </w:trPr>
        <w:tc>
          <w:tcPr>
            <w:tcW w:w="9060" w:type="dxa"/>
          </w:tcPr>
          <w:p w:rsidR="00FE3241" w:rsidRDefault="007C4FB3" w:rsidP="00F40E05">
            <w:pPr>
              <w:pStyle w:val="Heading2"/>
              <w:outlineLvl w:val="1"/>
            </w:pPr>
            <w:r>
              <w:lastRenderedPageBreak/>
              <w:t>What are the evolving needs of patients? (250 words)</w:t>
            </w:r>
          </w:p>
        </w:tc>
      </w:tr>
      <w:tr w:rsidR="00EE0C9E" w:rsidTr="001B6793">
        <w:trPr>
          <w:trHeight w:val="4252"/>
        </w:trPr>
        <w:tc>
          <w:tcPr>
            <w:tcW w:w="9060" w:type="dxa"/>
            <w:tcBorders>
              <w:top w:val="single" w:sz="4" w:space="0" w:color="auto"/>
            </w:tcBorders>
          </w:tcPr>
          <w:p w:rsidR="00F40E05" w:rsidRPr="006A6A4D" w:rsidRDefault="007C4FB3" w:rsidP="006A6A4D">
            <w:pPr>
              <w:spacing w:line="480" w:lineRule="auto"/>
              <w:rPr>
                <w:rFonts w:ascii="Times New Roman" w:hAnsi="Times New Roman" w:cs="Times New Roman"/>
                <w:sz w:val="24"/>
                <w:szCs w:val="24"/>
              </w:rPr>
            </w:pPr>
            <w:r w:rsidRPr="006A6A4D">
              <w:rPr>
                <w:rFonts w:ascii="Times New Roman" w:hAnsi="Times New Roman" w:cs="Times New Roman"/>
                <w:sz w:val="24"/>
                <w:szCs w:val="24"/>
              </w:rPr>
              <w:t xml:space="preserve">It has been observed that the demands on health care are changing due to </w:t>
            </w:r>
            <w:r w:rsidR="0002757A" w:rsidRPr="006A6A4D">
              <w:rPr>
                <w:rFonts w:ascii="Times New Roman" w:hAnsi="Times New Roman" w:cs="Times New Roman"/>
                <w:sz w:val="24"/>
                <w:szCs w:val="24"/>
              </w:rPr>
              <w:t>a number of</w:t>
            </w:r>
            <w:r w:rsidRPr="006A6A4D">
              <w:rPr>
                <w:rFonts w:ascii="Times New Roman" w:hAnsi="Times New Roman" w:cs="Times New Roman"/>
                <w:sz w:val="24"/>
                <w:szCs w:val="24"/>
              </w:rPr>
              <w:t xml:space="preserve"> factors.</w:t>
            </w:r>
            <w:r w:rsidR="00E43245" w:rsidRPr="006A6A4D">
              <w:rPr>
                <w:rFonts w:ascii="Times New Roman" w:hAnsi="Times New Roman" w:cs="Times New Roman"/>
                <w:sz w:val="24"/>
                <w:szCs w:val="24"/>
              </w:rPr>
              <w:t xml:space="preserve"> </w:t>
            </w:r>
            <w:r w:rsidR="0002757A" w:rsidRPr="006A6A4D">
              <w:rPr>
                <w:rFonts w:ascii="Times New Roman" w:hAnsi="Times New Roman" w:cs="Times New Roman"/>
                <w:sz w:val="24"/>
                <w:szCs w:val="24"/>
              </w:rPr>
              <w:t>Among such factors</w:t>
            </w:r>
            <w:r w:rsidR="00E43245" w:rsidRPr="006A6A4D">
              <w:rPr>
                <w:rFonts w:ascii="Times New Roman" w:hAnsi="Times New Roman" w:cs="Times New Roman"/>
                <w:sz w:val="24"/>
                <w:szCs w:val="24"/>
              </w:rPr>
              <w:t>, there lie the needs of patients as well.</w:t>
            </w:r>
            <w:r w:rsidR="00434E24" w:rsidRPr="006A6A4D">
              <w:rPr>
                <w:rFonts w:ascii="Times New Roman" w:hAnsi="Times New Roman" w:cs="Times New Roman"/>
                <w:sz w:val="24"/>
                <w:szCs w:val="24"/>
              </w:rPr>
              <w:t xml:space="preserve"> With the passage of time, each year, new treatments and cures are seen to come in. </w:t>
            </w:r>
            <w:r w:rsidR="009A6429" w:rsidRPr="006A6A4D">
              <w:rPr>
                <w:rFonts w:ascii="Times New Roman" w:hAnsi="Times New Roman" w:cs="Times New Roman"/>
                <w:sz w:val="24"/>
                <w:szCs w:val="24"/>
              </w:rPr>
              <w:t>Such treatments and cures undoubtedly serve in managing common diseases.</w:t>
            </w:r>
            <w:r w:rsidR="00D22173" w:rsidRPr="006A6A4D">
              <w:rPr>
                <w:rFonts w:ascii="Times New Roman" w:hAnsi="Times New Roman" w:cs="Times New Roman"/>
                <w:sz w:val="24"/>
                <w:szCs w:val="24"/>
              </w:rPr>
              <w:t xml:space="preserve"> There is no doubt that such development</w:t>
            </w:r>
            <w:r w:rsidR="009E6EEA" w:rsidRPr="006A6A4D">
              <w:rPr>
                <w:rFonts w:ascii="Times New Roman" w:hAnsi="Times New Roman" w:cs="Times New Roman"/>
                <w:sz w:val="24"/>
                <w:szCs w:val="24"/>
              </w:rPr>
              <w:t xml:space="preserve"> along with having a positive impact in patients also</w:t>
            </w:r>
            <w:r w:rsidR="00D22173" w:rsidRPr="006A6A4D">
              <w:rPr>
                <w:rFonts w:ascii="Times New Roman" w:hAnsi="Times New Roman" w:cs="Times New Roman"/>
                <w:sz w:val="24"/>
                <w:szCs w:val="24"/>
              </w:rPr>
              <w:t xml:space="preserve"> </w:t>
            </w:r>
            <w:r w:rsidR="009E6EEA" w:rsidRPr="006A6A4D">
              <w:rPr>
                <w:rFonts w:ascii="Times New Roman" w:hAnsi="Times New Roman" w:cs="Times New Roman"/>
                <w:sz w:val="24"/>
                <w:szCs w:val="24"/>
              </w:rPr>
              <w:t>affects</w:t>
            </w:r>
            <w:r w:rsidR="00D22173" w:rsidRPr="006A6A4D">
              <w:rPr>
                <w:rFonts w:ascii="Times New Roman" w:hAnsi="Times New Roman" w:cs="Times New Roman"/>
                <w:sz w:val="24"/>
                <w:szCs w:val="24"/>
              </w:rPr>
              <w:t xml:space="preserve"> the entire health system.</w:t>
            </w:r>
            <w:r w:rsidR="00B96707" w:rsidRPr="006A6A4D">
              <w:rPr>
                <w:rFonts w:ascii="Times New Roman" w:hAnsi="Times New Roman" w:cs="Times New Roman"/>
                <w:sz w:val="24"/>
                <w:szCs w:val="24"/>
              </w:rPr>
              <w:t xml:space="preserve"> In the 21</w:t>
            </w:r>
            <w:r w:rsidR="00B96707" w:rsidRPr="006A6A4D">
              <w:rPr>
                <w:rFonts w:ascii="Times New Roman" w:hAnsi="Times New Roman" w:cs="Times New Roman"/>
                <w:sz w:val="24"/>
                <w:szCs w:val="24"/>
                <w:vertAlign w:val="superscript"/>
              </w:rPr>
              <w:t>st</w:t>
            </w:r>
            <w:r w:rsidR="00B96707" w:rsidRPr="006A6A4D">
              <w:rPr>
                <w:rFonts w:ascii="Times New Roman" w:hAnsi="Times New Roman" w:cs="Times New Roman"/>
                <w:sz w:val="24"/>
                <w:szCs w:val="24"/>
              </w:rPr>
              <w:t xml:space="preserve"> century, illness has been seen to become more </w:t>
            </w:r>
            <w:r w:rsidR="0002757A" w:rsidRPr="006A6A4D">
              <w:rPr>
                <w:rFonts w:ascii="Times New Roman" w:hAnsi="Times New Roman" w:cs="Times New Roman"/>
                <w:sz w:val="24"/>
                <w:szCs w:val="24"/>
              </w:rPr>
              <w:t>common;</w:t>
            </w:r>
            <w:r w:rsidR="00B96707" w:rsidRPr="006A6A4D">
              <w:rPr>
                <w:rFonts w:ascii="Times New Roman" w:hAnsi="Times New Roman" w:cs="Times New Roman"/>
                <w:sz w:val="24"/>
                <w:szCs w:val="24"/>
              </w:rPr>
              <w:t xml:space="preserve"> therefore, there is a high need for the he</w:t>
            </w:r>
            <w:r w:rsidR="00F87464" w:rsidRPr="006A6A4D">
              <w:rPr>
                <w:rFonts w:ascii="Times New Roman" w:hAnsi="Times New Roman" w:cs="Times New Roman"/>
                <w:sz w:val="24"/>
                <w:szCs w:val="24"/>
              </w:rPr>
              <w:t>althcare systems to adopt the required capabilities to treat such patients</w:t>
            </w:r>
            <w:r w:rsidR="0006334C" w:rsidRPr="006A6A4D">
              <w:rPr>
                <w:rFonts w:ascii="Times New Roman" w:hAnsi="Times New Roman" w:cs="Times New Roman"/>
                <w:sz w:val="24"/>
                <w:szCs w:val="24"/>
              </w:rPr>
              <w:t xml:space="preserve"> (</w:t>
            </w:r>
            <w:r w:rsidR="0006334C" w:rsidRPr="006A6A4D">
              <w:rPr>
                <w:rFonts w:ascii="Times New Roman" w:hAnsi="Times New Roman" w:cs="Times New Roman"/>
                <w:color w:val="222222"/>
                <w:sz w:val="24"/>
                <w:szCs w:val="24"/>
                <w:shd w:val="clear" w:color="auto" w:fill="FFFFFF"/>
              </w:rPr>
              <w:t>Williams</w:t>
            </w:r>
            <w:r w:rsidR="0006334C" w:rsidRPr="006A6A4D">
              <w:rPr>
                <w:rFonts w:ascii="Times New Roman" w:hAnsi="Times New Roman" w:cs="Times New Roman"/>
                <w:color w:val="222222"/>
                <w:sz w:val="24"/>
                <w:szCs w:val="24"/>
                <w:shd w:val="clear" w:color="auto" w:fill="FFFFFF"/>
              </w:rPr>
              <w:t xml:space="preserve"> et al., 2016)</w:t>
            </w:r>
            <w:r w:rsidR="00F87464" w:rsidRPr="006A6A4D">
              <w:rPr>
                <w:rFonts w:ascii="Times New Roman" w:hAnsi="Times New Roman" w:cs="Times New Roman"/>
                <w:sz w:val="24"/>
                <w:szCs w:val="24"/>
              </w:rPr>
              <w:t>.</w:t>
            </w:r>
            <w:r w:rsidR="00036971" w:rsidRPr="006A6A4D">
              <w:rPr>
                <w:rFonts w:ascii="Times New Roman" w:hAnsi="Times New Roman" w:cs="Times New Roman"/>
                <w:sz w:val="24"/>
                <w:szCs w:val="24"/>
              </w:rPr>
              <w:t xml:space="preserve"> Apart from this, patient care needs would also be evolv</w:t>
            </w:r>
            <w:r w:rsidR="0002757A" w:rsidRPr="006A6A4D">
              <w:rPr>
                <w:rFonts w:ascii="Times New Roman" w:hAnsi="Times New Roman" w:cs="Times New Roman"/>
                <w:sz w:val="24"/>
                <w:szCs w:val="24"/>
              </w:rPr>
              <w:t xml:space="preserve">ed as the population relies </w:t>
            </w:r>
            <w:r w:rsidR="00036971" w:rsidRPr="006A6A4D">
              <w:rPr>
                <w:rFonts w:ascii="Times New Roman" w:hAnsi="Times New Roman" w:cs="Times New Roman"/>
                <w:sz w:val="24"/>
                <w:szCs w:val="24"/>
              </w:rPr>
              <w:t>more on resources such as Medicaid and Medicare.</w:t>
            </w:r>
            <w:r w:rsidR="00193687" w:rsidRPr="006A6A4D">
              <w:rPr>
                <w:rFonts w:ascii="Times New Roman" w:hAnsi="Times New Roman" w:cs="Times New Roman"/>
                <w:sz w:val="24"/>
                <w:szCs w:val="24"/>
              </w:rPr>
              <w:t xml:space="preserve"> Studies and research show that as time passes, the advancement in technology will give rise to the patient empowerment as well.</w:t>
            </w:r>
            <w:r w:rsidR="00611014" w:rsidRPr="006A6A4D">
              <w:rPr>
                <w:rFonts w:ascii="Times New Roman" w:hAnsi="Times New Roman" w:cs="Times New Roman"/>
                <w:sz w:val="24"/>
                <w:szCs w:val="24"/>
              </w:rPr>
              <w:t xml:space="preserve"> </w:t>
            </w:r>
          </w:p>
          <w:p w:rsidR="00611014" w:rsidRDefault="007C4FB3" w:rsidP="006A6A4D">
            <w:pPr>
              <w:spacing w:line="480" w:lineRule="auto"/>
            </w:pPr>
            <w:r w:rsidRPr="006A6A4D">
              <w:rPr>
                <w:rFonts w:ascii="Times New Roman" w:hAnsi="Times New Roman" w:cs="Times New Roman"/>
                <w:sz w:val="24"/>
                <w:szCs w:val="24"/>
              </w:rPr>
              <w:t xml:space="preserve">One of the good examples of the disease </w:t>
            </w:r>
            <w:r w:rsidR="00D84BF8" w:rsidRPr="006A6A4D">
              <w:rPr>
                <w:rFonts w:ascii="Times New Roman" w:hAnsi="Times New Roman" w:cs="Times New Roman"/>
                <w:sz w:val="24"/>
                <w:szCs w:val="24"/>
              </w:rPr>
              <w:t>is bubonic that can undoubtedly result in changing the health system.</w:t>
            </w:r>
            <w:r w:rsidR="00620DB2" w:rsidRPr="006A6A4D">
              <w:rPr>
                <w:rFonts w:ascii="Times New Roman" w:hAnsi="Times New Roman" w:cs="Times New Roman"/>
                <w:sz w:val="24"/>
                <w:szCs w:val="24"/>
              </w:rPr>
              <w:t xml:space="preserve"> All of this can be done by rapidly shifting each resource for handling an epidemic.</w:t>
            </w:r>
            <w:r w:rsidR="00257BE7" w:rsidRPr="006A6A4D">
              <w:rPr>
                <w:rFonts w:ascii="Times New Roman" w:hAnsi="Times New Roman" w:cs="Times New Roman"/>
                <w:sz w:val="24"/>
                <w:szCs w:val="24"/>
              </w:rPr>
              <w:t xml:space="preserve"> In a nutshell, it can be assumed that the healthcare industry is seen to be constantly evolving.</w:t>
            </w:r>
            <w:r w:rsidR="00015F36" w:rsidRPr="006A6A4D">
              <w:rPr>
                <w:rFonts w:ascii="Times New Roman" w:hAnsi="Times New Roman" w:cs="Times New Roman"/>
                <w:sz w:val="24"/>
                <w:szCs w:val="24"/>
              </w:rPr>
              <w:t xml:space="preserve">  Not only just illness trends, but technological advancements, and aging populations have their own impact on where the health system is headed.</w:t>
            </w:r>
            <w:r w:rsidR="00257BE7" w:rsidRPr="006A6A4D">
              <w:rPr>
                <w:rFonts w:ascii="Times New Roman" w:hAnsi="Times New Roman" w:cs="Times New Roman"/>
                <w:sz w:val="24"/>
                <w:szCs w:val="24"/>
              </w:rPr>
              <w:t xml:space="preserve"> </w:t>
            </w:r>
            <w:r w:rsidR="00182954" w:rsidRPr="006A6A4D">
              <w:rPr>
                <w:rFonts w:ascii="Times New Roman" w:hAnsi="Times New Roman" w:cs="Times New Roman"/>
                <w:sz w:val="24"/>
                <w:szCs w:val="24"/>
              </w:rPr>
              <w:t>When it comes to the advancement in technologies and its relation with patients, patients have become able to take a vital role in their care.</w:t>
            </w:r>
          </w:p>
        </w:tc>
      </w:tr>
    </w:tbl>
    <w:p w:rsidR="007F2AA4" w:rsidRDefault="007F2AA4" w:rsidP="00F40E05"/>
    <w:p w:rsidR="007F2AA4" w:rsidRDefault="007C4FB3">
      <w:r>
        <w:br w:type="page"/>
      </w:r>
    </w:p>
    <w:tbl>
      <w:tblPr>
        <w:tblStyle w:val="TableGrid"/>
        <w:tblW w:w="0" w:type="auto"/>
        <w:tblLook w:val="04A0" w:firstRow="1" w:lastRow="0" w:firstColumn="1" w:lastColumn="0" w:noHBand="0" w:noVBand="1"/>
      </w:tblPr>
      <w:tblGrid>
        <w:gridCol w:w="9060"/>
      </w:tblGrid>
      <w:tr w:rsidR="00EE0C9E" w:rsidTr="00215E1E">
        <w:trPr>
          <w:trHeight w:val="20"/>
        </w:trPr>
        <w:tc>
          <w:tcPr>
            <w:tcW w:w="9060" w:type="dxa"/>
            <w:tcBorders>
              <w:bottom w:val="single" w:sz="4" w:space="0" w:color="auto"/>
            </w:tcBorders>
          </w:tcPr>
          <w:p w:rsidR="00543242" w:rsidRDefault="007C4FB3" w:rsidP="00543242">
            <w:pPr>
              <w:pStyle w:val="Heading2"/>
              <w:numPr>
                <w:ilvl w:val="0"/>
                <w:numId w:val="0"/>
              </w:numPr>
              <w:ind w:left="313" w:hanging="284"/>
              <w:outlineLvl w:val="1"/>
            </w:pPr>
            <w:r>
              <w:lastRenderedPageBreak/>
              <w:t>REFERENCES</w:t>
            </w:r>
          </w:p>
        </w:tc>
      </w:tr>
      <w:tr w:rsidR="00EE0C9E" w:rsidTr="00096620">
        <w:trPr>
          <w:trHeight w:val="12756"/>
        </w:trPr>
        <w:tc>
          <w:tcPr>
            <w:tcW w:w="9060" w:type="dxa"/>
            <w:tcBorders>
              <w:top w:val="single" w:sz="4" w:space="0" w:color="auto"/>
            </w:tcBorders>
          </w:tcPr>
          <w:p w:rsidR="00DC5A3C" w:rsidRPr="00DC5A3C" w:rsidRDefault="00DC5A3C" w:rsidP="006A6A4D">
            <w:pPr>
              <w:spacing w:line="480" w:lineRule="auto"/>
              <w:ind w:left="720" w:hanging="720"/>
              <w:rPr>
                <w:rFonts w:ascii="Times New Roman" w:hAnsi="Times New Roman" w:cs="Times New Roman"/>
                <w:color w:val="222222"/>
                <w:sz w:val="24"/>
                <w:szCs w:val="24"/>
                <w:shd w:val="clear" w:color="auto" w:fill="FFFFFF"/>
              </w:rPr>
            </w:pPr>
            <w:proofErr w:type="spellStart"/>
            <w:r w:rsidRPr="00DC5A3C">
              <w:rPr>
                <w:rFonts w:ascii="Times New Roman" w:hAnsi="Times New Roman" w:cs="Times New Roman"/>
                <w:color w:val="222222"/>
                <w:sz w:val="24"/>
                <w:szCs w:val="24"/>
                <w:shd w:val="clear" w:color="auto" w:fill="FFFFFF"/>
              </w:rPr>
              <w:t>Bhavnani</w:t>
            </w:r>
            <w:proofErr w:type="spellEnd"/>
            <w:r w:rsidRPr="00DC5A3C">
              <w:rPr>
                <w:rFonts w:ascii="Times New Roman" w:hAnsi="Times New Roman" w:cs="Times New Roman"/>
                <w:color w:val="222222"/>
                <w:sz w:val="24"/>
                <w:szCs w:val="24"/>
                <w:shd w:val="clear" w:color="auto" w:fill="FFFFFF"/>
              </w:rPr>
              <w:t xml:space="preserve">, S.P., </w:t>
            </w:r>
            <w:proofErr w:type="spellStart"/>
            <w:r w:rsidRPr="00DC5A3C">
              <w:rPr>
                <w:rFonts w:ascii="Times New Roman" w:hAnsi="Times New Roman" w:cs="Times New Roman"/>
                <w:color w:val="222222"/>
                <w:sz w:val="24"/>
                <w:szCs w:val="24"/>
                <w:shd w:val="clear" w:color="auto" w:fill="FFFFFF"/>
              </w:rPr>
              <w:t>Narula</w:t>
            </w:r>
            <w:proofErr w:type="spellEnd"/>
            <w:r w:rsidRPr="00DC5A3C">
              <w:rPr>
                <w:rFonts w:ascii="Times New Roman" w:hAnsi="Times New Roman" w:cs="Times New Roman"/>
                <w:color w:val="222222"/>
                <w:sz w:val="24"/>
                <w:szCs w:val="24"/>
                <w:shd w:val="clear" w:color="auto" w:fill="FFFFFF"/>
              </w:rPr>
              <w:t xml:space="preserve">, J. and </w:t>
            </w:r>
            <w:proofErr w:type="spellStart"/>
            <w:r w:rsidRPr="00DC5A3C">
              <w:rPr>
                <w:rFonts w:ascii="Times New Roman" w:hAnsi="Times New Roman" w:cs="Times New Roman"/>
                <w:color w:val="222222"/>
                <w:sz w:val="24"/>
                <w:szCs w:val="24"/>
                <w:shd w:val="clear" w:color="auto" w:fill="FFFFFF"/>
              </w:rPr>
              <w:t>Sengupta</w:t>
            </w:r>
            <w:proofErr w:type="spellEnd"/>
            <w:r w:rsidRPr="00DC5A3C">
              <w:rPr>
                <w:rFonts w:ascii="Times New Roman" w:hAnsi="Times New Roman" w:cs="Times New Roman"/>
                <w:color w:val="222222"/>
                <w:sz w:val="24"/>
                <w:szCs w:val="24"/>
                <w:shd w:val="clear" w:color="auto" w:fill="FFFFFF"/>
              </w:rPr>
              <w:t>, P.P., 2016. Mobile technology and the digitization of healthcare. </w:t>
            </w:r>
            <w:r w:rsidRPr="00DC5A3C">
              <w:rPr>
                <w:rFonts w:ascii="Times New Roman" w:hAnsi="Times New Roman" w:cs="Times New Roman"/>
                <w:i/>
                <w:iCs/>
                <w:color w:val="222222"/>
                <w:sz w:val="24"/>
                <w:szCs w:val="24"/>
                <w:shd w:val="clear" w:color="auto" w:fill="FFFFFF"/>
              </w:rPr>
              <w:t>European heart journal</w:t>
            </w:r>
            <w:r w:rsidRPr="00DC5A3C">
              <w:rPr>
                <w:rFonts w:ascii="Times New Roman" w:hAnsi="Times New Roman" w:cs="Times New Roman"/>
                <w:color w:val="222222"/>
                <w:sz w:val="24"/>
                <w:szCs w:val="24"/>
                <w:shd w:val="clear" w:color="auto" w:fill="FFFFFF"/>
              </w:rPr>
              <w:t>, </w:t>
            </w:r>
            <w:r w:rsidRPr="00DC5A3C">
              <w:rPr>
                <w:rFonts w:ascii="Times New Roman" w:hAnsi="Times New Roman" w:cs="Times New Roman"/>
                <w:i/>
                <w:iCs/>
                <w:color w:val="222222"/>
                <w:sz w:val="24"/>
                <w:szCs w:val="24"/>
                <w:shd w:val="clear" w:color="auto" w:fill="FFFFFF"/>
              </w:rPr>
              <w:t>37</w:t>
            </w:r>
            <w:r w:rsidRPr="00DC5A3C">
              <w:rPr>
                <w:rFonts w:ascii="Times New Roman" w:hAnsi="Times New Roman" w:cs="Times New Roman"/>
                <w:color w:val="222222"/>
                <w:sz w:val="24"/>
                <w:szCs w:val="24"/>
                <w:shd w:val="clear" w:color="auto" w:fill="FFFFFF"/>
              </w:rPr>
              <w:t>(18), pp.1428-1438.</w:t>
            </w:r>
          </w:p>
          <w:p w:rsidR="00DC5A3C" w:rsidRPr="00DC5A3C" w:rsidRDefault="00DC5A3C" w:rsidP="006A6A4D">
            <w:pPr>
              <w:spacing w:line="480" w:lineRule="auto"/>
              <w:ind w:left="720" w:hanging="720"/>
              <w:rPr>
                <w:rFonts w:ascii="Times New Roman" w:hAnsi="Times New Roman" w:cs="Times New Roman"/>
                <w:color w:val="222222"/>
                <w:sz w:val="24"/>
                <w:szCs w:val="24"/>
                <w:shd w:val="clear" w:color="auto" w:fill="FFFFFF"/>
              </w:rPr>
            </w:pPr>
            <w:r w:rsidRPr="00DC5A3C">
              <w:rPr>
                <w:rFonts w:ascii="Times New Roman" w:hAnsi="Times New Roman" w:cs="Times New Roman"/>
                <w:color w:val="222222"/>
                <w:sz w:val="24"/>
                <w:szCs w:val="24"/>
                <w:shd w:val="clear" w:color="auto" w:fill="FFFFFF"/>
              </w:rPr>
              <w:t xml:space="preserve">Butler-Henderson, K., </w:t>
            </w:r>
            <w:proofErr w:type="spellStart"/>
            <w:r w:rsidRPr="00DC5A3C">
              <w:rPr>
                <w:rFonts w:ascii="Times New Roman" w:hAnsi="Times New Roman" w:cs="Times New Roman"/>
                <w:color w:val="222222"/>
                <w:sz w:val="24"/>
                <w:szCs w:val="24"/>
                <w:shd w:val="clear" w:color="auto" w:fill="FFFFFF"/>
              </w:rPr>
              <w:t>Gray</w:t>
            </w:r>
            <w:proofErr w:type="spellEnd"/>
            <w:r w:rsidRPr="00DC5A3C">
              <w:rPr>
                <w:rFonts w:ascii="Times New Roman" w:hAnsi="Times New Roman" w:cs="Times New Roman"/>
                <w:color w:val="222222"/>
                <w:sz w:val="24"/>
                <w:szCs w:val="24"/>
                <w:shd w:val="clear" w:color="auto" w:fill="FFFFFF"/>
              </w:rPr>
              <w:t xml:space="preserve">, K., Pearce, C., Ritchie, A., </w:t>
            </w:r>
            <w:proofErr w:type="spellStart"/>
            <w:r w:rsidRPr="00DC5A3C">
              <w:rPr>
                <w:rFonts w:ascii="Times New Roman" w:hAnsi="Times New Roman" w:cs="Times New Roman"/>
                <w:color w:val="222222"/>
                <w:sz w:val="24"/>
                <w:szCs w:val="24"/>
                <w:shd w:val="clear" w:color="auto" w:fill="FFFFFF"/>
              </w:rPr>
              <w:t>Brophy</w:t>
            </w:r>
            <w:proofErr w:type="spellEnd"/>
            <w:r w:rsidRPr="00DC5A3C">
              <w:rPr>
                <w:rFonts w:ascii="Times New Roman" w:hAnsi="Times New Roman" w:cs="Times New Roman"/>
                <w:color w:val="222222"/>
                <w:sz w:val="24"/>
                <w:szCs w:val="24"/>
                <w:shd w:val="clear" w:color="auto" w:fill="FFFFFF"/>
              </w:rPr>
              <w:t xml:space="preserve">, J., </w:t>
            </w:r>
            <w:proofErr w:type="spellStart"/>
            <w:r w:rsidRPr="00DC5A3C">
              <w:rPr>
                <w:rFonts w:ascii="Times New Roman" w:hAnsi="Times New Roman" w:cs="Times New Roman"/>
                <w:color w:val="222222"/>
                <w:sz w:val="24"/>
                <w:szCs w:val="24"/>
                <w:shd w:val="clear" w:color="auto" w:fill="FFFFFF"/>
              </w:rPr>
              <w:t>Schaper</w:t>
            </w:r>
            <w:proofErr w:type="spellEnd"/>
            <w:r w:rsidRPr="00DC5A3C">
              <w:rPr>
                <w:rFonts w:ascii="Times New Roman" w:hAnsi="Times New Roman" w:cs="Times New Roman"/>
                <w:color w:val="222222"/>
                <w:sz w:val="24"/>
                <w:szCs w:val="24"/>
                <w:shd w:val="clear" w:color="auto" w:fill="FFFFFF"/>
              </w:rPr>
              <w:t>, L.K., Bennett, V. and Ryan, A., 2019. Exploring the health informatics occupational group in the 2018 Australian health information workforce census. </w:t>
            </w:r>
            <w:proofErr w:type="spellStart"/>
            <w:r w:rsidRPr="00DC5A3C">
              <w:rPr>
                <w:rFonts w:ascii="Times New Roman" w:hAnsi="Times New Roman" w:cs="Times New Roman"/>
                <w:i/>
                <w:iCs/>
                <w:color w:val="222222"/>
                <w:sz w:val="24"/>
                <w:szCs w:val="24"/>
                <w:shd w:val="clear" w:color="auto" w:fill="FFFFFF"/>
              </w:rPr>
              <w:t>PeerJ</w:t>
            </w:r>
            <w:proofErr w:type="spellEnd"/>
            <w:r w:rsidRPr="00DC5A3C">
              <w:rPr>
                <w:rFonts w:ascii="Times New Roman" w:hAnsi="Times New Roman" w:cs="Times New Roman"/>
                <w:i/>
                <w:iCs/>
                <w:color w:val="222222"/>
                <w:sz w:val="24"/>
                <w:szCs w:val="24"/>
                <w:shd w:val="clear" w:color="auto" w:fill="FFFFFF"/>
              </w:rPr>
              <w:t xml:space="preserve"> Preprints</w:t>
            </w:r>
            <w:r w:rsidRPr="00DC5A3C">
              <w:rPr>
                <w:rFonts w:ascii="Times New Roman" w:hAnsi="Times New Roman" w:cs="Times New Roman"/>
                <w:color w:val="222222"/>
                <w:sz w:val="24"/>
                <w:szCs w:val="24"/>
                <w:shd w:val="clear" w:color="auto" w:fill="FFFFFF"/>
              </w:rPr>
              <w:t>, </w:t>
            </w:r>
            <w:r w:rsidRPr="00DC5A3C">
              <w:rPr>
                <w:rFonts w:ascii="Times New Roman" w:hAnsi="Times New Roman" w:cs="Times New Roman"/>
                <w:i/>
                <w:iCs/>
                <w:color w:val="222222"/>
                <w:sz w:val="24"/>
                <w:szCs w:val="24"/>
                <w:shd w:val="clear" w:color="auto" w:fill="FFFFFF"/>
              </w:rPr>
              <w:t>7</w:t>
            </w:r>
            <w:r w:rsidRPr="00DC5A3C">
              <w:rPr>
                <w:rFonts w:ascii="Times New Roman" w:hAnsi="Times New Roman" w:cs="Times New Roman"/>
                <w:color w:val="222222"/>
                <w:sz w:val="24"/>
                <w:szCs w:val="24"/>
                <w:shd w:val="clear" w:color="auto" w:fill="FFFFFF"/>
              </w:rPr>
              <w:t>, p.e27626v1.</w:t>
            </w:r>
          </w:p>
          <w:p w:rsidR="00DC5A3C" w:rsidRPr="00DC5A3C" w:rsidRDefault="00DC5A3C" w:rsidP="006A6A4D">
            <w:pPr>
              <w:spacing w:line="480" w:lineRule="auto"/>
              <w:ind w:left="720" w:hanging="720"/>
              <w:rPr>
                <w:rFonts w:ascii="Times New Roman" w:hAnsi="Times New Roman" w:cs="Times New Roman"/>
                <w:color w:val="222222"/>
                <w:sz w:val="24"/>
                <w:szCs w:val="24"/>
                <w:shd w:val="clear" w:color="auto" w:fill="FFFFFF"/>
              </w:rPr>
            </w:pPr>
            <w:r w:rsidRPr="00DC5A3C">
              <w:rPr>
                <w:rFonts w:ascii="Times New Roman" w:hAnsi="Times New Roman" w:cs="Times New Roman"/>
                <w:color w:val="222222"/>
                <w:sz w:val="24"/>
                <w:szCs w:val="24"/>
                <w:shd w:val="clear" w:color="auto" w:fill="FFFFFF"/>
              </w:rPr>
              <w:t xml:space="preserve">Carlson, V., Chilton, M.J., </w:t>
            </w:r>
            <w:proofErr w:type="spellStart"/>
            <w:r w:rsidRPr="00DC5A3C">
              <w:rPr>
                <w:rFonts w:ascii="Times New Roman" w:hAnsi="Times New Roman" w:cs="Times New Roman"/>
                <w:color w:val="222222"/>
                <w:sz w:val="24"/>
                <w:szCs w:val="24"/>
                <w:shd w:val="clear" w:color="auto" w:fill="FFFFFF"/>
              </w:rPr>
              <w:t>Corso</w:t>
            </w:r>
            <w:proofErr w:type="spellEnd"/>
            <w:r w:rsidRPr="00DC5A3C">
              <w:rPr>
                <w:rFonts w:ascii="Times New Roman" w:hAnsi="Times New Roman" w:cs="Times New Roman"/>
                <w:color w:val="222222"/>
                <w:sz w:val="24"/>
                <w:szCs w:val="24"/>
                <w:shd w:val="clear" w:color="auto" w:fill="FFFFFF"/>
              </w:rPr>
              <w:t xml:space="preserve">, L.C. and </w:t>
            </w:r>
            <w:proofErr w:type="spellStart"/>
            <w:r w:rsidRPr="00DC5A3C">
              <w:rPr>
                <w:rFonts w:ascii="Times New Roman" w:hAnsi="Times New Roman" w:cs="Times New Roman"/>
                <w:color w:val="222222"/>
                <w:sz w:val="24"/>
                <w:szCs w:val="24"/>
                <w:shd w:val="clear" w:color="auto" w:fill="FFFFFF"/>
              </w:rPr>
              <w:t>Beitsch</w:t>
            </w:r>
            <w:proofErr w:type="spellEnd"/>
            <w:r w:rsidRPr="00DC5A3C">
              <w:rPr>
                <w:rFonts w:ascii="Times New Roman" w:hAnsi="Times New Roman" w:cs="Times New Roman"/>
                <w:color w:val="222222"/>
                <w:sz w:val="24"/>
                <w:szCs w:val="24"/>
                <w:shd w:val="clear" w:color="auto" w:fill="FFFFFF"/>
              </w:rPr>
              <w:t>, L.M., 2015. Defining the functions of public health governance. </w:t>
            </w:r>
            <w:r w:rsidRPr="00DC5A3C">
              <w:rPr>
                <w:rFonts w:ascii="Times New Roman" w:hAnsi="Times New Roman" w:cs="Times New Roman"/>
                <w:i/>
                <w:iCs/>
                <w:color w:val="222222"/>
                <w:sz w:val="24"/>
                <w:szCs w:val="24"/>
                <w:shd w:val="clear" w:color="auto" w:fill="FFFFFF"/>
              </w:rPr>
              <w:t>American journal of public health</w:t>
            </w:r>
            <w:r w:rsidRPr="00DC5A3C">
              <w:rPr>
                <w:rFonts w:ascii="Times New Roman" w:hAnsi="Times New Roman" w:cs="Times New Roman"/>
                <w:color w:val="222222"/>
                <w:sz w:val="24"/>
                <w:szCs w:val="24"/>
                <w:shd w:val="clear" w:color="auto" w:fill="FFFFFF"/>
              </w:rPr>
              <w:t>, </w:t>
            </w:r>
            <w:r w:rsidRPr="00DC5A3C">
              <w:rPr>
                <w:rFonts w:ascii="Times New Roman" w:hAnsi="Times New Roman" w:cs="Times New Roman"/>
                <w:i/>
                <w:iCs/>
                <w:color w:val="222222"/>
                <w:sz w:val="24"/>
                <w:szCs w:val="24"/>
                <w:shd w:val="clear" w:color="auto" w:fill="FFFFFF"/>
              </w:rPr>
              <w:t>105</w:t>
            </w:r>
            <w:r w:rsidRPr="00DC5A3C">
              <w:rPr>
                <w:rFonts w:ascii="Times New Roman" w:hAnsi="Times New Roman" w:cs="Times New Roman"/>
                <w:color w:val="222222"/>
                <w:sz w:val="24"/>
                <w:szCs w:val="24"/>
                <w:shd w:val="clear" w:color="auto" w:fill="FFFFFF"/>
              </w:rPr>
              <w:t>(S2), pp.S159-S166.</w:t>
            </w:r>
          </w:p>
          <w:p w:rsidR="00DC5A3C" w:rsidRPr="00DC5A3C" w:rsidRDefault="00DC5A3C" w:rsidP="006A6A4D">
            <w:pPr>
              <w:spacing w:line="480" w:lineRule="auto"/>
              <w:ind w:left="720" w:hanging="720"/>
              <w:rPr>
                <w:rFonts w:ascii="Times New Roman" w:hAnsi="Times New Roman" w:cs="Times New Roman"/>
                <w:color w:val="222222"/>
                <w:sz w:val="24"/>
                <w:szCs w:val="24"/>
                <w:shd w:val="clear" w:color="auto" w:fill="FFFFFF"/>
              </w:rPr>
            </w:pPr>
            <w:proofErr w:type="spellStart"/>
            <w:r w:rsidRPr="00DC5A3C">
              <w:rPr>
                <w:rFonts w:ascii="Times New Roman" w:hAnsi="Times New Roman" w:cs="Times New Roman"/>
                <w:color w:val="222222"/>
                <w:sz w:val="24"/>
                <w:szCs w:val="24"/>
                <w:shd w:val="clear" w:color="auto" w:fill="FFFFFF"/>
              </w:rPr>
              <w:t>Mossialos</w:t>
            </w:r>
            <w:proofErr w:type="spellEnd"/>
            <w:r w:rsidRPr="00DC5A3C">
              <w:rPr>
                <w:rFonts w:ascii="Times New Roman" w:hAnsi="Times New Roman" w:cs="Times New Roman"/>
                <w:color w:val="222222"/>
                <w:sz w:val="24"/>
                <w:szCs w:val="24"/>
                <w:shd w:val="clear" w:color="auto" w:fill="FFFFFF"/>
              </w:rPr>
              <w:t xml:space="preserve">, E., </w:t>
            </w:r>
            <w:proofErr w:type="spellStart"/>
            <w:r w:rsidRPr="00DC5A3C">
              <w:rPr>
                <w:rFonts w:ascii="Times New Roman" w:hAnsi="Times New Roman" w:cs="Times New Roman"/>
                <w:color w:val="222222"/>
                <w:sz w:val="24"/>
                <w:szCs w:val="24"/>
                <w:shd w:val="clear" w:color="auto" w:fill="FFFFFF"/>
              </w:rPr>
              <w:t>Wenzl</w:t>
            </w:r>
            <w:proofErr w:type="spellEnd"/>
            <w:r w:rsidRPr="00DC5A3C">
              <w:rPr>
                <w:rFonts w:ascii="Times New Roman" w:hAnsi="Times New Roman" w:cs="Times New Roman"/>
                <w:color w:val="222222"/>
                <w:sz w:val="24"/>
                <w:szCs w:val="24"/>
                <w:shd w:val="clear" w:color="auto" w:fill="FFFFFF"/>
              </w:rPr>
              <w:t xml:space="preserve">, M., Osborn, R. and </w:t>
            </w:r>
            <w:proofErr w:type="spellStart"/>
            <w:r w:rsidRPr="00DC5A3C">
              <w:rPr>
                <w:rFonts w:ascii="Times New Roman" w:hAnsi="Times New Roman" w:cs="Times New Roman"/>
                <w:color w:val="222222"/>
                <w:sz w:val="24"/>
                <w:szCs w:val="24"/>
                <w:shd w:val="clear" w:color="auto" w:fill="FFFFFF"/>
              </w:rPr>
              <w:t>Sarnak</w:t>
            </w:r>
            <w:proofErr w:type="spellEnd"/>
            <w:r w:rsidRPr="00DC5A3C">
              <w:rPr>
                <w:rFonts w:ascii="Times New Roman" w:hAnsi="Times New Roman" w:cs="Times New Roman"/>
                <w:color w:val="222222"/>
                <w:sz w:val="24"/>
                <w:szCs w:val="24"/>
                <w:shd w:val="clear" w:color="auto" w:fill="FFFFFF"/>
              </w:rPr>
              <w:t>, D., 2016. </w:t>
            </w:r>
            <w:r w:rsidRPr="00DC5A3C">
              <w:rPr>
                <w:rFonts w:ascii="Times New Roman" w:hAnsi="Times New Roman" w:cs="Times New Roman"/>
                <w:i/>
                <w:iCs/>
                <w:color w:val="222222"/>
                <w:sz w:val="24"/>
                <w:szCs w:val="24"/>
                <w:shd w:val="clear" w:color="auto" w:fill="FFFFFF"/>
              </w:rPr>
              <w:t>2015 international profiles of health care systems</w:t>
            </w:r>
            <w:r w:rsidRPr="00DC5A3C">
              <w:rPr>
                <w:rFonts w:ascii="Times New Roman" w:hAnsi="Times New Roman" w:cs="Times New Roman"/>
                <w:color w:val="222222"/>
                <w:sz w:val="24"/>
                <w:szCs w:val="24"/>
                <w:shd w:val="clear" w:color="auto" w:fill="FFFFFF"/>
              </w:rPr>
              <w:t>. Canadian Agency for Drugs and Technologies in Health.</w:t>
            </w:r>
          </w:p>
          <w:p w:rsidR="00DC5A3C" w:rsidRPr="00DC5A3C" w:rsidRDefault="00DC5A3C" w:rsidP="006A6A4D">
            <w:pPr>
              <w:spacing w:line="480" w:lineRule="auto"/>
              <w:ind w:left="720" w:hanging="720"/>
              <w:rPr>
                <w:rFonts w:ascii="Times New Roman" w:hAnsi="Times New Roman" w:cs="Times New Roman"/>
                <w:color w:val="222222"/>
                <w:sz w:val="24"/>
                <w:szCs w:val="24"/>
                <w:shd w:val="clear" w:color="auto" w:fill="FFFFFF"/>
              </w:rPr>
            </w:pPr>
            <w:r w:rsidRPr="00DC5A3C">
              <w:rPr>
                <w:rFonts w:ascii="Times New Roman" w:hAnsi="Times New Roman" w:cs="Times New Roman"/>
                <w:color w:val="222222"/>
                <w:sz w:val="24"/>
                <w:szCs w:val="24"/>
                <w:shd w:val="clear" w:color="auto" w:fill="FFFFFF"/>
              </w:rPr>
              <w:t xml:space="preserve">Williams, J.S., Walker, R.J. and </w:t>
            </w:r>
            <w:proofErr w:type="spellStart"/>
            <w:r w:rsidRPr="00DC5A3C">
              <w:rPr>
                <w:rFonts w:ascii="Times New Roman" w:hAnsi="Times New Roman" w:cs="Times New Roman"/>
                <w:color w:val="222222"/>
                <w:sz w:val="24"/>
                <w:szCs w:val="24"/>
                <w:shd w:val="clear" w:color="auto" w:fill="FFFFFF"/>
              </w:rPr>
              <w:t>Egede</w:t>
            </w:r>
            <w:proofErr w:type="spellEnd"/>
            <w:r w:rsidRPr="00DC5A3C">
              <w:rPr>
                <w:rFonts w:ascii="Times New Roman" w:hAnsi="Times New Roman" w:cs="Times New Roman"/>
                <w:color w:val="222222"/>
                <w:sz w:val="24"/>
                <w:szCs w:val="24"/>
                <w:shd w:val="clear" w:color="auto" w:fill="FFFFFF"/>
              </w:rPr>
              <w:t>, L.E., 2016. Achieving equity in an evolving healthcare system: opportunities and challenges. </w:t>
            </w:r>
            <w:r w:rsidRPr="00DC5A3C">
              <w:rPr>
                <w:rFonts w:ascii="Times New Roman" w:hAnsi="Times New Roman" w:cs="Times New Roman"/>
                <w:i/>
                <w:iCs/>
                <w:color w:val="222222"/>
                <w:sz w:val="24"/>
                <w:szCs w:val="24"/>
                <w:shd w:val="clear" w:color="auto" w:fill="FFFFFF"/>
              </w:rPr>
              <w:t>The American journal of the medical sciences</w:t>
            </w:r>
            <w:r w:rsidRPr="00DC5A3C">
              <w:rPr>
                <w:rFonts w:ascii="Times New Roman" w:hAnsi="Times New Roman" w:cs="Times New Roman"/>
                <w:color w:val="222222"/>
                <w:sz w:val="24"/>
                <w:szCs w:val="24"/>
                <w:shd w:val="clear" w:color="auto" w:fill="FFFFFF"/>
              </w:rPr>
              <w:t>, </w:t>
            </w:r>
            <w:r w:rsidRPr="00DC5A3C">
              <w:rPr>
                <w:rFonts w:ascii="Times New Roman" w:hAnsi="Times New Roman" w:cs="Times New Roman"/>
                <w:i/>
                <w:iCs/>
                <w:color w:val="222222"/>
                <w:sz w:val="24"/>
                <w:szCs w:val="24"/>
                <w:shd w:val="clear" w:color="auto" w:fill="FFFFFF"/>
              </w:rPr>
              <w:t>351</w:t>
            </w:r>
            <w:r w:rsidRPr="00DC5A3C">
              <w:rPr>
                <w:rFonts w:ascii="Times New Roman" w:hAnsi="Times New Roman" w:cs="Times New Roman"/>
                <w:color w:val="222222"/>
                <w:sz w:val="24"/>
                <w:szCs w:val="24"/>
                <w:shd w:val="clear" w:color="auto" w:fill="FFFFFF"/>
              </w:rPr>
              <w:t>(1), pp.33-43.</w:t>
            </w:r>
          </w:p>
          <w:p w:rsidR="00DC5A3C" w:rsidRDefault="00DC5A3C" w:rsidP="00215E1E">
            <w:bookmarkStart w:id="0" w:name="_GoBack"/>
            <w:bookmarkEnd w:id="0"/>
          </w:p>
        </w:tc>
      </w:tr>
    </w:tbl>
    <w:p w:rsidR="00543242" w:rsidRDefault="00543242" w:rsidP="00F40E05"/>
    <w:sectPr w:rsidR="00543242" w:rsidSect="00292BE6">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B3" w:rsidRDefault="007C4FB3">
      <w:pPr>
        <w:spacing w:after="0" w:line="240" w:lineRule="auto"/>
      </w:pPr>
      <w:r>
        <w:separator/>
      </w:r>
    </w:p>
  </w:endnote>
  <w:endnote w:type="continuationSeparator" w:id="0">
    <w:p w:rsidR="007C4FB3" w:rsidRDefault="007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6" w:rsidRPr="00292BE6" w:rsidRDefault="007C4FB3">
    <w:pPr>
      <w:pStyle w:val="Footer"/>
      <w:rPr>
        <w:i/>
        <w:sz w:val="18"/>
      </w:rPr>
    </w:pPr>
    <w:r w:rsidRPr="00292BE6">
      <w:rPr>
        <w:i/>
        <w:sz w:val="18"/>
      </w:rPr>
      <w:t xml:space="preserve">Template notes: Enter all responses in the boxes provided. Boxes will expand to </w:t>
    </w:r>
    <w:r w:rsidRPr="00292BE6">
      <w:rPr>
        <w:i/>
        <w:sz w:val="18"/>
      </w:rPr>
      <w:t>accommodate new text or images. Boxes will remain connected with their headings. DO NOT MODIFY THE TEMPLATE UNLESS INSTRUCTED TO DO SO.</w:t>
    </w:r>
  </w:p>
  <w:p w:rsidR="00292BE6" w:rsidRPr="00292BE6" w:rsidRDefault="007C4FB3">
    <w:pPr>
      <w:pStyle w:val="Footer"/>
      <w:rPr>
        <w:sz w:val="18"/>
      </w:rPr>
    </w:pPr>
    <w:r w:rsidRPr="00292BE6">
      <w:rPr>
        <w:sz w:val="18"/>
      </w:rPr>
      <w:tab/>
    </w:r>
    <w:r w:rsidRPr="00292BE6">
      <w:rPr>
        <w:sz w:val="18"/>
      </w:rPr>
      <w:tab/>
    </w:r>
    <w:r w:rsidRPr="00292BE6">
      <w:rPr>
        <w:sz w:val="18"/>
      </w:rPr>
      <w:fldChar w:fldCharType="begin"/>
    </w:r>
    <w:r w:rsidRPr="00292BE6">
      <w:rPr>
        <w:sz w:val="18"/>
      </w:rPr>
      <w:instrText xml:space="preserve"> PAGE   \* MERGEFORMAT </w:instrText>
    </w:r>
    <w:r w:rsidRPr="00292BE6">
      <w:rPr>
        <w:sz w:val="18"/>
      </w:rPr>
      <w:fldChar w:fldCharType="separate"/>
    </w:r>
    <w:r w:rsidR="006A6A4D">
      <w:rPr>
        <w:noProof/>
        <w:sz w:val="18"/>
      </w:rPr>
      <w:t>6</w:t>
    </w:r>
    <w:r w:rsidRPr="00292BE6">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6" w:rsidRPr="00292BE6" w:rsidRDefault="007C4FB3" w:rsidP="00292BE6">
    <w:pPr>
      <w:pStyle w:val="Footer"/>
      <w:rPr>
        <w:i/>
        <w:sz w:val="18"/>
      </w:rPr>
    </w:pPr>
    <w:r w:rsidRPr="00292BE6">
      <w:rPr>
        <w:i/>
        <w:sz w:val="18"/>
      </w:rPr>
      <w:t>Template notes: Enter all responses in the boxes provided. Boxes will expand to accommod</w:t>
    </w:r>
    <w:r w:rsidRPr="00292BE6">
      <w:rPr>
        <w:i/>
        <w:sz w:val="18"/>
      </w:rPr>
      <w:t>ate new text or images. Boxes will remain connected with their headings. DO NOT MODIFY THE TEMPLATE UNLESS INSTRUCTED TO DO SO.</w:t>
    </w:r>
  </w:p>
  <w:p w:rsidR="00292BE6" w:rsidRPr="00292BE6" w:rsidRDefault="007C4FB3">
    <w:pPr>
      <w:pStyle w:val="Footer"/>
      <w:rPr>
        <w:sz w:val="18"/>
      </w:rPr>
    </w:pPr>
    <w:r w:rsidRPr="00292BE6">
      <w:rPr>
        <w:sz w:val="18"/>
      </w:rPr>
      <w:tab/>
    </w:r>
    <w:r w:rsidRPr="00292BE6">
      <w:rPr>
        <w:sz w:val="18"/>
      </w:rPr>
      <w:tab/>
    </w:r>
    <w:r w:rsidRPr="00292BE6">
      <w:rPr>
        <w:sz w:val="18"/>
      </w:rPr>
      <w:fldChar w:fldCharType="begin"/>
    </w:r>
    <w:r w:rsidRPr="00292BE6">
      <w:rPr>
        <w:sz w:val="18"/>
      </w:rPr>
      <w:instrText xml:space="preserve"> PAGE   \* MERGEFORMAT </w:instrText>
    </w:r>
    <w:r w:rsidRPr="00292BE6">
      <w:rPr>
        <w:sz w:val="18"/>
      </w:rPr>
      <w:fldChar w:fldCharType="separate"/>
    </w:r>
    <w:r w:rsidR="006A6A4D">
      <w:rPr>
        <w:noProof/>
        <w:sz w:val="18"/>
      </w:rPr>
      <w:t>1</w:t>
    </w:r>
    <w:r w:rsidRPr="00292BE6">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B3" w:rsidRDefault="007C4FB3">
      <w:pPr>
        <w:spacing w:after="0" w:line="240" w:lineRule="auto"/>
      </w:pPr>
      <w:r>
        <w:separator/>
      </w:r>
    </w:p>
  </w:footnote>
  <w:footnote w:type="continuationSeparator" w:id="0">
    <w:p w:rsidR="007C4FB3" w:rsidRDefault="007C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6" w:rsidRPr="00292BE6" w:rsidRDefault="007C4FB3">
    <w:pPr>
      <w:pStyle w:val="Header"/>
      <w:rPr>
        <w:i/>
        <w:sz w:val="18"/>
      </w:rPr>
    </w:pPr>
    <w:r w:rsidRPr="00292BE6">
      <w:rPr>
        <w:i/>
        <w:sz w:val="18"/>
      </w:rPr>
      <w:t>92566 Assessment Task 3: Frequently Asked Questions Factsheet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6" w:rsidRDefault="007C4FB3" w:rsidP="00292BE6">
    <w:pPr>
      <w:pStyle w:val="Header"/>
      <w:jc w:val="right"/>
    </w:pPr>
    <w:r w:rsidRPr="006F31DB">
      <w:rPr>
        <w:noProof/>
        <w:lang w:val="en-US"/>
      </w:rPr>
      <w:drawing>
        <wp:inline distT="0" distB="0" distL="0" distR="0">
          <wp:extent cx="1266006" cy="54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U.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006"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3424"/>
    <w:multiLevelType w:val="hybridMultilevel"/>
    <w:tmpl w:val="F4503250"/>
    <w:lvl w:ilvl="0" w:tplc="043CC3A4">
      <w:start w:val="1"/>
      <w:numFmt w:val="decimal"/>
      <w:pStyle w:val="Heading2"/>
      <w:lvlText w:val="%1."/>
      <w:lvlJc w:val="left"/>
      <w:pPr>
        <w:ind w:left="720" w:hanging="360"/>
      </w:pPr>
    </w:lvl>
    <w:lvl w:ilvl="1" w:tplc="27DCA0F2" w:tentative="1">
      <w:start w:val="1"/>
      <w:numFmt w:val="lowerLetter"/>
      <w:lvlText w:val="%2."/>
      <w:lvlJc w:val="left"/>
      <w:pPr>
        <w:ind w:left="1440" w:hanging="360"/>
      </w:pPr>
    </w:lvl>
    <w:lvl w:ilvl="2" w:tplc="CEC6379E" w:tentative="1">
      <w:start w:val="1"/>
      <w:numFmt w:val="lowerRoman"/>
      <w:lvlText w:val="%3."/>
      <w:lvlJc w:val="right"/>
      <w:pPr>
        <w:ind w:left="2160" w:hanging="180"/>
      </w:pPr>
    </w:lvl>
    <w:lvl w:ilvl="3" w:tplc="02AA6F36" w:tentative="1">
      <w:start w:val="1"/>
      <w:numFmt w:val="decimal"/>
      <w:lvlText w:val="%4."/>
      <w:lvlJc w:val="left"/>
      <w:pPr>
        <w:ind w:left="2880" w:hanging="360"/>
      </w:pPr>
    </w:lvl>
    <w:lvl w:ilvl="4" w:tplc="EC484AA8" w:tentative="1">
      <w:start w:val="1"/>
      <w:numFmt w:val="lowerLetter"/>
      <w:lvlText w:val="%5."/>
      <w:lvlJc w:val="left"/>
      <w:pPr>
        <w:ind w:left="3600" w:hanging="360"/>
      </w:pPr>
    </w:lvl>
    <w:lvl w:ilvl="5" w:tplc="6BB0BA60" w:tentative="1">
      <w:start w:val="1"/>
      <w:numFmt w:val="lowerRoman"/>
      <w:lvlText w:val="%6."/>
      <w:lvlJc w:val="right"/>
      <w:pPr>
        <w:ind w:left="4320" w:hanging="180"/>
      </w:pPr>
    </w:lvl>
    <w:lvl w:ilvl="6" w:tplc="8C1C850C" w:tentative="1">
      <w:start w:val="1"/>
      <w:numFmt w:val="decimal"/>
      <w:lvlText w:val="%7."/>
      <w:lvlJc w:val="left"/>
      <w:pPr>
        <w:ind w:left="5040" w:hanging="360"/>
      </w:pPr>
    </w:lvl>
    <w:lvl w:ilvl="7" w:tplc="81F28DDC" w:tentative="1">
      <w:start w:val="1"/>
      <w:numFmt w:val="lowerLetter"/>
      <w:lvlText w:val="%8."/>
      <w:lvlJc w:val="left"/>
      <w:pPr>
        <w:ind w:left="5760" w:hanging="360"/>
      </w:pPr>
    </w:lvl>
    <w:lvl w:ilvl="8" w:tplc="C39CC75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05"/>
    <w:rsid w:val="0000234D"/>
    <w:rsid w:val="00015F36"/>
    <w:rsid w:val="0002757A"/>
    <w:rsid w:val="00036971"/>
    <w:rsid w:val="00055770"/>
    <w:rsid w:val="0006334C"/>
    <w:rsid w:val="00070EA4"/>
    <w:rsid w:val="00077B08"/>
    <w:rsid w:val="0008183C"/>
    <w:rsid w:val="00096620"/>
    <w:rsid w:val="000B0BEC"/>
    <w:rsid w:val="000B74E9"/>
    <w:rsid w:val="00104355"/>
    <w:rsid w:val="00127E15"/>
    <w:rsid w:val="00130D69"/>
    <w:rsid w:val="00137307"/>
    <w:rsid w:val="00171DB6"/>
    <w:rsid w:val="00182954"/>
    <w:rsid w:val="00193687"/>
    <w:rsid w:val="001B6793"/>
    <w:rsid w:val="001C1CCC"/>
    <w:rsid w:val="001D5BEC"/>
    <w:rsid w:val="001E18A8"/>
    <w:rsid w:val="001F0E7D"/>
    <w:rsid w:val="00215E1E"/>
    <w:rsid w:val="00215ED6"/>
    <w:rsid w:val="00227FB4"/>
    <w:rsid w:val="00245975"/>
    <w:rsid w:val="0025544E"/>
    <w:rsid w:val="00256656"/>
    <w:rsid w:val="002578BE"/>
    <w:rsid w:val="00257BE7"/>
    <w:rsid w:val="0026474F"/>
    <w:rsid w:val="00270AAF"/>
    <w:rsid w:val="00292BE6"/>
    <w:rsid w:val="002D2D47"/>
    <w:rsid w:val="0030526D"/>
    <w:rsid w:val="00311FA2"/>
    <w:rsid w:val="00321489"/>
    <w:rsid w:val="0032798F"/>
    <w:rsid w:val="00362E43"/>
    <w:rsid w:val="0037294C"/>
    <w:rsid w:val="00385154"/>
    <w:rsid w:val="00385CCD"/>
    <w:rsid w:val="00397DEB"/>
    <w:rsid w:val="003A2165"/>
    <w:rsid w:val="003A66D3"/>
    <w:rsid w:val="003B1096"/>
    <w:rsid w:val="003C308E"/>
    <w:rsid w:val="003E5185"/>
    <w:rsid w:val="003F688E"/>
    <w:rsid w:val="00430330"/>
    <w:rsid w:val="00433B9B"/>
    <w:rsid w:val="00434E24"/>
    <w:rsid w:val="00447550"/>
    <w:rsid w:val="00457FE0"/>
    <w:rsid w:val="00465773"/>
    <w:rsid w:val="004B0BD6"/>
    <w:rsid w:val="004B5F35"/>
    <w:rsid w:val="004D7190"/>
    <w:rsid w:val="00535177"/>
    <w:rsid w:val="00543242"/>
    <w:rsid w:val="00553B1D"/>
    <w:rsid w:val="005A4A60"/>
    <w:rsid w:val="00611014"/>
    <w:rsid w:val="00616056"/>
    <w:rsid w:val="0061754A"/>
    <w:rsid w:val="00620DB2"/>
    <w:rsid w:val="00631E52"/>
    <w:rsid w:val="0065019B"/>
    <w:rsid w:val="00667FB2"/>
    <w:rsid w:val="00672902"/>
    <w:rsid w:val="00691EF6"/>
    <w:rsid w:val="006A3E29"/>
    <w:rsid w:val="006A6A4D"/>
    <w:rsid w:val="006B122D"/>
    <w:rsid w:val="006B2393"/>
    <w:rsid w:val="006B4090"/>
    <w:rsid w:val="007645A3"/>
    <w:rsid w:val="007830B0"/>
    <w:rsid w:val="007B14EF"/>
    <w:rsid w:val="007B59AE"/>
    <w:rsid w:val="007C4FB3"/>
    <w:rsid w:val="007D4BB2"/>
    <w:rsid w:val="007D5296"/>
    <w:rsid w:val="007F2AA4"/>
    <w:rsid w:val="0081521A"/>
    <w:rsid w:val="0085075B"/>
    <w:rsid w:val="0088520D"/>
    <w:rsid w:val="008B59F9"/>
    <w:rsid w:val="008D62B4"/>
    <w:rsid w:val="00932F05"/>
    <w:rsid w:val="00934712"/>
    <w:rsid w:val="00937F5D"/>
    <w:rsid w:val="00941767"/>
    <w:rsid w:val="009507AE"/>
    <w:rsid w:val="00955E68"/>
    <w:rsid w:val="009932FE"/>
    <w:rsid w:val="009A0CFB"/>
    <w:rsid w:val="009A6429"/>
    <w:rsid w:val="009C0FFD"/>
    <w:rsid w:val="009E6EEA"/>
    <w:rsid w:val="009F186A"/>
    <w:rsid w:val="00A20086"/>
    <w:rsid w:val="00A47037"/>
    <w:rsid w:val="00A55D04"/>
    <w:rsid w:val="00A6020E"/>
    <w:rsid w:val="00A84F6F"/>
    <w:rsid w:val="00AD0F51"/>
    <w:rsid w:val="00AD2866"/>
    <w:rsid w:val="00AE0252"/>
    <w:rsid w:val="00AE53D4"/>
    <w:rsid w:val="00AF6540"/>
    <w:rsid w:val="00B04F4E"/>
    <w:rsid w:val="00B21EAC"/>
    <w:rsid w:val="00B263F0"/>
    <w:rsid w:val="00B32CCE"/>
    <w:rsid w:val="00B544CF"/>
    <w:rsid w:val="00B96707"/>
    <w:rsid w:val="00BD4E46"/>
    <w:rsid w:val="00BE6F68"/>
    <w:rsid w:val="00C20596"/>
    <w:rsid w:val="00C21B66"/>
    <w:rsid w:val="00C50DD6"/>
    <w:rsid w:val="00CC3E9B"/>
    <w:rsid w:val="00D046F7"/>
    <w:rsid w:val="00D22173"/>
    <w:rsid w:val="00D222E7"/>
    <w:rsid w:val="00D3394A"/>
    <w:rsid w:val="00D44F3A"/>
    <w:rsid w:val="00D550F8"/>
    <w:rsid w:val="00D84BF8"/>
    <w:rsid w:val="00D96BBF"/>
    <w:rsid w:val="00DA4E13"/>
    <w:rsid w:val="00DC5A3C"/>
    <w:rsid w:val="00DE58A8"/>
    <w:rsid w:val="00E06BFA"/>
    <w:rsid w:val="00E141CA"/>
    <w:rsid w:val="00E14AEF"/>
    <w:rsid w:val="00E174B5"/>
    <w:rsid w:val="00E351E0"/>
    <w:rsid w:val="00E43245"/>
    <w:rsid w:val="00E55BFB"/>
    <w:rsid w:val="00EA03E3"/>
    <w:rsid w:val="00EE0C9E"/>
    <w:rsid w:val="00EF547A"/>
    <w:rsid w:val="00F1085B"/>
    <w:rsid w:val="00F2026D"/>
    <w:rsid w:val="00F2161C"/>
    <w:rsid w:val="00F40E05"/>
    <w:rsid w:val="00F85437"/>
    <w:rsid w:val="00F87464"/>
    <w:rsid w:val="00F92D47"/>
    <w:rsid w:val="00FB5379"/>
    <w:rsid w:val="00FC2B06"/>
    <w:rsid w:val="00FC6F1E"/>
    <w:rsid w:val="00FD6F9E"/>
    <w:rsid w:val="00FE3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E05"/>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292BE6"/>
    <w:pPr>
      <w:keepNext/>
      <w:keepLines/>
      <w:numPr>
        <w:numId w:val="1"/>
      </w:numPr>
      <w:spacing w:before="40" w:after="0" w:line="240" w:lineRule="auto"/>
      <w:ind w:left="313" w:hanging="284"/>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Style1"/>
    <w:basedOn w:val="TableNormal"/>
    <w:uiPriority w:val="99"/>
    <w:rsid w:val="00E14AEF"/>
    <w:pPr>
      <w:keepNext/>
      <w:keepLines/>
      <w:pageBreakBefore/>
      <w:spacing w:after="0" w:line="276" w:lineRule="auto"/>
    </w:pPr>
    <w:rPr>
      <w:sz w:val="20"/>
      <w:lang w:val="en-US"/>
    </w:rPr>
    <w:tblPr>
      <w:tblInd w:w="0" w:type="dxa"/>
      <w:tblCellMar>
        <w:top w:w="0" w:type="dxa"/>
        <w:left w:w="108" w:type="dxa"/>
        <w:bottom w:w="0" w:type="dxa"/>
        <w:right w:w="108" w:type="dxa"/>
      </w:tblCellMar>
    </w:tblPr>
    <w:tblStylePr w:type="lastRow">
      <w:tblPr/>
      <w:tcPr>
        <w:tcBorders>
          <w:bottom w:val="nil"/>
        </w:tcBorders>
      </w:tcPr>
    </w:tblStylePr>
  </w:style>
  <w:style w:type="table" w:customStyle="1" w:styleId="StandardTable1">
    <w:name w:val="StandardTable1"/>
    <w:basedOn w:val="ListTable1Light"/>
    <w:uiPriority w:val="99"/>
    <w:rsid w:val="006B122D"/>
    <w:pPr>
      <w:jc w:val="center"/>
    </w:pPr>
    <w:rPr>
      <w:sz w:val="20"/>
      <w:szCs w:val="20"/>
      <w:lang w:val="en-US" w:eastAsia="en-AU"/>
    </w:rPr>
    <w:tblPr>
      <w:tblStyleRowBandSize w:val="1"/>
      <w:tblStyleColBandSize w:val="1"/>
      <w:tblInd w:w="0" w:type="dxa"/>
      <w:tblCellMar>
        <w:top w:w="0" w:type="dxa"/>
        <w:left w:w="108" w:type="dxa"/>
        <w:bottom w:w="0" w:type="dxa"/>
        <w:right w:w="108" w:type="dxa"/>
      </w:tblCellMar>
    </w:tblPr>
    <w:tcPr>
      <w:vAlign w:val="center"/>
    </w:tcPr>
    <w:tblStylePr w:type="firstRow">
      <w:rPr>
        <w:b/>
        <w:bCs/>
      </w:rPr>
      <w:tblPr/>
      <w:tcPr>
        <w:tcBorders>
          <w:top w:val="single" w:sz="4" w:space="0" w:color="000000" w:themeColor="text1"/>
          <w:bottom w:val="single" w:sz="4" w:space="0" w:color="000000" w:themeColor="text1"/>
        </w:tcBorders>
      </w:tcPr>
    </w:tblStylePr>
    <w:tblStylePr w:type="lastRow">
      <w:pPr>
        <w:keepNext/>
        <w:keepLines/>
        <w:pageBreakBefore w:val="0"/>
        <w:widowControl/>
        <w:wordWrap/>
        <w:jc w:val="left"/>
      </w:pPr>
      <w:rPr>
        <w:b/>
        <w:bCs/>
      </w:rPr>
      <w:tblPr/>
      <w:tcPr>
        <w:tcBorders>
          <w:top w:val="single" w:sz="4" w:space="0" w:color="000000" w:themeColor="text1"/>
          <w:bottom w:val="single" w:sz="4" w:space="0" w:color="000000" w:themeColor="text1"/>
        </w:tcBorders>
      </w:tcPr>
    </w:tblStylePr>
    <w:tblStylePr w:type="firstCol">
      <w:pPr>
        <w:jc w:val="left"/>
      </w:pPr>
      <w:rPr>
        <w:b/>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
    <w:name w:val="List Table 1 Light"/>
    <w:basedOn w:val="TableNormal"/>
    <w:uiPriority w:val="46"/>
    <w:rsid w:val="000818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08183C"/>
    <w:pPr>
      <w:keepNext/>
      <w:keepLines/>
      <w:spacing w:before="240" w:after="60" w:line="240" w:lineRule="auto"/>
    </w:pPr>
    <w:rPr>
      <w:i/>
      <w:iCs/>
      <w:color w:val="44546A" w:themeColor="text2"/>
      <w:sz w:val="18"/>
      <w:szCs w:val="18"/>
    </w:rPr>
  </w:style>
  <w:style w:type="paragraph" w:styleId="Header">
    <w:name w:val="header"/>
    <w:basedOn w:val="Normal"/>
    <w:link w:val="HeaderChar"/>
    <w:uiPriority w:val="99"/>
    <w:unhideWhenUsed/>
    <w:rsid w:val="00F4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05"/>
  </w:style>
  <w:style w:type="paragraph" w:styleId="Footer">
    <w:name w:val="footer"/>
    <w:basedOn w:val="Normal"/>
    <w:link w:val="FooterChar"/>
    <w:uiPriority w:val="99"/>
    <w:unhideWhenUsed/>
    <w:rsid w:val="00F4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05"/>
  </w:style>
  <w:style w:type="paragraph" w:styleId="BalloonText">
    <w:name w:val="Balloon Text"/>
    <w:basedOn w:val="Normal"/>
    <w:link w:val="BalloonTextChar"/>
    <w:uiPriority w:val="99"/>
    <w:semiHidden/>
    <w:unhideWhenUsed/>
    <w:rsid w:val="00F4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05"/>
    <w:rPr>
      <w:rFonts w:ascii="Segoe UI" w:hAnsi="Segoe UI" w:cs="Segoe UI"/>
      <w:sz w:val="18"/>
      <w:szCs w:val="18"/>
    </w:rPr>
  </w:style>
  <w:style w:type="table" w:styleId="TableGrid">
    <w:name w:val="Table Grid"/>
    <w:basedOn w:val="TableNormal"/>
    <w:uiPriority w:val="39"/>
    <w:rsid w:val="00F40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92BE6"/>
    <w:rPr>
      <w:rFonts w:asciiTheme="majorHAnsi" w:eastAsiaTheme="majorEastAsia" w:hAnsiTheme="majorHAnsi" w:cstheme="majorBidi"/>
      <w:b/>
      <w:szCs w:val="26"/>
    </w:rPr>
  </w:style>
  <w:style w:type="character" w:customStyle="1" w:styleId="Heading1Char">
    <w:name w:val="Heading 1 Char"/>
    <w:basedOn w:val="DefaultParagraphFont"/>
    <w:link w:val="Heading1"/>
    <w:uiPriority w:val="9"/>
    <w:rsid w:val="00F40E05"/>
    <w:rPr>
      <w:rFonts w:asciiTheme="majorHAnsi" w:eastAsiaTheme="majorEastAsia" w:hAnsiTheme="majorHAnsi" w:cstheme="majorBidi"/>
      <w:b/>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E05"/>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292BE6"/>
    <w:pPr>
      <w:keepNext/>
      <w:keepLines/>
      <w:numPr>
        <w:numId w:val="1"/>
      </w:numPr>
      <w:spacing w:before="40" w:after="0" w:line="240" w:lineRule="auto"/>
      <w:ind w:left="313" w:hanging="284"/>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Style1"/>
    <w:basedOn w:val="TableNormal"/>
    <w:uiPriority w:val="99"/>
    <w:rsid w:val="00E14AEF"/>
    <w:pPr>
      <w:keepNext/>
      <w:keepLines/>
      <w:pageBreakBefore/>
      <w:spacing w:after="0" w:line="276" w:lineRule="auto"/>
    </w:pPr>
    <w:rPr>
      <w:sz w:val="20"/>
      <w:lang w:val="en-US"/>
    </w:rPr>
    <w:tblPr>
      <w:tblInd w:w="0" w:type="dxa"/>
      <w:tblCellMar>
        <w:top w:w="0" w:type="dxa"/>
        <w:left w:w="108" w:type="dxa"/>
        <w:bottom w:w="0" w:type="dxa"/>
        <w:right w:w="108" w:type="dxa"/>
      </w:tblCellMar>
    </w:tblPr>
    <w:tblStylePr w:type="lastRow">
      <w:tblPr/>
      <w:tcPr>
        <w:tcBorders>
          <w:bottom w:val="nil"/>
        </w:tcBorders>
      </w:tcPr>
    </w:tblStylePr>
  </w:style>
  <w:style w:type="table" w:customStyle="1" w:styleId="StandardTable1">
    <w:name w:val="StandardTable1"/>
    <w:basedOn w:val="ListTable1Light"/>
    <w:uiPriority w:val="99"/>
    <w:rsid w:val="006B122D"/>
    <w:pPr>
      <w:jc w:val="center"/>
    </w:pPr>
    <w:rPr>
      <w:sz w:val="20"/>
      <w:szCs w:val="20"/>
      <w:lang w:val="en-US" w:eastAsia="en-AU"/>
    </w:rPr>
    <w:tblPr>
      <w:tblStyleRowBandSize w:val="1"/>
      <w:tblStyleColBandSize w:val="1"/>
      <w:tblInd w:w="0" w:type="dxa"/>
      <w:tblCellMar>
        <w:top w:w="0" w:type="dxa"/>
        <w:left w:w="108" w:type="dxa"/>
        <w:bottom w:w="0" w:type="dxa"/>
        <w:right w:w="108" w:type="dxa"/>
      </w:tblCellMar>
    </w:tblPr>
    <w:tcPr>
      <w:vAlign w:val="center"/>
    </w:tcPr>
    <w:tblStylePr w:type="firstRow">
      <w:rPr>
        <w:b/>
        <w:bCs/>
      </w:rPr>
      <w:tblPr/>
      <w:tcPr>
        <w:tcBorders>
          <w:top w:val="single" w:sz="4" w:space="0" w:color="000000" w:themeColor="text1"/>
          <w:bottom w:val="single" w:sz="4" w:space="0" w:color="000000" w:themeColor="text1"/>
        </w:tcBorders>
      </w:tcPr>
    </w:tblStylePr>
    <w:tblStylePr w:type="lastRow">
      <w:pPr>
        <w:keepNext/>
        <w:keepLines/>
        <w:pageBreakBefore w:val="0"/>
        <w:widowControl/>
        <w:wordWrap/>
        <w:jc w:val="left"/>
      </w:pPr>
      <w:rPr>
        <w:b/>
        <w:bCs/>
      </w:rPr>
      <w:tblPr/>
      <w:tcPr>
        <w:tcBorders>
          <w:top w:val="single" w:sz="4" w:space="0" w:color="000000" w:themeColor="text1"/>
          <w:bottom w:val="single" w:sz="4" w:space="0" w:color="000000" w:themeColor="text1"/>
        </w:tcBorders>
      </w:tcPr>
    </w:tblStylePr>
    <w:tblStylePr w:type="firstCol">
      <w:pPr>
        <w:jc w:val="left"/>
      </w:pPr>
      <w:rPr>
        <w:b/>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
    <w:name w:val="List Table 1 Light"/>
    <w:basedOn w:val="TableNormal"/>
    <w:uiPriority w:val="46"/>
    <w:rsid w:val="000818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08183C"/>
    <w:pPr>
      <w:keepNext/>
      <w:keepLines/>
      <w:spacing w:before="240" w:after="60" w:line="240" w:lineRule="auto"/>
    </w:pPr>
    <w:rPr>
      <w:i/>
      <w:iCs/>
      <w:color w:val="44546A" w:themeColor="text2"/>
      <w:sz w:val="18"/>
      <w:szCs w:val="18"/>
    </w:rPr>
  </w:style>
  <w:style w:type="paragraph" w:styleId="Header">
    <w:name w:val="header"/>
    <w:basedOn w:val="Normal"/>
    <w:link w:val="HeaderChar"/>
    <w:uiPriority w:val="99"/>
    <w:unhideWhenUsed/>
    <w:rsid w:val="00F4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05"/>
  </w:style>
  <w:style w:type="paragraph" w:styleId="Footer">
    <w:name w:val="footer"/>
    <w:basedOn w:val="Normal"/>
    <w:link w:val="FooterChar"/>
    <w:uiPriority w:val="99"/>
    <w:unhideWhenUsed/>
    <w:rsid w:val="00F4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05"/>
  </w:style>
  <w:style w:type="paragraph" w:styleId="BalloonText">
    <w:name w:val="Balloon Text"/>
    <w:basedOn w:val="Normal"/>
    <w:link w:val="BalloonTextChar"/>
    <w:uiPriority w:val="99"/>
    <w:semiHidden/>
    <w:unhideWhenUsed/>
    <w:rsid w:val="00F4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05"/>
    <w:rPr>
      <w:rFonts w:ascii="Segoe UI" w:hAnsi="Segoe UI" w:cs="Segoe UI"/>
      <w:sz w:val="18"/>
      <w:szCs w:val="18"/>
    </w:rPr>
  </w:style>
  <w:style w:type="table" w:styleId="TableGrid">
    <w:name w:val="Table Grid"/>
    <w:basedOn w:val="TableNormal"/>
    <w:uiPriority w:val="39"/>
    <w:rsid w:val="00F40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92BE6"/>
    <w:rPr>
      <w:rFonts w:asciiTheme="majorHAnsi" w:eastAsiaTheme="majorEastAsia" w:hAnsiTheme="majorHAnsi" w:cstheme="majorBidi"/>
      <w:b/>
      <w:szCs w:val="26"/>
    </w:rPr>
  </w:style>
  <w:style w:type="character" w:customStyle="1" w:styleId="Heading1Char">
    <w:name w:val="Heading 1 Char"/>
    <w:basedOn w:val="DefaultParagraphFont"/>
    <w:link w:val="Heading1"/>
    <w:uiPriority w:val="9"/>
    <w:rsid w:val="00F40E05"/>
    <w:rPr>
      <w:rFonts w:asciiTheme="majorHAnsi" w:eastAsiaTheme="majorEastAsia" w:hAnsiTheme="majorHAns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Roche</dc:creator>
  <cp:lastModifiedBy>Usman Ahmed Naushahi</cp:lastModifiedBy>
  <cp:revision>13</cp:revision>
  <dcterms:created xsi:type="dcterms:W3CDTF">2019-05-28T13:31:00Z</dcterms:created>
  <dcterms:modified xsi:type="dcterms:W3CDTF">2019-05-28T13:55:00Z</dcterms:modified>
</cp:coreProperties>
</file>