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30ABE4AB" w:rsidR="001835B9" w:rsidRDefault="00B444BC">
      <w:pPr>
        <w:pStyle w:val="NoSpacing"/>
      </w:pPr>
      <w:bookmarkStart w:id="0" w:name="_GoBack"/>
      <w:bookmarkEnd w:id="0"/>
      <w:r>
        <w:t>Name</w:t>
      </w:r>
    </w:p>
    <w:p w14:paraId="30E8F2B0" w14:textId="77777777" w:rsidR="00E614DD" w:rsidRDefault="00CA0F31">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68F89F2C" w:rsidR="00E614DD" w:rsidRDefault="00B444BC">
      <w:pPr>
        <w:pStyle w:val="NoSpacing"/>
      </w:pPr>
      <w:r>
        <w:t>Class</w:t>
      </w:r>
    </w:p>
    <w:p w14:paraId="38CCADD9" w14:textId="1A5D5982" w:rsidR="00E614DD" w:rsidRDefault="00B444BC">
      <w:pPr>
        <w:pStyle w:val="NoSpacing"/>
      </w:pPr>
      <w:r>
        <w:t>Date</w:t>
      </w:r>
    </w:p>
    <w:p w14:paraId="1F362B16" w14:textId="27C0EB97" w:rsidR="001835B9" w:rsidRDefault="00B444BC" w:rsidP="001835B9">
      <w:pPr>
        <w:pStyle w:val="Title"/>
      </w:pPr>
      <w:r>
        <w:t>Pear</w:t>
      </w:r>
      <w:r w:rsidR="00451B2A">
        <w:t xml:space="preserve"> T</w:t>
      </w:r>
      <w:r>
        <w:t xml:space="preserve">ree and </w:t>
      </w:r>
      <w:r w:rsidR="00CA086A">
        <w:t>H</w:t>
      </w:r>
      <w:r w:rsidR="00746DE4">
        <w:t>urricane</w:t>
      </w:r>
      <w:r w:rsidR="00CA086A">
        <w:t xml:space="preserve"> S</w:t>
      </w:r>
      <w:r>
        <w:t>ymbol</w:t>
      </w:r>
    </w:p>
    <w:p w14:paraId="41BC3151" w14:textId="024AD331" w:rsidR="003B009D" w:rsidRDefault="00451B2A" w:rsidP="009D6AF3">
      <w:r>
        <w:t xml:space="preserve">The </w:t>
      </w:r>
      <w:r w:rsidR="00B444BC">
        <w:t>Pear</w:t>
      </w:r>
      <w:r>
        <w:t xml:space="preserve"> T</w:t>
      </w:r>
      <w:r w:rsidR="00B444BC">
        <w:t>ree symbolizes nature and its relation to Janie's perception of nature and natural objects</w:t>
      </w:r>
      <w:r w:rsidR="009A38D1">
        <w:t xml:space="preserve"> in her surroundings.</w:t>
      </w:r>
      <w:r w:rsidR="006701BD">
        <w:t xml:space="preserve"> When she comes across bees collecting nectar from the pear tree flowers</w:t>
      </w:r>
      <w:r w:rsidR="00040459">
        <w:t xml:space="preserve">, </w:t>
      </w:r>
      <w:r w:rsidR="008860A4">
        <w:t xml:space="preserve">it </w:t>
      </w:r>
      <w:r w:rsidR="00040459">
        <w:t xml:space="preserve">makes her think about the powerful bliss of nature. Likewise, </w:t>
      </w:r>
      <w:r w:rsidR="00BA690D">
        <w:t>this sight fills</w:t>
      </w:r>
      <w:r w:rsidR="00040459">
        <w:t xml:space="preserve"> her with immense joy and </w:t>
      </w:r>
      <w:r w:rsidR="00BA690D">
        <w:t>she cannot help but marvel at the harmony developed between the natural objects.</w:t>
      </w:r>
      <w:r w:rsidR="006C1FC7">
        <w:t xml:space="preserve"> </w:t>
      </w:r>
      <w:r w:rsidR="008D66EB">
        <w:t xml:space="preserve">It also refers to the joy she experienced when she received her first kiss of love </w:t>
      </w:r>
      <w:r w:rsidR="00FB53AE">
        <w:t>in her teenage.</w:t>
      </w:r>
      <w:r w:rsidR="0057225D">
        <w:t xml:space="preserve"> </w:t>
      </w:r>
      <w:r w:rsidR="00904FAA">
        <w:t>For instance, in the novel, this scene is described as</w:t>
      </w:r>
      <w:r w:rsidR="008860A4">
        <w:t>,</w:t>
      </w:r>
      <w:r w:rsidR="00904FAA">
        <w:t xml:space="preserve"> </w:t>
      </w:r>
      <w:r w:rsidR="00904FAA" w:rsidRPr="00904FAA">
        <w:t>“Oh to be a pear tree – any tree in bloom! With kissing bees singing of the beginning of the world!”</w:t>
      </w:r>
      <w:r w:rsidR="00904FAA">
        <w:t xml:space="preserve"> (Hurston </w:t>
      </w:r>
      <w:r w:rsidR="009D6AF3">
        <w:t xml:space="preserve">43). </w:t>
      </w:r>
      <w:r w:rsidR="0057225D">
        <w:t xml:space="preserve">Likewise, it takes many decades for a tree to grow </w:t>
      </w:r>
      <w:r w:rsidR="00B45EC3">
        <w:t xml:space="preserve">tall </w:t>
      </w:r>
      <w:r w:rsidR="00C4571D">
        <w:t>and it survives the test of time by standing tall for many more years. In the</w:t>
      </w:r>
      <w:r w:rsidR="008860A4">
        <w:t xml:space="preserve"> autumn season, the trees shed their</w:t>
      </w:r>
      <w:r w:rsidR="00C4571D">
        <w:t xml:space="preserve"> yellow leaves and in the spring season, new leaves grow again.</w:t>
      </w:r>
      <w:r w:rsidR="00DA4119">
        <w:t xml:space="preserve"> This natural process aligns with human life </w:t>
      </w:r>
      <w:r w:rsidR="0099495C">
        <w:t xml:space="preserve">and the process of </w:t>
      </w:r>
      <w:r w:rsidR="005A5B07">
        <w:t>facing hardships to attain bliss.</w:t>
      </w:r>
      <w:r w:rsidR="005C13B7">
        <w:t xml:space="preserve"> The pear tree also serves as a reminder of her independence from her loveless second marriage</w:t>
      </w:r>
      <w:r w:rsidR="0079520A">
        <w:t xml:space="preserve"> and </w:t>
      </w:r>
      <w:r w:rsidR="008860A4">
        <w:t xml:space="preserve">how </w:t>
      </w:r>
      <w:r w:rsidR="0079520A">
        <w:t xml:space="preserve">she </w:t>
      </w:r>
      <w:r w:rsidR="00B444BC">
        <w:t>start</w:t>
      </w:r>
      <w:r w:rsidR="0079520A">
        <w:t>s blossoming the same way as the tree when she marries her third husband.</w:t>
      </w:r>
      <w:r w:rsidR="00B444BC">
        <w:t xml:space="preserve"> </w:t>
      </w:r>
    </w:p>
    <w:p w14:paraId="6B05836A" w14:textId="4EA0148A" w:rsidR="0068238C" w:rsidRDefault="008860A4" w:rsidP="00DA1085">
      <w:r>
        <w:t>The H</w:t>
      </w:r>
      <w:r w:rsidR="00B444BC">
        <w:t xml:space="preserve">urricane is used as a symbol to signify chaos and turmoil in the world </w:t>
      </w:r>
      <w:r w:rsidR="00930FAF">
        <w:t xml:space="preserve">which disrupts the peaceful lives of Janie and other characters. Unlike the pear tree, the hurricane </w:t>
      </w:r>
      <w:r w:rsidR="00171C85">
        <w:t xml:space="preserve">does not symbolize peace and bliss since it shows the wrath of nature. It destroys everything that comes in its way </w:t>
      </w:r>
      <w:r w:rsidR="00E17A71">
        <w:t xml:space="preserve">and </w:t>
      </w:r>
      <w:r w:rsidR="00CC12EE">
        <w:t>is unstoppable. Similarly, in the novel, Janie</w:t>
      </w:r>
      <w:r>
        <w:t xml:space="preserve">, along with other characters, </w:t>
      </w:r>
      <w:r w:rsidR="00CC12EE">
        <w:t>feel</w:t>
      </w:r>
      <w:r>
        <w:t>s</w:t>
      </w:r>
      <w:r w:rsidR="00CC12EE">
        <w:t xml:space="preserve"> helpless in times of </w:t>
      </w:r>
      <w:r w:rsidR="006834A6">
        <w:t>misfortune</w:t>
      </w:r>
      <w:r w:rsidR="00CC12EE">
        <w:t xml:space="preserve"> and </w:t>
      </w:r>
      <w:r w:rsidR="00DA1085">
        <w:t>suffering</w:t>
      </w:r>
      <w:r w:rsidR="00CC12EE">
        <w:t>.</w:t>
      </w:r>
      <w:r w:rsidR="006834A6">
        <w:t xml:space="preserve"> </w:t>
      </w:r>
      <w:r w:rsidR="00847172">
        <w:t>The author describes the hurricane as</w:t>
      </w:r>
      <w:r>
        <w:t>,</w:t>
      </w:r>
      <w:r w:rsidR="00847172">
        <w:t xml:space="preserve"> "</w:t>
      </w:r>
      <w:r w:rsidR="00DA1085" w:rsidRPr="00DA1085">
        <w:t xml:space="preserve">The </w:t>
      </w:r>
      <w:r w:rsidR="00DA1085" w:rsidRPr="00DA1085">
        <w:lastRenderedPageBreak/>
        <w:t>wind came back with triple fury and put out the light for the last time.</w:t>
      </w:r>
      <w:r w:rsidR="00847172" w:rsidRPr="00847172">
        <w:rPr>
          <w:rFonts w:ascii="Arial" w:hAnsi="Arial" w:cs="Arial"/>
          <w:color w:val="222222"/>
          <w:shd w:val="clear" w:color="auto" w:fill="FFFFFF"/>
        </w:rPr>
        <w:t xml:space="preserve"> </w:t>
      </w:r>
      <w:r w:rsidR="00847172" w:rsidRPr="00847172">
        <w:t>They seemed to be staring at the dark, but their eyes were watching God</w:t>
      </w:r>
      <w:r w:rsidR="00847172">
        <w:t xml:space="preserve">” (Hurston 39). </w:t>
      </w:r>
      <w:r w:rsidR="005511CB">
        <w:t>Moreover, when nature shows its might through hurricanes or thunderstorms, it makes men realize the presence of God in their lives. Since people turn to their lord in times of adversity and chaos</w:t>
      </w:r>
      <w:r>
        <w:t>,</w:t>
      </w:r>
      <w:r w:rsidR="005511CB">
        <w:t xml:space="preserve"> they cannot be misguided in real life.</w:t>
      </w:r>
    </w:p>
    <w:p w14:paraId="3B40388B" w14:textId="29C60B82" w:rsidR="001C659E" w:rsidRDefault="001C659E" w:rsidP="00DA1085"/>
    <w:p w14:paraId="2DB439FE" w14:textId="76218EDA" w:rsidR="001C659E" w:rsidRDefault="001C659E" w:rsidP="00DA1085"/>
    <w:p w14:paraId="00722946" w14:textId="36A62172" w:rsidR="001C659E" w:rsidRDefault="001C659E" w:rsidP="00DA1085"/>
    <w:p w14:paraId="1E5DE30A" w14:textId="12DBC6A9" w:rsidR="001C659E" w:rsidRDefault="001C659E" w:rsidP="00DA1085"/>
    <w:p w14:paraId="1460F493" w14:textId="66936133" w:rsidR="001C659E" w:rsidRDefault="001C659E" w:rsidP="00DA1085"/>
    <w:p w14:paraId="3F04CB67" w14:textId="35FBFB25" w:rsidR="001C659E" w:rsidRDefault="001C659E" w:rsidP="00DA1085"/>
    <w:p w14:paraId="1EDE9448" w14:textId="5BEB5FD4" w:rsidR="001C659E" w:rsidRDefault="001C659E" w:rsidP="00DA1085"/>
    <w:p w14:paraId="6FC82167" w14:textId="6BB66101" w:rsidR="001C659E" w:rsidRDefault="001C659E" w:rsidP="00DA1085"/>
    <w:p w14:paraId="4EB4557A" w14:textId="77401BBC" w:rsidR="001C659E" w:rsidRDefault="001C659E" w:rsidP="00DA1085"/>
    <w:p w14:paraId="7174E325" w14:textId="2C3AF95B" w:rsidR="001C659E" w:rsidRDefault="001C659E" w:rsidP="00DA1085"/>
    <w:p w14:paraId="6D7CD5B9" w14:textId="692006DA" w:rsidR="001C659E" w:rsidRDefault="001C659E" w:rsidP="00DA1085"/>
    <w:p w14:paraId="0CB3C1B9" w14:textId="671B9897" w:rsidR="001C659E" w:rsidRDefault="001C659E" w:rsidP="00DA1085"/>
    <w:p w14:paraId="28B9D683" w14:textId="7C672A84" w:rsidR="001C659E" w:rsidRDefault="001C659E" w:rsidP="00DA1085"/>
    <w:p w14:paraId="1CD6FC5F" w14:textId="7E9C8A12" w:rsidR="001C659E" w:rsidRDefault="001C659E" w:rsidP="00DA1085"/>
    <w:p w14:paraId="5669D245" w14:textId="34B4731D" w:rsidR="001C659E" w:rsidRDefault="001C659E" w:rsidP="00DA1085"/>
    <w:p w14:paraId="09B0F568" w14:textId="64C35066" w:rsidR="001C659E" w:rsidRDefault="001C659E" w:rsidP="00DA1085"/>
    <w:p w14:paraId="33F04D0B" w14:textId="24C87FBB" w:rsidR="001C659E" w:rsidRDefault="001C659E" w:rsidP="00DA1085"/>
    <w:p w14:paraId="5494AFC7" w14:textId="77777777" w:rsidR="001C659E" w:rsidRPr="00DA1085" w:rsidRDefault="001C659E" w:rsidP="00D646A7">
      <w:pPr>
        <w:ind w:firstLine="0"/>
      </w:pPr>
    </w:p>
    <w:sdt>
      <w:sdtPr>
        <w:rPr>
          <w:b w:val="0"/>
        </w:rPr>
        <w:id w:val="1964305602"/>
        <w:docPartObj>
          <w:docPartGallery w:val="Bibliographies"/>
          <w:docPartUnique/>
        </w:docPartObj>
      </w:sdtPr>
      <w:sdtEndPr>
        <w:rPr>
          <w:bCs/>
        </w:rPr>
      </w:sdtEndPr>
      <w:sdtContent>
        <w:p w14:paraId="1A5347A7" w14:textId="77777777" w:rsidR="0007780D" w:rsidRDefault="00B444BC" w:rsidP="0007780D">
          <w:pPr>
            <w:pStyle w:val="Heading1"/>
          </w:pPr>
          <w:r>
            <w:t>Works Cited</w:t>
          </w:r>
        </w:p>
        <w:p w14:paraId="4968E129" w14:textId="322D98FF" w:rsidR="0007780D" w:rsidRPr="0007780D" w:rsidRDefault="00B444BC" w:rsidP="0007780D">
          <w:pPr>
            <w:pStyle w:val="Heading1"/>
            <w:rPr>
              <w:b w:val="0"/>
            </w:rPr>
          </w:pPr>
          <w:r w:rsidRPr="0007780D">
            <w:rPr>
              <w:b w:val="0"/>
            </w:rPr>
            <w:t>Hurston, Zora Neale. </w:t>
          </w:r>
          <w:r w:rsidRPr="0007780D">
            <w:rPr>
              <w:b w:val="0"/>
              <w:i/>
              <w:iCs/>
            </w:rPr>
            <w:t>Their eyes were watching God</w:t>
          </w:r>
          <w:r w:rsidRPr="0007780D">
            <w:rPr>
              <w:b w:val="0"/>
            </w:rPr>
            <w:t>. University of Illinois Press, 1991.</w:t>
          </w:r>
        </w:p>
        <w:p w14:paraId="4D01A354" w14:textId="77777777" w:rsidR="0007780D" w:rsidRPr="0007780D" w:rsidRDefault="0007780D" w:rsidP="0007780D">
          <w:pPr>
            <w:ind w:firstLine="0"/>
          </w:pPr>
        </w:p>
        <w:p w14:paraId="10F9B839" w14:textId="77777777" w:rsidR="0007780D" w:rsidRDefault="00CA0F31" w:rsidP="0068238C">
          <w:pPr>
            <w:rPr>
              <w:bCs/>
            </w:rPr>
          </w:pP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B444BC"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5E0F0" w14:textId="77777777" w:rsidR="00CA0F31" w:rsidRDefault="00CA0F31">
      <w:pPr>
        <w:spacing w:line="240" w:lineRule="auto"/>
      </w:pPr>
      <w:r>
        <w:separator/>
      </w:r>
    </w:p>
  </w:endnote>
  <w:endnote w:type="continuationSeparator" w:id="0">
    <w:p w14:paraId="1546E553" w14:textId="77777777" w:rsidR="00CA0F31" w:rsidRDefault="00CA0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637A" w14:textId="77777777" w:rsidR="00CA0F31" w:rsidRDefault="00CA0F31">
      <w:pPr>
        <w:spacing w:line="240" w:lineRule="auto"/>
      </w:pPr>
      <w:r>
        <w:separator/>
      </w:r>
    </w:p>
  </w:footnote>
  <w:footnote w:type="continuationSeparator" w:id="0">
    <w:p w14:paraId="67D70A79" w14:textId="77777777" w:rsidR="00CA0F31" w:rsidRDefault="00CA0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51D49257" w:rsidR="00E614DD" w:rsidRDefault="00B444BC">
    <w:pPr>
      <w:pStyle w:val="Header"/>
    </w:pPr>
    <w:r>
      <w:t>Rachel</w:t>
    </w:r>
    <w:r w:rsidR="00691EC1">
      <w:t xml:space="preserve"> </w:t>
    </w:r>
    <w:r w:rsidR="00691EC1">
      <w:fldChar w:fldCharType="begin"/>
    </w:r>
    <w:r w:rsidR="00691EC1">
      <w:instrText xml:space="preserve"> PAGE   \* MERGEFORMAT </w:instrText>
    </w:r>
    <w:r w:rsidR="00691EC1">
      <w:fldChar w:fldCharType="separate"/>
    </w:r>
    <w:r w:rsidR="008860A4">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14D7BF1E" w:rsidR="00E614DD" w:rsidRDefault="00B444BC">
    <w:pPr>
      <w:pStyle w:val="Header"/>
    </w:pPr>
    <w:r>
      <w:t>Rachel</w:t>
    </w:r>
    <w:r w:rsidR="00B13D1B">
      <w:t xml:space="preserve"> </w:t>
    </w:r>
    <w:r w:rsidR="00691EC1">
      <w:fldChar w:fldCharType="begin"/>
    </w:r>
    <w:r w:rsidR="00691EC1">
      <w:instrText xml:space="preserve"> PAGE   \* MERGEFORMAT </w:instrText>
    </w:r>
    <w:r w:rsidR="00691EC1">
      <w:fldChar w:fldCharType="separate"/>
    </w:r>
    <w:r w:rsidR="008860A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95F20836">
      <w:start w:val="1"/>
      <w:numFmt w:val="lowerLetter"/>
      <w:pStyle w:val="TableNote"/>
      <w:suff w:val="space"/>
      <w:lvlText w:val="%1."/>
      <w:lvlJc w:val="left"/>
      <w:pPr>
        <w:ind w:left="0" w:firstLine="720"/>
      </w:pPr>
      <w:rPr>
        <w:rFonts w:hint="default"/>
      </w:rPr>
    </w:lvl>
    <w:lvl w:ilvl="1" w:tplc="771E5234" w:tentative="1">
      <w:start w:val="1"/>
      <w:numFmt w:val="lowerLetter"/>
      <w:lvlText w:val="%2."/>
      <w:lvlJc w:val="left"/>
      <w:pPr>
        <w:ind w:left="2160" w:hanging="360"/>
      </w:pPr>
    </w:lvl>
    <w:lvl w:ilvl="2" w:tplc="F8C68F60" w:tentative="1">
      <w:start w:val="1"/>
      <w:numFmt w:val="lowerRoman"/>
      <w:lvlText w:val="%3."/>
      <w:lvlJc w:val="right"/>
      <w:pPr>
        <w:ind w:left="2880" w:hanging="180"/>
      </w:pPr>
    </w:lvl>
    <w:lvl w:ilvl="3" w:tplc="E5C8C6A4" w:tentative="1">
      <w:start w:val="1"/>
      <w:numFmt w:val="decimal"/>
      <w:lvlText w:val="%4."/>
      <w:lvlJc w:val="left"/>
      <w:pPr>
        <w:ind w:left="3600" w:hanging="360"/>
      </w:pPr>
    </w:lvl>
    <w:lvl w:ilvl="4" w:tplc="0308C5E4" w:tentative="1">
      <w:start w:val="1"/>
      <w:numFmt w:val="lowerLetter"/>
      <w:lvlText w:val="%5."/>
      <w:lvlJc w:val="left"/>
      <w:pPr>
        <w:ind w:left="4320" w:hanging="360"/>
      </w:pPr>
    </w:lvl>
    <w:lvl w:ilvl="5" w:tplc="56E273DC" w:tentative="1">
      <w:start w:val="1"/>
      <w:numFmt w:val="lowerRoman"/>
      <w:lvlText w:val="%6."/>
      <w:lvlJc w:val="right"/>
      <w:pPr>
        <w:ind w:left="5040" w:hanging="180"/>
      </w:pPr>
    </w:lvl>
    <w:lvl w:ilvl="6" w:tplc="35648C84" w:tentative="1">
      <w:start w:val="1"/>
      <w:numFmt w:val="decimal"/>
      <w:lvlText w:val="%7."/>
      <w:lvlJc w:val="left"/>
      <w:pPr>
        <w:ind w:left="5760" w:hanging="360"/>
      </w:pPr>
    </w:lvl>
    <w:lvl w:ilvl="7" w:tplc="22CAECEE" w:tentative="1">
      <w:start w:val="1"/>
      <w:numFmt w:val="lowerLetter"/>
      <w:lvlText w:val="%8."/>
      <w:lvlJc w:val="left"/>
      <w:pPr>
        <w:ind w:left="6480" w:hanging="360"/>
      </w:pPr>
    </w:lvl>
    <w:lvl w:ilvl="8" w:tplc="F828A04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qQUAsHcJRSwAAAA="/>
  </w:docVars>
  <w:rsids>
    <w:rsidRoot w:val="006028B0"/>
    <w:rsid w:val="00010B33"/>
    <w:rsid w:val="000343CE"/>
    <w:rsid w:val="00040459"/>
    <w:rsid w:val="00040CBB"/>
    <w:rsid w:val="000549CA"/>
    <w:rsid w:val="00056022"/>
    <w:rsid w:val="00063972"/>
    <w:rsid w:val="00064169"/>
    <w:rsid w:val="00072374"/>
    <w:rsid w:val="0007317D"/>
    <w:rsid w:val="0007780D"/>
    <w:rsid w:val="000B78C8"/>
    <w:rsid w:val="000C46D8"/>
    <w:rsid w:val="000D38EE"/>
    <w:rsid w:val="000D66B0"/>
    <w:rsid w:val="000D7C21"/>
    <w:rsid w:val="000E31A2"/>
    <w:rsid w:val="000E7CF9"/>
    <w:rsid w:val="001005FD"/>
    <w:rsid w:val="00124580"/>
    <w:rsid w:val="00137562"/>
    <w:rsid w:val="00141C57"/>
    <w:rsid w:val="001463B2"/>
    <w:rsid w:val="00162E4F"/>
    <w:rsid w:val="001712DD"/>
    <w:rsid w:val="00171C85"/>
    <w:rsid w:val="00175814"/>
    <w:rsid w:val="0017700F"/>
    <w:rsid w:val="00177091"/>
    <w:rsid w:val="001835B9"/>
    <w:rsid w:val="001C659E"/>
    <w:rsid w:val="001E68BE"/>
    <w:rsid w:val="001F4196"/>
    <w:rsid w:val="001F520D"/>
    <w:rsid w:val="001F62B7"/>
    <w:rsid w:val="001F62C0"/>
    <w:rsid w:val="00223E20"/>
    <w:rsid w:val="00224C96"/>
    <w:rsid w:val="00237F37"/>
    <w:rsid w:val="00243D1F"/>
    <w:rsid w:val="00244577"/>
    <w:rsid w:val="00245E02"/>
    <w:rsid w:val="0025163A"/>
    <w:rsid w:val="002526B3"/>
    <w:rsid w:val="00262C68"/>
    <w:rsid w:val="00275C76"/>
    <w:rsid w:val="002865CE"/>
    <w:rsid w:val="002A5D96"/>
    <w:rsid w:val="002F24AA"/>
    <w:rsid w:val="002F4359"/>
    <w:rsid w:val="00300F25"/>
    <w:rsid w:val="00314041"/>
    <w:rsid w:val="00322D60"/>
    <w:rsid w:val="00325361"/>
    <w:rsid w:val="003277B4"/>
    <w:rsid w:val="003307B3"/>
    <w:rsid w:val="00343FBB"/>
    <w:rsid w:val="00353B66"/>
    <w:rsid w:val="00357C55"/>
    <w:rsid w:val="00370D5F"/>
    <w:rsid w:val="00372BF5"/>
    <w:rsid w:val="00380497"/>
    <w:rsid w:val="00383F9B"/>
    <w:rsid w:val="0039443D"/>
    <w:rsid w:val="003A4C3C"/>
    <w:rsid w:val="003B009D"/>
    <w:rsid w:val="003B7C16"/>
    <w:rsid w:val="003C0CD5"/>
    <w:rsid w:val="003C0DE6"/>
    <w:rsid w:val="003D6F46"/>
    <w:rsid w:val="003F06DA"/>
    <w:rsid w:val="004037FC"/>
    <w:rsid w:val="00422232"/>
    <w:rsid w:val="00431E20"/>
    <w:rsid w:val="00446631"/>
    <w:rsid w:val="00451B2A"/>
    <w:rsid w:val="00456D21"/>
    <w:rsid w:val="0046614C"/>
    <w:rsid w:val="004714EF"/>
    <w:rsid w:val="00476567"/>
    <w:rsid w:val="00492283"/>
    <w:rsid w:val="00497A60"/>
    <w:rsid w:val="004A2675"/>
    <w:rsid w:val="004B28D0"/>
    <w:rsid w:val="004E0FC7"/>
    <w:rsid w:val="004F7139"/>
    <w:rsid w:val="00502412"/>
    <w:rsid w:val="00506CCD"/>
    <w:rsid w:val="00515B0C"/>
    <w:rsid w:val="00522C2E"/>
    <w:rsid w:val="005511CB"/>
    <w:rsid w:val="00553626"/>
    <w:rsid w:val="005550C4"/>
    <w:rsid w:val="005631E2"/>
    <w:rsid w:val="00571B5C"/>
    <w:rsid w:val="0057225D"/>
    <w:rsid w:val="005821B7"/>
    <w:rsid w:val="005A27BE"/>
    <w:rsid w:val="005A370D"/>
    <w:rsid w:val="005A5B07"/>
    <w:rsid w:val="005B3028"/>
    <w:rsid w:val="005B3768"/>
    <w:rsid w:val="005B3B91"/>
    <w:rsid w:val="005C13B7"/>
    <w:rsid w:val="005D47D4"/>
    <w:rsid w:val="005E29CD"/>
    <w:rsid w:val="005E64E8"/>
    <w:rsid w:val="005E7D70"/>
    <w:rsid w:val="005F76CB"/>
    <w:rsid w:val="006028B0"/>
    <w:rsid w:val="00611A0D"/>
    <w:rsid w:val="00617978"/>
    <w:rsid w:val="00625D09"/>
    <w:rsid w:val="00627188"/>
    <w:rsid w:val="0063126E"/>
    <w:rsid w:val="006326BC"/>
    <w:rsid w:val="006346DA"/>
    <w:rsid w:val="00645F38"/>
    <w:rsid w:val="0065136B"/>
    <w:rsid w:val="0065708B"/>
    <w:rsid w:val="00663534"/>
    <w:rsid w:val="00665797"/>
    <w:rsid w:val="006701BD"/>
    <w:rsid w:val="00681698"/>
    <w:rsid w:val="0068238C"/>
    <w:rsid w:val="006834A6"/>
    <w:rsid w:val="00685AC0"/>
    <w:rsid w:val="00686B00"/>
    <w:rsid w:val="0069049D"/>
    <w:rsid w:val="00691EC1"/>
    <w:rsid w:val="00695E92"/>
    <w:rsid w:val="006A5095"/>
    <w:rsid w:val="006B44B9"/>
    <w:rsid w:val="006B4BAE"/>
    <w:rsid w:val="006C1FC7"/>
    <w:rsid w:val="006C6C0B"/>
    <w:rsid w:val="006D05E7"/>
    <w:rsid w:val="00712C84"/>
    <w:rsid w:val="0071798C"/>
    <w:rsid w:val="00746DE4"/>
    <w:rsid w:val="00747346"/>
    <w:rsid w:val="007474ED"/>
    <w:rsid w:val="00750066"/>
    <w:rsid w:val="00774878"/>
    <w:rsid w:val="0077529A"/>
    <w:rsid w:val="0079520A"/>
    <w:rsid w:val="0079688F"/>
    <w:rsid w:val="007B3976"/>
    <w:rsid w:val="007C53FB"/>
    <w:rsid w:val="007D0AAB"/>
    <w:rsid w:val="007D2B7B"/>
    <w:rsid w:val="007D2EA7"/>
    <w:rsid w:val="007E54BE"/>
    <w:rsid w:val="007E7F9F"/>
    <w:rsid w:val="007F5A7F"/>
    <w:rsid w:val="00806FF1"/>
    <w:rsid w:val="00813CE7"/>
    <w:rsid w:val="008214A9"/>
    <w:rsid w:val="00833580"/>
    <w:rsid w:val="0084259C"/>
    <w:rsid w:val="00847172"/>
    <w:rsid w:val="0086299E"/>
    <w:rsid w:val="00865432"/>
    <w:rsid w:val="00866CF0"/>
    <w:rsid w:val="00870FC1"/>
    <w:rsid w:val="008821B2"/>
    <w:rsid w:val="008860A4"/>
    <w:rsid w:val="00895705"/>
    <w:rsid w:val="008B7D18"/>
    <w:rsid w:val="008C5EAC"/>
    <w:rsid w:val="008C77EE"/>
    <w:rsid w:val="008D5A25"/>
    <w:rsid w:val="008D66EB"/>
    <w:rsid w:val="008E104F"/>
    <w:rsid w:val="008F1F97"/>
    <w:rsid w:val="008F331E"/>
    <w:rsid w:val="008F4052"/>
    <w:rsid w:val="00904FAA"/>
    <w:rsid w:val="00905275"/>
    <w:rsid w:val="00913D06"/>
    <w:rsid w:val="0091465D"/>
    <w:rsid w:val="00917AE7"/>
    <w:rsid w:val="0092228F"/>
    <w:rsid w:val="00930FAF"/>
    <w:rsid w:val="009559B8"/>
    <w:rsid w:val="00970399"/>
    <w:rsid w:val="00976669"/>
    <w:rsid w:val="0099495C"/>
    <w:rsid w:val="009A38D1"/>
    <w:rsid w:val="009B388E"/>
    <w:rsid w:val="009D367F"/>
    <w:rsid w:val="009D4EB3"/>
    <w:rsid w:val="009D6AF3"/>
    <w:rsid w:val="009F500D"/>
    <w:rsid w:val="00A414C0"/>
    <w:rsid w:val="00A55B96"/>
    <w:rsid w:val="00A5758F"/>
    <w:rsid w:val="00A6681E"/>
    <w:rsid w:val="00A83D47"/>
    <w:rsid w:val="00AA3FDF"/>
    <w:rsid w:val="00AC357E"/>
    <w:rsid w:val="00AC72D7"/>
    <w:rsid w:val="00B01FB0"/>
    <w:rsid w:val="00B06774"/>
    <w:rsid w:val="00B11B91"/>
    <w:rsid w:val="00B13D1B"/>
    <w:rsid w:val="00B14FF4"/>
    <w:rsid w:val="00B154E3"/>
    <w:rsid w:val="00B220A9"/>
    <w:rsid w:val="00B32426"/>
    <w:rsid w:val="00B35690"/>
    <w:rsid w:val="00B444BC"/>
    <w:rsid w:val="00B45EC3"/>
    <w:rsid w:val="00B61223"/>
    <w:rsid w:val="00B616C6"/>
    <w:rsid w:val="00B671CF"/>
    <w:rsid w:val="00B678E6"/>
    <w:rsid w:val="00B75508"/>
    <w:rsid w:val="00B818DF"/>
    <w:rsid w:val="00B85CBB"/>
    <w:rsid w:val="00B86FE5"/>
    <w:rsid w:val="00B910FD"/>
    <w:rsid w:val="00BA1163"/>
    <w:rsid w:val="00BA5332"/>
    <w:rsid w:val="00BA690D"/>
    <w:rsid w:val="00BB4391"/>
    <w:rsid w:val="00BE095C"/>
    <w:rsid w:val="00BE3F51"/>
    <w:rsid w:val="00BE56F9"/>
    <w:rsid w:val="00C009D2"/>
    <w:rsid w:val="00C125D8"/>
    <w:rsid w:val="00C25DA4"/>
    <w:rsid w:val="00C36ACF"/>
    <w:rsid w:val="00C40B2B"/>
    <w:rsid w:val="00C43302"/>
    <w:rsid w:val="00C446FB"/>
    <w:rsid w:val="00C4571D"/>
    <w:rsid w:val="00C579E9"/>
    <w:rsid w:val="00C65104"/>
    <w:rsid w:val="00C70103"/>
    <w:rsid w:val="00C704BE"/>
    <w:rsid w:val="00C8291D"/>
    <w:rsid w:val="00C9031F"/>
    <w:rsid w:val="00C97A91"/>
    <w:rsid w:val="00CA086A"/>
    <w:rsid w:val="00CA0F31"/>
    <w:rsid w:val="00CA1C0D"/>
    <w:rsid w:val="00CB4260"/>
    <w:rsid w:val="00CC12EE"/>
    <w:rsid w:val="00CC363E"/>
    <w:rsid w:val="00CC6635"/>
    <w:rsid w:val="00CD455F"/>
    <w:rsid w:val="00CE11B4"/>
    <w:rsid w:val="00D03BAB"/>
    <w:rsid w:val="00D11090"/>
    <w:rsid w:val="00D23152"/>
    <w:rsid w:val="00D23557"/>
    <w:rsid w:val="00D236BD"/>
    <w:rsid w:val="00D34B0C"/>
    <w:rsid w:val="00D46145"/>
    <w:rsid w:val="00D52117"/>
    <w:rsid w:val="00D549D8"/>
    <w:rsid w:val="00D646A7"/>
    <w:rsid w:val="00D76EF5"/>
    <w:rsid w:val="00D842B0"/>
    <w:rsid w:val="00D909AC"/>
    <w:rsid w:val="00D9286E"/>
    <w:rsid w:val="00D97073"/>
    <w:rsid w:val="00D9773F"/>
    <w:rsid w:val="00DA1085"/>
    <w:rsid w:val="00DA2A46"/>
    <w:rsid w:val="00DA4119"/>
    <w:rsid w:val="00DB0D39"/>
    <w:rsid w:val="00DD2304"/>
    <w:rsid w:val="00DD6544"/>
    <w:rsid w:val="00DE0882"/>
    <w:rsid w:val="00DF219A"/>
    <w:rsid w:val="00E011D5"/>
    <w:rsid w:val="00E04FEF"/>
    <w:rsid w:val="00E14005"/>
    <w:rsid w:val="00E17A71"/>
    <w:rsid w:val="00E214A6"/>
    <w:rsid w:val="00E24E09"/>
    <w:rsid w:val="00E406FB"/>
    <w:rsid w:val="00E407D2"/>
    <w:rsid w:val="00E44A4C"/>
    <w:rsid w:val="00E614DD"/>
    <w:rsid w:val="00E71870"/>
    <w:rsid w:val="00E83D5F"/>
    <w:rsid w:val="00E85073"/>
    <w:rsid w:val="00E93573"/>
    <w:rsid w:val="00EA0BCB"/>
    <w:rsid w:val="00EE6E22"/>
    <w:rsid w:val="00F14F1A"/>
    <w:rsid w:val="00F161B3"/>
    <w:rsid w:val="00F23B78"/>
    <w:rsid w:val="00F26D63"/>
    <w:rsid w:val="00F36038"/>
    <w:rsid w:val="00F37676"/>
    <w:rsid w:val="00F44DE3"/>
    <w:rsid w:val="00F8446D"/>
    <w:rsid w:val="00F85C28"/>
    <w:rsid w:val="00F87DF1"/>
    <w:rsid w:val="00F9444C"/>
    <w:rsid w:val="00FA023A"/>
    <w:rsid w:val="00FA52EE"/>
    <w:rsid w:val="00FB00FE"/>
    <w:rsid w:val="00FB53AE"/>
    <w:rsid w:val="00FC1718"/>
    <w:rsid w:val="00FC769D"/>
    <w:rsid w:val="00FC7F9A"/>
    <w:rsid w:val="00FE16D7"/>
    <w:rsid w:val="00FE39C8"/>
    <w:rsid w:val="00FE68FF"/>
    <w:rsid w:val="00FF1529"/>
    <w:rsid w:val="00FF3A7D"/>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E0646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9835CF"/>
    <w:rsid w:val="00B85F92"/>
    <w:rsid w:val="00BB2B56"/>
    <w:rsid w:val="00BD51CD"/>
    <w:rsid w:val="00BE17F3"/>
    <w:rsid w:val="00C723C1"/>
    <w:rsid w:val="00C80C12"/>
    <w:rsid w:val="00D71827"/>
    <w:rsid w:val="00E0646B"/>
    <w:rsid w:val="00E155F6"/>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BACED5-CE7D-4F6F-B563-27EB4C56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2019-12-07T09:49:00Z</dcterms:created>
  <dcterms:modified xsi:type="dcterms:W3CDTF">2019-12-07T09:49:00Z</dcterms:modified>
</cp:coreProperties>
</file>