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73A0" w14:textId="77777777" w:rsidR="00E81978" w:rsidRDefault="00F54BF3">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64C05">
            <w:t>Assignment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87D9C3C" w14:textId="77777777" w:rsidR="00B823AA" w:rsidRDefault="00F54BF3" w:rsidP="00B823AA">
          <w:pPr>
            <w:pStyle w:val="Title2"/>
          </w:pPr>
          <w:r>
            <w:t>[Author Name(s), First M. Last, Omit Titles and Degrees]</w:t>
          </w:r>
        </w:p>
      </w:sdtContent>
    </w:sdt>
    <w:p w14:paraId="05DFA535" w14:textId="77777777" w:rsidR="00E81978" w:rsidRDefault="00F54BF3"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6FD19C05" w14:textId="77777777" w:rsidR="00E81978" w:rsidRDefault="00F54BF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75B6DBE" w14:textId="77777777" w:rsidR="00295226" w:rsidRDefault="00F54BF3" w:rsidP="00B823AA">
          <w:pPr>
            <w:pStyle w:val="Title2"/>
          </w:pPr>
          <w:r>
            <w:t>[Include any grant/funding information and a complete correspondence address.]</w:t>
          </w:r>
        </w:p>
      </w:sdtContent>
    </w:sdt>
    <w:p w14:paraId="698DEAA9" w14:textId="77777777" w:rsidR="00295226" w:rsidRDefault="00F54BF3">
      <w:r>
        <w:br w:type="page"/>
      </w:r>
    </w:p>
    <w:p w14:paraId="04705108" w14:textId="77777777" w:rsidR="00E81978" w:rsidRDefault="00F54BF3" w:rsidP="00B823AA">
      <w:pPr>
        <w:pStyle w:val="Title2"/>
      </w:pPr>
      <w:r>
        <w:lastRenderedPageBreak/>
        <w:t>Assignment</w:t>
      </w:r>
    </w:p>
    <w:p w14:paraId="63E14824" w14:textId="77777777" w:rsidR="00767EE5" w:rsidRDefault="00F54BF3" w:rsidP="00767EE5">
      <w:pPr>
        <w:pStyle w:val="Title2"/>
        <w:ind w:firstLine="720"/>
        <w:jc w:val="left"/>
      </w:pPr>
      <w:r>
        <w:t>During my undergraduate studies,</w:t>
      </w:r>
      <w:r>
        <w:t xml:space="preserve"> I had the privilege of attending a social event at SOS</w:t>
      </w:r>
      <w:r w:rsidR="004D7F84">
        <w:t xml:space="preserve"> children's village</w:t>
      </w:r>
      <w:r>
        <w:t>. I had an enlightening experience th</w:t>
      </w:r>
      <w:r w:rsidR="009B7A1B">
        <w:t>at greatly</w:t>
      </w:r>
      <w:r>
        <w:t xml:space="preserve"> impacted my life. I was part of </w:t>
      </w:r>
      <w:r w:rsidR="004D7F84">
        <w:t>the organization</w:t>
      </w:r>
      <w:r>
        <w:t xml:space="preserve"> dedicated to </w:t>
      </w:r>
      <w:r w:rsidR="004D7F84">
        <w:t>helping kids and young children at an orphanage by providing necessities such as food and clothes. The organization was also responsible for arranging social events at orphan homes with the sole purpose of ensuring humanity and social equality.</w:t>
      </w:r>
      <w:r w:rsidR="00EA6159">
        <w:t xml:space="preserve"> </w:t>
      </w:r>
      <w:r w:rsidR="004D7F84">
        <w:t xml:space="preserve"> </w:t>
      </w:r>
      <w:r>
        <w:t>According to the studies, there</w:t>
      </w:r>
      <w:r w:rsidR="004D78B4">
        <w:t xml:space="preserve"> are almost 8 million children </w:t>
      </w:r>
      <w:r w:rsidR="00EA6159">
        <w:t xml:space="preserve">who are spending their lives in orphan homes </w:t>
      </w:r>
      <w:r w:rsidR="00EA6159">
        <w:fldChar w:fldCharType="begin"/>
      </w:r>
      <w:r w:rsidR="00EA6159">
        <w:instrText xml:space="preserve"> ADDIN ZOTERO_ITEM CSL_CITATION {"citationID":"laGjEtL5","properties":{"formattedCitation":"(Hunt, Mohandessi, Ghodssi, &amp; Akiyama, 1976)","plainCitation":"(Hunt, Mohandessi, Ghodssi, &amp; Akiyama, 1976)","noteIndex":0},"citationItems":[{"id":178,"uris":["http://zotero.org/users/local/CKNkWnK9/items/PWX268TK"],"uri":["http://zotero.org/users/local/CKNkWnK9/items/PWX268TK"],"itemData":{"id":178,"type":"article-journal","title":"The psychological development of orphanage-reared infants: Interventions with outcomes (Tehran)","container-title":"Genetic Psychology Monographs","page":"177-226","volume":"94","issue":"2","source":"APA PsycNET","abstract":"Describes 5 successive interventions used in rearing 66 infants in 5 groups at an orphanage in Tehran. Ss were examined every other week during the 1st yr, every 4th wk thereafter, using the 7 ordinal sensorimotor scales of J. C. Uzgiris and J. Hunt. Group 1 (15 Ss) were controls and received only the periodic examinations. The intervention planned for Group 2 (10 Ss) was audiovisual enrichment under the control of the Ss, but was never adequately implemented. Group 3 (10 Ss) received extra untutored human care. Group 4 (20 Ss) received audiovisual intervention plus access to responsive inanimate materials. Group 5 (11 Ss) received attention from caretakers who had been instructed in early learning programs and in fostering vocal imitation and semantic mastery. Each successive group (except the 2nd) achieved the top steps of nearly all the scales at mean ages younger than the preceding group, and the 5th group surpassed even home-reared American children from professional families on 5 of the 7 scales. The findings show that infants need not advance along all branches simultaneously and that the kinds of experience encountered determine the branch along which advancement occurs. Theoretical and practical implications of the results are discussed. (55 ref) (PsycINFO Database Record (c) 2016 APA, all rights reserved)","ISSN":"0016-6677(Print)","title-short":"The psychological development of orphanage-reared infants","author":[{"family":"Hunt","given":"J. McVicker"},{"family":"Mohandessi","given":"Khossrow"},{"family":"Ghodssi","given":"Mehri"},{"family":"Akiyama","given":"Michihiko"}],"issued":{"date-parts":[["1976"]]}}}],"schema":"https://github.com/citation-style-language/schema/raw/master/csl-citation.json"} </w:instrText>
      </w:r>
      <w:r w:rsidR="00EA6159">
        <w:fldChar w:fldCharType="separate"/>
      </w:r>
      <w:r w:rsidR="00EA6159" w:rsidRPr="00EA6159">
        <w:rPr>
          <w:rFonts w:ascii="Times New Roman" w:hAnsi="Times New Roman" w:cs="Times New Roman"/>
        </w:rPr>
        <w:t>(Hunt, Mohandessi, Ghodssi, &amp; Akiyama, 1976)</w:t>
      </w:r>
      <w:r w:rsidR="00EA6159">
        <w:fldChar w:fldCharType="end"/>
      </w:r>
      <w:r w:rsidR="00EA6159">
        <w:t xml:space="preserve">. </w:t>
      </w:r>
      <w:r>
        <w:t>The assessable and methodical method adopted by such orphanage homes makes sure that children a</w:t>
      </w:r>
      <w:r>
        <w:t>re loved, cared, educated, and are kept healthy and safe. One</w:t>
      </w:r>
      <w:r w:rsidR="0004303E">
        <w:t xml:space="preserve"> of the orphanages that I visited during my affiliation with this organization was the SOS children </w:t>
      </w:r>
      <w:r w:rsidR="004D78B4">
        <w:t xml:space="preserve">village.            </w:t>
      </w:r>
    </w:p>
    <w:p w14:paraId="54997BAC" w14:textId="05CBAA0C" w:rsidR="004D78B4" w:rsidRDefault="00F54BF3" w:rsidP="00767EE5">
      <w:pPr>
        <w:pStyle w:val="Title2"/>
        <w:ind w:firstLine="720"/>
        <w:jc w:val="left"/>
      </w:pPr>
      <w:r>
        <w:t>My first-hand encounter was with the boy who had recently lost his parents</w:t>
      </w:r>
      <w:r>
        <w:t xml:space="preserve"> in a car accident. He wa</w:t>
      </w:r>
      <w:r w:rsidR="00EA6159">
        <w:t xml:space="preserve">s in the backseat when he </w:t>
      </w:r>
      <w:r>
        <w:t>survived the crash. He was quiet among all the children there. I sat beside him</w:t>
      </w:r>
      <w:r w:rsidR="00EA6159">
        <w:t xml:space="preserve"> and asked him what his name was. He didn’</w:t>
      </w:r>
      <w:r>
        <w:t>t answer. I later in</w:t>
      </w:r>
      <w:r w:rsidR="00EA6159">
        <w:t>quired if he wanted to play with me and the other kids. He didn’t sa</w:t>
      </w:r>
      <w:r>
        <w:t>y anything and kept looking to</w:t>
      </w:r>
      <w:r w:rsidR="00EA6159">
        <w:t xml:space="preserve"> the ground. I was heartbroken. I had never experienced</w:t>
      </w:r>
      <w:r>
        <w:t xml:space="preserve"> the pain of losing a</w:t>
      </w:r>
      <w:r w:rsidR="00EA6159">
        <w:t xml:space="preserve"> parent</w:t>
      </w:r>
      <w:r>
        <w:t xml:space="preserve"> but I believe</w:t>
      </w:r>
      <w:r w:rsidR="00EA6159">
        <w:t xml:space="preserve"> </w:t>
      </w:r>
      <w:r>
        <w:t>l</w:t>
      </w:r>
      <w:r w:rsidR="00EA6159">
        <w:t xml:space="preserve">osing </w:t>
      </w:r>
      <w:r>
        <w:t xml:space="preserve">a </w:t>
      </w:r>
      <w:r w:rsidR="00EA6159">
        <w:t xml:space="preserve">family and </w:t>
      </w:r>
      <w:r>
        <w:t xml:space="preserve">a </w:t>
      </w:r>
      <w:r w:rsidR="00EA6159">
        <w:t xml:space="preserve">home is the biggest </w:t>
      </w:r>
      <w:r w:rsidR="009B7A1B">
        <w:t>tragedy</w:t>
      </w:r>
      <w:r w:rsidR="00D11468">
        <w:t>,</w:t>
      </w:r>
      <w:r w:rsidR="001B3524">
        <w:t xml:space="preserve"> a kid of a seven</w:t>
      </w:r>
      <w:r w:rsidR="00EA6159">
        <w:t xml:space="preserve">-year-old can go through. I kept sitting beside him and he </w:t>
      </w:r>
      <w:r w:rsidR="009B7A1B">
        <w:t>decided not to say a word. His silence was the biggest cry. A cry for social acceptance. A cry for a loving family and a home.</w:t>
      </w:r>
    </w:p>
    <w:p w14:paraId="1F2A5339" w14:textId="77777777" w:rsidR="009B7A1B" w:rsidRDefault="00F54BF3" w:rsidP="004D78B4">
      <w:pPr>
        <w:pStyle w:val="Title2"/>
        <w:ind w:firstLine="720"/>
        <w:jc w:val="left"/>
      </w:pPr>
      <w:r>
        <w:t xml:space="preserve"> Although the orphanage was lit with the laughter of kids, the air seemed to be filled with silent cries of deranged children. I</w:t>
      </w:r>
      <w:r>
        <w:t xml:space="preserve">n the middle of the well-organized party, where some kids welcomed the gifts with open arms, </w:t>
      </w:r>
      <w:r w:rsidR="0078361E">
        <w:t xml:space="preserve">some of them refused to talk. Others kept crying with the silent voices. </w:t>
      </w:r>
    </w:p>
    <w:p w14:paraId="35C76E1A" w14:textId="35E4EB57" w:rsidR="001B3524" w:rsidRDefault="00F54BF3" w:rsidP="004D78B4">
      <w:pPr>
        <w:pStyle w:val="Title2"/>
        <w:ind w:firstLine="720"/>
        <w:jc w:val="left"/>
      </w:pPr>
      <w:r>
        <w:lastRenderedPageBreak/>
        <w:t>My experience throughout the whole event was overwhelming. I decided to make a proposal t</w:t>
      </w:r>
      <w:r>
        <w:t xml:space="preserve">o an organization according to which we will be responsible for finding a suitable family for these kids </w:t>
      </w:r>
      <w:r w:rsidR="00AF574E">
        <w:t xml:space="preserve">that </w:t>
      </w:r>
      <w:r>
        <w:t>not only prov</w:t>
      </w:r>
      <w:r w:rsidR="00AF574E">
        <w:t>ide the necessities but is</w:t>
      </w:r>
      <w:r>
        <w:t xml:space="preserve"> more focused on providing them</w:t>
      </w:r>
      <w:r w:rsidR="00AF574E">
        <w:t xml:space="preserve"> </w:t>
      </w:r>
      <w:r w:rsidR="00D11468">
        <w:t xml:space="preserve">with </w:t>
      </w:r>
      <w:bookmarkStart w:id="0" w:name="_GoBack"/>
      <w:bookmarkEnd w:id="0"/>
      <w:r>
        <w:t>extra love and care.</w:t>
      </w:r>
    </w:p>
    <w:p w14:paraId="3ED79E5B" w14:textId="77777777" w:rsidR="001B3524" w:rsidRDefault="00F54BF3">
      <w:r>
        <w:br w:type="page"/>
      </w:r>
    </w:p>
    <w:p w14:paraId="70E2EAC3" w14:textId="77777777" w:rsidR="0078361E" w:rsidRDefault="00F54BF3" w:rsidP="001B3524">
      <w:pPr>
        <w:pStyle w:val="Title2"/>
        <w:ind w:firstLine="720"/>
        <w:rPr>
          <w:b/>
        </w:rPr>
      </w:pPr>
      <w:r w:rsidRPr="001B3524">
        <w:rPr>
          <w:b/>
        </w:rPr>
        <w:lastRenderedPageBreak/>
        <w:t>References</w:t>
      </w:r>
    </w:p>
    <w:p w14:paraId="4C5535A6" w14:textId="77777777" w:rsidR="002A0671" w:rsidRPr="002A0671" w:rsidRDefault="00F54BF3" w:rsidP="002A0671">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2A0671">
        <w:rPr>
          <w:rFonts w:ascii="Times New Roman" w:hAnsi="Times New Roman" w:cs="Times New Roman"/>
        </w:rPr>
        <w:t xml:space="preserve">Hunt, J. M., Mohandessi, K., Ghodssi, M., &amp; Akiyama, M. (1976). The psychological development of orphanage-reared infants: Interventions with outcomes (Tehran). </w:t>
      </w:r>
      <w:r w:rsidRPr="002A0671">
        <w:rPr>
          <w:rFonts w:ascii="Times New Roman" w:hAnsi="Times New Roman" w:cs="Times New Roman"/>
          <w:i/>
          <w:iCs/>
        </w:rPr>
        <w:t xml:space="preserve">Genetic Psychology </w:t>
      </w:r>
      <w:r w:rsidRPr="002A0671">
        <w:rPr>
          <w:rFonts w:ascii="Times New Roman" w:hAnsi="Times New Roman" w:cs="Times New Roman"/>
          <w:i/>
          <w:iCs/>
        </w:rPr>
        <w:t>Monographs</w:t>
      </w:r>
      <w:r w:rsidRPr="002A0671">
        <w:rPr>
          <w:rFonts w:ascii="Times New Roman" w:hAnsi="Times New Roman" w:cs="Times New Roman"/>
        </w:rPr>
        <w:t xml:space="preserve">, </w:t>
      </w:r>
      <w:r w:rsidRPr="002A0671">
        <w:rPr>
          <w:rFonts w:ascii="Times New Roman" w:hAnsi="Times New Roman" w:cs="Times New Roman"/>
          <w:i/>
          <w:iCs/>
        </w:rPr>
        <w:t>94</w:t>
      </w:r>
      <w:r w:rsidRPr="002A0671">
        <w:rPr>
          <w:rFonts w:ascii="Times New Roman" w:hAnsi="Times New Roman" w:cs="Times New Roman"/>
        </w:rPr>
        <w:t>(2), 177–226.</w:t>
      </w:r>
    </w:p>
    <w:p w14:paraId="7BF7F00D" w14:textId="77777777" w:rsidR="002A0671" w:rsidRPr="001B3524" w:rsidRDefault="00F54BF3" w:rsidP="002A0671">
      <w:pPr>
        <w:pStyle w:val="Title2"/>
        <w:ind w:firstLine="720"/>
        <w:jc w:val="left"/>
        <w:rPr>
          <w:b/>
        </w:rPr>
      </w:pPr>
      <w:r>
        <w:rPr>
          <w:b/>
        </w:rPr>
        <w:fldChar w:fldCharType="end"/>
      </w:r>
    </w:p>
    <w:sectPr w:rsidR="002A0671" w:rsidRPr="001B352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CB08" w14:textId="77777777" w:rsidR="00F54BF3" w:rsidRDefault="00F54BF3">
      <w:pPr>
        <w:spacing w:line="240" w:lineRule="auto"/>
      </w:pPr>
      <w:r>
        <w:separator/>
      </w:r>
    </w:p>
  </w:endnote>
  <w:endnote w:type="continuationSeparator" w:id="0">
    <w:p w14:paraId="489D2CE6" w14:textId="77777777" w:rsidR="00F54BF3" w:rsidRDefault="00F54B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A723E" w14:textId="77777777" w:rsidR="00F54BF3" w:rsidRDefault="00F54BF3">
      <w:pPr>
        <w:spacing w:line="240" w:lineRule="auto"/>
      </w:pPr>
      <w:r>
        <w:separator/>
      </w:r>
    </w:p>
  </w:footnote>
  <w:footnote w:type="continuationSeparator" w:id="0">
    <w:p w14:paraId="3028AD80" w14:textId="77777777" w:rsidR="00F54BF3" w:rsidRDefault="00F54B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AD162" w14:textId="77777777" w:rsidR="00E81978" w:rsidRDefault="00F54BF3">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64C05">
          <w:rPr>
            <w:rStyle w:val="Strong"/>
          </w:rPr>
          <w:t>Assignment</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F574E">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A0A7D" w14:textId="77777777" w:rsidR="00E81978" w:rsidRDefault="00F54BF3">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64C05">
          <w:rPr>
            <w:rStyle w:val="Strong"/>
          </w:rPr>
          <w:t>Assignment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A067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4303E"/>
    <w:rsid w:val="000D3F41"/>
    <w:rsid w:val="001B3524"/>
    <w:rsid w:val="00295226"/>
    <w:rsid w:val="002A0671"/>
    <w:rsid w:val="0031680F"/>
    <w:rsid w:val="003216CA"/>
    <w:rsid w:val="00355DCA"/>
    <w:rsid w:val="004D78B4"/>
    <w:rsid w:val="004D7F84"/>
    <w:rsid w:val="00551A02"/>
    <w:rsid w:val="005534FA"/>
    <w:rsid w:val="005D3A03"/>
    <w:rsid w:val="00767EE5"/>
    <w:rsid w:val="0078361E"/>
    <w:rsid w:val="007A316B"/>
    <w:rsid w:val="008002C0"/>
    <w:rsid w:val="008C21FB"/>
    <w:rsid w:val="008C5323"/>
    <w:rsid w:val="009A6A3B"/>
    <w:rsid w:val="009B7A1B"/>
    <w:rsid w:val="00AF574E"/>
    <w:rsid w:val="00B823AA"/>
    <w:rsid w:val="00BA45DB"/>
    <w:rsid w:val="00BF4184"/>
    <w:rsid w:val="00C0601E"/>
    <w:rsid w:val="00C31D30"/>
    <w:rsid w:val="00C50272"/>
    <w:rsid w:val="00C73F57"/>
    <w:rsid w:val="00CD6E39"/>
    <w:rsid w:val="00CF6E91"/>
    <w:rsid w:val="00D11468"/>
    <w:rsid w:val="00D85B68"/>
    <w:rsid w:val="00E6004D"/>
    <w:rsid w:val="00E81978"/>
    <w:rsid w:val="00EA6159"/>
    <w:rsid w:val="00F379B7"/>
    <w:rsid w:val="00F525FA"/>
    <w:rsid w:val="00F54BF3"/>
    <w:rsid w:val="00F64C05"/>
    <w:rsid w:val="00FF2002"/>
    <w:rsid w:val="00FF4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1F55"/>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A316B" w:rsidRDefault="00CF61E1">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7A316B" w:rsidRDefault="00CF61E1">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A316B" w:rsidRDefault="00CF61E1">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A316B" w:rsidRDefault="00CF61E1">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A316B" w:rsidRDefault="00CF61E1">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A316B" w:rsidRDefault="00CF61E1">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A316B" w:rsidRDefault="00CF61E1">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7A316B"/>
    <w:rsid w:val="00C863A8"/>
    <w:rsid w:val="00CF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Assignment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4E3588-FA02-4741-8C4E-67F577D4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157</TotalTime>
  <Pages>4</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Assignment</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creator>Zack Gold</dc:creator>
  <cp:lastModifiedBy>PF</cp:lastModifiedBy>
  <cp:revision>11</cp:revision>
  <dcterms:created xsi:type="dcterms:W3CDTF">2019-11-05T07:45:00Z</dcterms:created>
  <dcterms:modified xsi:type="dcterms:W3CDTF">2019-11-05T12:01:00Z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id="NGgoGPlR"/&gt;&lt;style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