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CB8F" w14:textId="77777777" w:rsidR="00681852" w:rsidRDefault="00681852" w:rsidP="00681852">
      <w:pPr>
        <w:spacing w:after="0" w:line="480" w:lineRule="auto"/>
        <w:jc w:val="center"/>
        <w:rPr>
          <w:szCs w:val="24"/>
          <w:lang w:val="en-US"/>
        </w:rPr>
      </w:pPr>
      <w:bookmarkStart w:id="0" w:name="_GoBack"/>
    </w:p>
    <w:p w14:paraId="202E3FE2" w14:textId="77777777" w:rsidR="00681852" w:rsidRDefault="00681852" w:rsidP="00681852">
      <w:pPr>
        <w:spacing w:after="0" w:line="480" w:lineRule="auto"/>
        <w:jc w:val="center"/>
        <w:rPr>
          <w:szCs w:val="24"/>
          <w:lang w:val="en-US"/>
        </w:rPr>
      </w:pPr>
    </w:p>
    <w:p w14:paraId="525FB5A8" w14:textId="77777777" w:rsidR="00681852" w:rsidRDefault="00681852" w:rsidP="00681852">
      <w:pPr>
        <w:spacing w:after="0" w:line="480" w:lineRule="auto"/>
        <w:jc w:val="center"/>
        <w:rPr>
          <w:szCs w:val="24"/>
          <w:lang w:val="en-US"/>
        </w:rPr>
      </w:pPr>
    </w:p>
    <w:p w14:paraId="7D6F0A44" w14:textId="77777777" w:rsidR="00681852" w:rsidRDefault="00681852" w:rsidP="00681852">
      <w:pPr>
        <w:spacing w:after="0" w:line="480" w:lineRule="auto"/>
        <w:jc w:val="center"/>
        <w:rPr>
          <w:szCs w:val="24"/>
          <w:lang w:val="en-US"/>
        </w:rPr>
      </w:pPr>
    </w:p>
    <w:p w14:paraId="511616F9" w14:textId="77777777" w:rsidR="00681852" w:rsidRDefault="00681852" w:rsidP="00681852">
      <w:pPr>
        <w:spacing w:after="0" w:line="480" w:lineRule="auto"/>
        <w:jc w:val="center"/>
        <w:rPr>
          <w:szCs w:val="24"/>
          <w:lang w:val="en-US"/>
        </w:rPr>
      </w:pPr>
    </w:p>
    <w:p w14:paraId="54DFF237" w14:textId="77777777" w:rsidR="00681852" w:rsidRDefault="00681852" w:rsidP="00681852">
      <w:pPr>
        <w:spacing w:after="0" w:line="480" w:lineRule="auto"/>
        <w:jc w:val="center"/>
        <w:rPr>
          <w:szCs w:val="24"/>
          <w:lang w:val="en-US"/>
        </w:rPr>
      </w:pPr>
    </w:p>
    <w:p w14:paraId="1BFDB89C" w14:textId="77777777" w:rsidR="00681852" w:rsidRDefault="00681852" w:rsidP="00681852">
      <w:pPr>
        <w:spacing w:after="0" w:line="480" w:lineRule="auto"/>
        <w:jc w:val="center"/>
        <w:rPr>
          <w:szCs w:val="24"/>
          <w:lang w:val="en-US"/>
        </w:rPr>
      </w:pPr>
    </w:p>
    <w:p w14:paraId="17D3CD64" w14:textId="77777777" w:rsidR="00681852" w:rsidRDefault="00681852" w:rsidP="00681852">
      <w:pPr>
        <w:spacing w:after="0" w:line="480" w:lineRule="auto"/>
        <w:jc w:val="center"/>
        <w:rPr>
          <w:szCs w:val="24"/>
          <w:lang w:val="en-US"/>
        </w:rPr>
      </w:pPr>
      <w:r w:rsidRPr="00681852">
        <w:rPr>
          <w:szCs w:val="24"/>
          <w:lang w:val="en-US"/>
        </w:rPr>
        <w:t>AACN Essentials Self-Assessment and Patient-Centered Care (graded)</w:t>
      </w:r>
      <w:r w:rsidRPr="00681852">
        <w:rPr>
          <w:szCs w:val="24"/>
          <w:lang w:val="en-US"/>
        </w:rPr>
        <w:t xml:space="preserve"> </w:t>
      </w:r>
    </w:p>
    <w:p w14:paraId="156F651F" w14:textId="01AAFDB6" w:rsidR="00681852" w:rsidRPr="00FF6281" w:rsidRDefault="00681852" w:rsidP="00681852">
      <w:pPr>
        <w:spacing w:after="0" w:line="480" w:lineRule="auto"/>
        <w:jc w:val="center"/>
        <w:rPr>
          <w:szCs w:val="24"/>
          <w:lang w:val="en-US"/>
        </w:rPr>
      </w:pPr>
      <w:r w:rsidRPr="00FF6281">
        <w:rPr>
          <w:szCs w:val="24"/>
          <w:lang w:val="en-US"/>
        </w:rPr>
        <w:t>[Name of the Writer]</w:t>
      </w:r>
    </w:p>
    <w:p w14:paraId="6D8704A4" w14:textId="77777777" w:rsidR="00681852" w:rsidRPr="00FF6281" w:rsidRDefault="00681852" w:rsidP="00681852">
      <w:pPr>
        <w:spacing w:after="0" w:line="480" w:lineRule="auto"/>
        <w:jc w:val="center"/>
        <w:rPr>
          <w:szCs w:val="24"/>
          <w:lang w:val="en-US"/>
        </w:rPr>
      </w:pPr>
      <w:r w:rsidRPr="00FF6281">
        <w:rPr>
          <w:szCs w:val="24"/>
          <w:lang w:val="en-US"/>
        </w:rPr>
        <w:t>[Name of the Institution]</w:t>
      </w:r>
    </w:p>
    <w:p w14:paraId="41AA707C" w14:textId="77777777" w:rsidR="00681852" w:rsidRDefault="00681852">
      <w:pPr>
        <w:rPr>
          <w:b/>
        </w:rPr>
      </w:pPr>
      <w:r>
        <w:br w:type="page"/>
      </w:r>
    </w:p>
    <w:p w14:paraId="17B5377C" w14:textId="77777777" w:rsidR="00681852" w:rsidRDefault="00681852" w:rsidP="00681852">
      <w:pPr>
        <w:spacing w:after="0" w:line="480" w:lineRule="auto"/>
        <w:jc w:val="center"/>
        <w:rPr>
          <w:szCs w:val="24"/>
          <w:lang w:val="en-US"/>
        </w:rPr>
      </w:pPr>
      <w:r w:rsidRPr="00681852">
        <w:rPr>
          <w:szCs w:val="24"/>
          <w:lang w:val="en-US"/>
        </w:rPr>
        <w:lastRenderedPageBreak/>
        <w:t xml:space="preserve">AACN Essentials Self-Assessment and Patient-Centered Care (graded) </w:t>
      </w:r>
    </w:p>
    <w:p w14:paraId="0DB49374" w14:textId="77777777" w:rsidR="00681852" w:rsidRDefault="00681852" w:rsidP="00676E66">
      <w:pPr>
        <w:pStyle w:val="Heading1"/>
      </w:pPr>
    </w:p>
    <w:p w14:paraId="5B31EDCD" w14:textId="1E1E5BCD" w:rsidR="008E3DDE" w:rsidRPr="00676E66" w:rsidRDefault="007800DC" w:rsidP="00676E66">
      <w:pPr>
        <w:pStyle w:val="Heading1"/>
      </w:pPr>
      <w:r w:rsidRPr="00676E66">
        <w:t>Discussion 1</w:t>
      </w:r>
    </w:p>
    <w:p w14:paraId="05678179" w14:textId="76963153" w:rsidR="007800DC" w:rsidRDefault="007800DC" w:rsidP="00676E66">
      <w:pPr>
        <w:spacing w:line="480" w:lineRule="auto"/>
      </w:pPr>
      <w:r>
        <w:t xml:space="preserve">1) </w:t>
      </w:r>
      <w:r>
        <w:tab/>
        <w:t xml:space="preserve">The most important linkage between the AACN essentials and the patient </w:t>
      </w:r>
      <w:r w:rsidR="00676E66">
        <w:t>centred</w:t>
      </w:r>
      <w:r>
        <w:t xml:space="preserve"> care is that how the AACN allows all the stakeholders to make sure that the degree of innovation that is important when it comes to the patient cared decision making is being provided all the given time. It </w:t>
      </w:r>
      <w:proofErr w:type="gramStart"/>
      <w:r>
        <w:t>has to</w:t>
      </w:r>
      <w:proofErr w:type="gramEnd"/>
      <w:r>
        <w:t xml:space="preserve"> be noted that without bringing about greater degree of innovation and technology during the healthcare delivery process, it cannot be made sure that the delivery of the healthcare service can be carried out at in an appropriate manner. The other thing that </w:t>
      </w:r>
      <w:proofErr w:type="gramStart"/>
      <w:r>
        <w:t>has to</w:t>
      </w:r>
      <w:proofErr w:type="gramEnd"/>
      <w:r>
        <w:t xml:space="preserve"> be noted is that how the opportunities are always readily there to improve standards by bringing innovation. </w:t>
      </w:r>
    </w:p>
    <w:p w14:paraId="41E84AC8" w14:textId="46F4DF19" w:rsidR="007800DC" w:rsidRDefault="007800DC" w:rsidP="00676E66">
      <w:pPr>
        <w:spacing w:line="480" w:lineRule="auto"/>
      </w:pPr>
      <w:r>
        <w:t>2)</w:t>
      </w:r>
      <w:r>
        <w:tab/>
        <w:t xml:space="preserve">The most important ethical and moral standard when it comes to the medical practice is to make sure that the transparency </w:t>
      </w:r>
      <w:proofErr w:type="gramStart"/>
      <w:r>
        <w:t>has to</w:t>
      </w:r>
      <w:proofErr w:type="gramEnd"/>
      <w:r>
        <w:t xml:space="preserve"> be taken care off during the provision of the medical care. The idea at the broader level is to make sure that transparency </w:t>
      </w:r>
      <w:proofErr w:type="gramStart"/>
      <w:r>
        <w:t>has to</w:t>
      </w:r>
      <w:proofErr w:type="gramEnd"/>
      <w:r>
        <w:t xml:space="preserve"> be there in terms of the way processes are supposed to work.  With the help of better transparency and ethics, it can be made sure that the nursing could be more </w:t>
      </w:r>
      <w:r w:rsidR="00676E66">
        <w:t>centred</w:t>
      </w:r>
      <w:r>
        <w:t xml:space="preserve"> around the integrated patient care. </w:t>
      </w:r>
    </w:p>
    <w:p w14:paraId="02CFD63F" w14:textId="4F7F5365" w:rsidR="007800DC" w:rsidRDefault="007800DC" w:rsidP="00676E66">
      <w:pPr>
        <w:spacing w:line="480" w:lineRule="auto"/>
      </w:pPr>
      <w:r>
        <w:t>3)</w:t>
      </w:r>
      <w:r>
        <w:tab/>
        <w:t xml:space="preserve"> The academic integrity and the professional integrity are some of the key deliverables when one talks about the way provision of the healthcare services are needed to be provided. The key aspect of the whole thing is that there has to be embedded belief among the nurses that how they are going to bring about the technical expertise that they have learned during the course of their medical career and then eventually combining these things with the professional integrity so that the applied knowledge is </w:t>
      </w:r>
      <w:r w:rsidR="00676E66">
        <w:t>witnessed</w:t>
      </w:r>
      <w:r>
        <w:t xml:space="preserve"> at the broader spectrum at the given point of time. </w:t>
      </w:r>
    </w:p>
    <w:p w14:paraId="0AB0C6B7" w14:textId="77777777" w:rsidR="007800DC" w:rsidRDefault="007800DC" w:rsidP="00676E66">
      <w:pPr>
        <w:spacing w:line="480" w:lineRule="auto"/>
      </w:pPr>
    </w:p>
    <w:p w14:paraId="0DF68614" w14:textId="77777777" w:rsidR="007800DC" w:rsidRDefault="007800DC" w:rsidP="00676E66">
      <w:pPr>
        <w:spacing w:line="480" w:lineRule="auto"/>
      </w:pPr>
    </w:p>
    <w:p w14:paraId="0BEB2541" w14:textId="77777777" w:rsidR="007800DC" w:rsidRDefault="007800DC" w:rsidP="00676E66">
      <w:pPr>
        <w:pStyle w:val="Heading1"/>
      </w:pPr>
      <w:r>
        <w:t>Discussion 2</w:t>
      </w:r>
    </w:p>
    <w:p w14:paraId="19FD3F28" w14:textId="466B95C1" w:rsidR="007800DC" w:rsidRDefault="007800DC" w:rsidP="00676E66">
      <w:pPr>
        <w:spacing w:line="480" w:lineRule="auto"/>
      </w:pPr>
      <w:r>
        <w:t>1)</w:t>
      </w:r>
      <w:r>
        <w:tab/>
        <w:t xml:space="preserve">One of the most important aspect is that how it is being made sure that the patient </w:t>
      </w:r>
      <w:r w:rsidR="00676E66">
        <w:t>centred</w:t>
      </w:r>
      <w:r>
        <w:t xml:space="preserve"> treatment is being provided. What it means is that the way processes are being optimized and design at the workplace, the idea at the broader level is to make sure that how the professionals are going to be influenced by the whole process at the given point of time and what are some of the broader changes that can be brought at the given point of time to make sure that the delivery of the healthcare process could be carried out in an appropriate manner.  One of the key aspects that stand out </w:t>
      </w:r>
      <w:proofErr w:type="gramStart"/>
      <w:r>
        <w:t>during the course of</w:t>
      </w:r>
      <w:proofErr w:type="gramEnd"/>
      <w:r>
        <w:t xml:space="preserve"> the whole process is that how it can be made sure that the patients, nurses and all the other stakeholders are being involved during the </w:t>
      </w:r>
      <w:r w:rsidR="00676E66">
        <w:t>decision-making</w:t>
      </w:r>
      <w:r>
        <w:t xml:space="preserve"> process to ensure greater level of service. </w:t>
      </w:r>
      <w:r>
        <w:br/>
      </w:r>
    </w:p>
    <w:p w14:paraId="75FE33CB" w14:textId="4BE31819" w:rsidR="00681852" w:rsidRDefault="007800DC" w:rsidP="00676E66">
      <w:pPr>
        <w:spacing w:line="480" w:lineRule="auto"/>
      </w:pPr>
      <w:r>
        <w:t>2)</w:t>
      </w:r>
      <w:r>
        <w:tab/>
        <w:t xml:space="preserve">The communication as is the case with any organization that is in the service sector, is an important aspect when it comes to the way patient centric healthcare communication is going to be provided to the patients at the given point of time. The ideal thing that </w:t>
      </w:r>
      <w:proofErr w:type="gramStart"/>
      <w:r>
        <w:t>has to</w:t>
      </w:r>
      <w:proofErr w:type="gramEnd"/>
      <w:r>
        <w:t xml:space="preserve"> be taken care during the course of the whole process is that how the transparency is going to be maintained when it comes to the healthcare deliverables. The idea among the stakeholders is to make sure that whatever the communications and the processes that are carried out </w:t>
      </w:r>
      <w:proofErr w:type="gramStart"/>
      <w:r>
        <w:t>during the course of</w:t>
      </w:r>
      <w:proofErr w:type="gramEnd"/>
      <w:r>
        <w:t xml:space="preserve"> the healthcare delivery process, they are needed to be documented. The more clarity there is going to be in terms of the way healthcare delivery process is going to be carried out at the given point of time, the greater is the likelihood that </w:t>
      </w:r>
      <w:proofErr w:type="gramStart"/>
      <w:r>
        <w:t>the end result</w:t>
      </w:r>
      <w:proofErr w:type="gramEnd"/>
      <w:r>
        <w:t xml:space="preserve"> of the whole process is going turn out well.  </w:t>
      </w:r>
    </w:p>
    <w:p w14:paraId="622046CE" w14:textId="77777777" w:rsidR="00681852" w:rsidRPr="00FF6281" w:rsidRDefault="00681852" w:rsidP="00681852">
      <w:pPr>
        <w:keepNext/>
        <w:keepLines/>
        <w:spacing w:after="0" w:line="480" w:lineRule="auto"/>
        <w:jc w:val="center"/>
        <w:outlineLvl w:val="0"/>
        <w:rPr>
          <w:rFonts w:eastAsiaTheme="majorEastAsia"/>
          <w:b/>
          <w:bCs/>
          <w:szCs w:val="24"/>
          <w:lang w:val="en-US"/>
        </w:rPr>
      </w:pPr>
      <w:r>
        <w:br w:type="column"/>
      </w:r>
      <w:r w:rsidRPr="00FF6281">
        <w:rPr>
          <w:rFonts w:eastAsiaTheme="majorEastAsia"/>
          <w:b/>
          <w:bCs/>
          <w:szCs w:val="24"/>
          <w:lang w:val="en-US"/>
        </w:rPr>
        <w:t>References</w:t>
      </w:r>
    </w:p>
    <w:p w14:paraId="0B4930DE" w14:textId="77777777" w:rsidR="00681852" w:rsidRPr="00FF6281" w:rsidRDefault="00681852" w:rsidP="00681852">
      <w:pPr>
        <w:tabs>
          <w:tab w:val="left" w:pos="0"/>
        </w:tabs>
        <w:spacing w:after="0" w:line="480" w:lineRule="auto"/>
        <w:ind w:left="720" w:hanging="720"/>
        <w:rPr>
          <w:szCs w:val="24"/>
          <w:lang w:val="en-US"/>
        </w:rPr>
      </w:pPr>
    </w:p>
    <w:p w14:paraId="11E47AEF" w14:textId="77777777" w:rsidR="00681852" w:rsidRPr="000760A9" w:rsidRDefault="00681852" w:rsidP="00681852">
      <w:pPr>
        <w:tabs>
          <w:tab w:val="left" w:pos="0"/>
        </w:tabs>
        <w:spacing w:after="0" w:line="480" w:lineRule="auto"/>
        <w:ind w:left="720" w:hanging="720"/>
        <w:rPr>
          <w:szCs w:val="24"/>
          <w:lang w:val="en-US"/>
        </w:rPr>
      </w:pPr>
      <w:r w:rsidRPr="000760A9">
        <w:rPr>
          <w:color w:val="222222"/>
          <w:szCs w:val="24"/>
          <w:shd w:val="clear" w:color="auto" w:fill="FFFFFF"/>
        </w:rPr>
        <w:t>Chawla, N. V., &amp; Davis, D. A. (2013). Bringing big data to personalized healthcare: a patient-</w:t>
      </w:r>
      <w:proofErr w:type="spellStart"/>
      <w:r w:rsidRPr="000760A9">
        <w:rPr>
          <w:color w:val="222222"/>
          <w:szCs w:val="24"/>
          <w:shd w:val="clear" w:color="auto" w:fill="FFFFFF"/>
        </w:rPr>
        <w:t>centered</w:t>
      </w:r>
      <w:proofErr w:type="spellEnd"/>
      <w:r w:rsidRPr="000760A9">
        <w:rPr>
          <w:color w:val="222222"/>
          <w:szCs w:val="24"/>
          <w:shd w:val="clear" w:color="auto" w:fill="FFFFFF"/>
        </w:rPr>
        <w:t xml:space="preserve"> framework. </w:t>
      </w:r>
      <w:r w:rsidRPr="000760A9">
        <w:rPr>
          <w:i/>
          <w:iCs/>
          <w:color w:val="222222"/>
          <w:szCs w:val="24"/>
          <w:shd w:val="clear" w:color="auto" w:fill="FFFFFF"/>
        </w:rPr>
        <w:t>Journal of general internal medicine</w:t>
      </w:r>
      <w:r w:rsidRPr="000760A9">
        <w:rPr>
          <w:color w:val="222222"/>
          <w:szCs w:val="24"/>
          <w:shd w:val="clear" w:color="auto" w:fill="FFFFFF"/>
        </w:rPr>
        <w:t>, </w:t>
      </w:r>
      <w:r w:rsidRPr="000760A9">
        <w:rPr>
          <w:i/>
          <w:iCs/>
          <w:color w:val="222222"/>
          <w:szCs w:val="24"/>
          <w:shd w:val="clear" w:color="auto" w:fill="FFFFFF"/>
        </w:rPr>
        <w:t>28</w:t>
      </w:r>
      <w:r w:rsidRPr="000760A9">
        <w:rPr>
          <w:color w:val="222222"/>
          <w:szCs w:val="24"/>
          <w:shd w:val="clear" w:color="auto" w:fill="FFFFFF"/>
        </w:rPr>
        <w:t>(3), 660-665.</w:t>
      </w:r>
    </w:p>
    <w:p w14:paraId="054CE4D7" w14:textId="77777777" w:rsidR="00681852" w:rsidRPr="000760A9" w:rsidRDefault="00681852" w:rsidP="00681852">
      <w:pPr>
        <w:tabs>
          <w:tab w:val="left" w:pos="0"/>
        </w:tabs>
        <w:spacing w:after="0" w:line="480" w:lineRule="auto"/>
        <w:ind w:left="720" w:hanging="720"/>
        <w:rPr>
          <w:color w:val="222222"/>
          <w:szCs w:val="24"/>
          <w:shd w:val="clear" w:color="auto" w:fill="FFFFFF"/>
        </w:rPr>
      </w:pPr>
      <w:proofErr w:type="spellStart"/>
      <w:r w:rsidRPr="000760A9">
        <w:rPr>
          <w:color w:val="222222"/>
          <w:szCs w:val="24"/>
          <w:shd w:val="clear" w:color="auto" w:fill="FFFFFF"/>
        </w:rPr>
        <w:t>Gejdos</w:t>
      </w:r>
      <w:proofErr w:type="spellEnd"/>
      <w:r w:rsidRPr="000760A9">
        <w:rPr>
          <w:color w:val="222222"/>
          <w:szCs w:val="24"/>
          <w:shd w:val="clear" w:color="auto" w:fill="FFFFFF"/>
        </w:rPr>
        <w:t xml:space="preserve">, I., Buck, S., </w:t>
      </w:r>
      <w:proofErr w:type="spellStart"/>
      <w:r w:rsidRPr="000760A9">
        <w:rPr>
          <w:color w:val="222222"/>
          <w:szCs w:val="24"/>
          <w:shd w:val="clear" w:color="auto" w:fill="FFFFFF"/>
        </w:rPr>
        <w:t>Markisohn</w:t>
      </w:r>
      <w:proofErr w:type="spellEnd"/>
      <w:r w:rsidRPr="000760A9">
        <w:rPr>
          <w:color w:val="222222"/>
          <w:szCs w:val="24"/>
          <w:shd w:val="clear" w:color="auto" w:fill="FFFFFF"/>
        </w:rPr>
        <w:t>, D. B., Young, M. J., &amp; Beck, T. L. (</w:t>
      </w:r>
      <w:r>
        <w:rPr>
          <w:color w:val="222222"/>
          <w:szCs w:val="24"/>
          <w:shd w:val="clear" w:color="auto" w:fill="FFFFFF"/>
        </w:rPr>
        <w:t>2016</w:t>
      </w:r>
      <w:r w:rsidRPr="000760A9">
        <w:rPr>
          <w:color w:val="222222"/>
          <w:szCs w:val="24"/>
          <w:shd w:val="clear" w:color="auto" w:fill="FFFFFF"/>
        </w:rPr>
        <w:t>). </w:t>
      </w:r>
      <w:r w:rsidRPr="000760A9">
        <w:rPr>
          <w:i/>
          <w:iCs/>
          <w:color w:val="222222"/>
          <w:szCs w:val="24"/>
          <w:shd w:val="clear" w:color="auto" w:fill="FFFFFF"/>
        </w:rPr>
        <w:t>U.S. Patent No. 7,996,245</w:t>
      </w:r>
      <w:r w:rsidRPr="000760A9">
        <w:rPr>
          <w:color w:val="222222"/>
          <w:szCs w:val="24"/>
          <w:shd w:val="clear" w:color="auto" w:fill="FFFFFF"/>
        </w:rPr>
        <w:t>. Washington, DC: U.S. Patent and Trademark Office.</w:t>
      </w:r>
    </w:p>
    <w:p w14:paraId="71F3C08D" w14:textId="77777777" w:rsidR="00681852" w:rsidRPr="000760A9" w:rsidRDefault="00681852" w:rsidP="00681852">
      <w:pPr>
        <w:tabs>
          <w:tab w:val="left" w:pos="0"/>
        </w:tabs>
        <w:spacing w:after="0" w:line="480" w:lineRule="auto"/>
        <w:ind w:left="720" w:hanging="720"/>
        <w:rPr>
          <w:color w:val="393939"/>
          <w:szCs w:val="24"/>
          <w:shd w:val="clear" w:color="auto" w:fill="FFFFFF"/>
        </w:rPr>
      </w:pPr>
      <w:r w:rsidRPr="000760A9">
        <w:rPr>
          <w:color w:val="393939"/>
          <w:szCs w:val="24"/>
          <w:shd w:val="clear" w:color="auto" w:fill="FFFFFF"/>
        </w:rPr>
        <w:t xml:space="preserve">Kramer, M., </w:t>
      </w:r>
      <w:proofErr w:type="spellStart"/>
      <w:r w:rsidRPr="000760A9">
        <w:rPr>
          <w:color w:val="393939"/>
          <w:szCs w:val="24"/>
          <w:shd w:val="clear" w:color="auto" w:fill="FFFFFF"/>
        </w:rPr>
        <w:t>Schmalenberg</w:t>
      </w:r>
      <w:proofErr w:type="spellEnd"/>
      <w:r w:rsidRPr="000760A9">
        <w:rPr>
          <w:color w:val="393939"/>
          <w:szCs w:val="24"/>
          <w:shd w:val="clear" w:color="auto" w:fill="FFFFFF"/>
        </w:rPr>
        <w:t>, C., Maguire, P., Brewer, B., Burke, R., Chmielewski, L., … Meeks-Sjostrom, D. (</w:t>
      </w:r>
      <w:r>
        <w:rPr>
          <w:color w:val="393939"/>
          <w:szCs w:val="24"/>
          <w:shd w:val="clear" w:color="auto" w:fill="FFFFFF"/>
        </w:rPr>
        <w:t>2017</w:t>
      </w:r>
      <w:r w:rsidRPr="000760A9">
        <w:rPr>
          <w:color w:val="393939"/>
          <w:szCs w:val="24"/>
          <w:shd w:val="clear" w:color="auto" w:fill="FFFFFF"/>
        </w:rPr>
        <w:t>). Walk the talk: Promoting control of nursing practice and a patient-</w:t>
      </w:r>
      <w:proofErr w:type="spellStart"/>
      <w:r w:rsidRPr="000760A9">
        <w:rPr>
          <w:color w:val="393939"/>
          <w:szCs w:val="24"/>
          <w:shd w:val="clear" w:color="auto" w:fill="FFFFFF"/>
        </w:rPr>
        <w:t>centered</w:t>
      </w:r>
      <w:proofErr w:type="spellEnd"/>
      <w:r w:rsidRPr="000760A9">
        <w:rPr>
          <w:color w:val="393939"/>
          <w:szCs w:val="24"/>
          <w:shd w:val="clear" w:color="auto" w:fill="FFFFFF"/>
        </w:rPr>
        <w:t xml:space="preserve"> culture. Critical Care Nurse, 29(3), 77–93. </w:t>
      </w:r>
    </w:p>
    <w:p w14:paraId="2F2EE71F" w14:textId="77777777" w:rsidR="00681852" w:rsidRPr="000760A9" w:rsidRDefault="00681852" w:rsidP="00681852">
      <w:pPr>
        <w:tabs>
          <w:tab w:val="left" w:pos="0"/>
        </w:tabs>
        <w:spacing w:after="0" w:line="480" w:lineRule="auto"/>
        <w:ind w:left="720" w:hanging="720"/>
        <w:rPr>
          <w:color w:val="222222"/>
          <w:szCs w:val="24"/>
          <w:shd w:val="clear" w:color="auto" w:fill="FFFFFF"/>
        </w:rPr>
      </w:pPr>
      <w:r w:rsidRPr="000760A9">
        <w:rPr>
          <w:color w:val="222222"/>
          <w:szCs w:val="24"/>
          <w:shd w:val="clear" w:color="auto" w:fill="FFFFFF"/>
        </w:rPr>
        <w:t xml:space="preserve">Yue, X., Wang, H., </w:t>
      </w:r>
      <w:proofErr w:type="spellStart"/>
      <w:r w:rsidRPr="000760A9">
        <w:rPr>
          <w:color w:val="222222"/>
          <w:szCs w:val="24"/>
          <w:shd w:val="clear" w:color="auto" w:fill="FFFFFF"/>
        </w:rPr>
        <w:t>Jin</w:t>
      </w:r>
      <w:proofErr w:type="spellEnd"/>
      <w:r w:rsidRPr="000760A9">
        <w:rPr>
          <w:color w:val="222222"/>
          <w:szCs w:val="24"/>
          <w:shd w:val="clear" w:color="auto" w:fill="FFFFFF"/>
        </w:rPr>
        <w:t xml:space="preserve">, D., Li, M., &amp; Jiang, W. (2016). Healthcare data </w:t>
      </w:r>
      <w:proofErr w:type="gramStart"/>
      <w:r w:rsidRPr="000760A9">
        <w:rPr>
          <w:color w:val="222222"/>
          <w:szCs w:val="24"/>
          <w:shd w:val="clear" w:color="auto" w:fill="FFFFFF"/>
        </w:rPr>
        <w:t>gateways:</w:t>
      </w:r>
      <w:proofErr w:type="gramEnd"/>
      <w:r w:rsidRPr="000760A9">
        <w:rPr>
          <w:color w:val="222222"/>
          <w:szCs w:val="24"/>
          <w:shd w:val="clear" w:color="auto" w:fill="FFFFFF"/>
        </w:rPr>
        <w:t xml:space="preserve"> found healthcare intelligence on blockchain with novel privacy risk control. </w:t>
      </w:r>
      <w:r w:rsidRPr="000760A9">
        <w:rPr>
          <w:i/>
          <w:iCs/>
          <w:color w:val="222222"/>
          <w:szCs w:val="24"/>
          <w:shd w:val="clear" w:color="auto" w:fill="FFFFFF"/>
        </w:rPr>
        <w:t>Journal of medical systems</w:t>
      </w:r>
      <w:r w:rsidRPr="000760A9">
        <w:rPr>
          <w:color w:val="222222"/>
          <w:szCs w:val="24"/>
          <w:shd w:val="clear" w:color="auto" w:fill="FFFFFF"/>
        </w:rPr>
        <w:t>, </w:t>
      </w:r>
      <w:r w:rsidRPr="000760A9">
        <w:rPr>
          <w:i/>
          <w:iCs/>
          <w:color w:val="222222"/>
          <w:szCs w:val="24"/>
          <w:shd w:val="clear" w:color="auto" w:fill="FFFFFF"/>
        </w:rPr>
        <w:t>40</w:t>
      </w:r>
      <w:r w:rsidRPr="000760A9">
        <w:rPr>
          <w:color w:val="222222"/>
          <w:szCs w:val="24"/>
          <w:shd w:val="clear" w:color="auto" w:fill="FFFFFF"/>
        </w:rPr>
        <w:t>(10), 218.</w:t>
      </w:r>
    </w:p>
    <w:bookmarkEnd w:id="0"/>
    <w:p w14:paraId="3C8816E5" w14:textId="77777777" w:rsidR="007800DC" w:rsidRPr="00C63523" w:rsidRDefault="007800DC" w:rsidP="00676E66">
      <w:pPr>
        <w:spacing w:line="480" w:lineRule="auto"/>
      </w:pPr>
    </w:p>
    <w:sectPr w:rsidR="007800DC" w:rsidRPr="00C63523" w:rsidSect="0068185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E426" w14:textId="77777777" w:rsidR="00856218" w:rsidRDefault="00856218" w:rsidP="00FF03AE">
      <w:pPr>
        <w:spacing w:after="0" w:line="240" w:lineRule="auto"/>
      </w:pPr>
      <w:r>
        <w:separator/>
      </w:r>
    </w:p>
  </w:endnote>
  <w:endnote w:type="continuationSeparator" w:id="0">
    <w:p w14:paraId="3D331904" w14:textId="77777777" w:rsidR="00856218" w:rsidRDefault="0085621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2231" w14:textId="77777777" w:rsidR="00856218" w:rsidRDefault="00856218" w:rsidP="00FF03AE">
      <w:pPr>
        <w:spacing w:after="0" w:line="240" w:lineRule="auto"/>
      </w:pPr>
      <w:r>
        <w:separator/>
      </w:r>
    </w:p>
  </w:footnote>
  <w:footnote w:type="continuationSeparator" w:id="0">
    <w:p w14:paraId="6FB1D4EF" w14:textId="77777777" w:rsidR="00856218" w:rsidRDefault="0085621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0C15" w14:textId="327BAED8" w:rsidR="00495378" w:rsidRPr="00F2254D" w:rsidRDefault="00681852"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F282" w14:textId="4814F7EC" w:rsidR="00681852" w:rsidRPr="00F2254D" w:rsidRDefault="00681852" w:rsidP="00681852">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76E66"/>
    <w:rsid w:val="00681852"/>
    <w:rsid w:val="006A316A"/>
    <w:rsid w:val="006B7DB8"/>
    <w:rsid w:val="007800DC"/>
    <w:rsid w:val="008016C6"/>
    <w:rsid w:val="0082108C"/>
    <w:rsid w:val="0084728F"/>
    <w:rsid w:val="00854B24"/>
    <w:rsid w:val="00856218"/>
    <w:rsid w:val="008A0C41"/>
    <w:rsid w:val="008E3DDE"/>
    <w:rsid w:val="00901196"/>
    <w:rsid w:val="009110C5"/>
    <w:rsid w:val="00A95524"/>
    <w:rsid w:val="00AA4063"/>
    <w:rsid w:val="00AD4F4E"/>
    <w:rsid w:val="00B232AC"/>
    <w:rsid w:val="00B26DD4"/>
    <w:rsid w:val="00B7045E"/>
    <w:rsid w:val="00C30970"/>
    <w:rsid w:val="00C37C97"/>
    <w:rsid w:val="00C63523"/>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AE2A"/>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676E66"/>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676E66"/>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2F0C-98F5-444D-9A4F-061F2DEE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2019-03-13T16:02:00Z</dcterms:created>
  <dcterms:modified xsi:type="dcterms:W3CDTF">2019-03-13T16:17:00Z</dcterms:modified>
</cp:coreProperties>
</file>