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D8784" w14:textId="77777777" w:rsidR="005C4A50" w:rsidRDefault="005C4A50" w:rsidP="005C4A50">
      <w:pPr>
        <w:spacing w:after="0" w:line="480" w:lineRule="auto"/>
        <w:jc w:val="center"/>
        <w:rPr>
          <w:szCs w:val="24"/>
          <w:lang w:val="en-US"/>
        </w:rPr>
      </w:pPr>
      <w:bookmarkStart w:id="0" w:name="_GoBack"/>
    </w:p>
    <w:p w14:paraId="4E04AA1B" w14:textId="77777777" w:rsidR="005C4A50" w:rsidRDefault="005C4A50" w:rsidP="005C4A50">
      <w:pPr>
        <w:spacing w:after="0" w:line="480" w:lineRule="auto"/>
        <w:jc w:val="center"/>
        <w:rPr>
          <w:szCs w:val="24"/>
          <w:lang w:val="en-US"/>
        </w:rPr>
      </w:pPr>
    </w:p>
    <w:p w14:paraId="7B0801C2" w14:textId="77777777" w:rsidR="005C4A50" w:rsidRDefault="005C4A50" w:rsidP="005C4A50">
      <w:pPr>
        <w:spacing w:after="0" w:line="480" w:lineRule="auto"/>
        <w:jc w:val="center"/>
        <w:rPr>
          <w:szCs w:val="24"/>
          <w:lang w:val="en-US"/>
        </w:rPr>
      </w:pPr>
    </w:p>
    <w:p w14:paraId="78EA9A56" w14:textId="77777777" w:rsidR="005C4A50" w:rsidRDefault="005C4A50" w:rsidP="005C4A50">
      <w:pPr>
        <w:spacing w:after="0" w:line="480" w:lineRule="auto"/>
        <w:jc w:val="center"/>
        <w:rPr>
          <w:szCs w:val="24"/>
          <w:lang w:val="en-US"/>
        </w:rPr>
      </w:pPr>
    </w:p>
    <w:p w14:paraId="554A4617" w14:textId="77777777" w:rsidR="005C4A50" w:rsidRDefault="005C4A50" w:rsidP="005C4A50">
      <w:pPr>
        <w:spacing w:after="0" w:line="480" w:lineRule="auto"/>
        <w:jc w:val="center"/>
        <w:rPr>
          <w:szCs w:val="24"/>
          <w:lang w:val="en-US"/>
        </w:rPr>
      </w:pPr>
    </w:p>
    <w:p w14:paraId="64DEE3F6" w14:textId="77777777" w:rsidR="005C4A50" w:rsidRDefault="005C4A50" w:rsidP="005C4A50">
      <w:pPr>
        <w:spacing w:after="0" w:line="480" w:lineRule="auto"/>
        <w:jc w:val="center"/>
        <w:rPr>
          <w:szCs w:val="24"/>
          <w:lang w:val="en-US"/>
        </w:rPr>
      </w:pPr>
    </w:p>
    <w:p w14:paraId="7BE54D6A" w14:textId="77777777" w:rsidR="005C4A50" w:rsidRDefault="005C4A50" w:rsidP="005C4A50">
      <w:pPr>
        <w:spacing w:after="0" w:line="480" w:lineRule="auto"/>
        <w:jc w:val="center"/>
        <w:rPr>
          <w:szCs w:val="24"/>
          <w:lang w:val="en-US"/>
        </w:rPr>
      </w:pPr>
    </w:p>
    <w:p w14:paraId="781B698A" w14:textId="77777777" w:rsidR="005C4A50" w:rsidRDefault="005C4A50" w:rsidP="005C4A50">
      <w:pPr>
        <w:spacing w:after="0" w:line="480" w:lineRule="auto"/>
        <w:jc w:val="center"/>
        <w:rPr>
          <w:szCs w:val="24"/>
          <w:lang w:val="en-US"/>
        </w:rPr>
      </w:pPr>
      <w:r w:rsidRPr="005C4A50">
        <w:rPr>
          <w:szCs w:val="24"/>
          <w:lang w:val="en-US"/>
        </w:rPr>
        <w:t>Health Policy Paper</w:t>
      </w:r>
      <w:r w:rsidRPr="005C4A50">
        <w:rPr>
          <w:szCs w:val="24"/>
          <w:lang w:val="en-US"/>
        </w:rPr>
        <w:t xml:space="preserve"> </w:t>
      </w:r>
    </w:p>
    <w:p w14:paraId="539E7126" w14:textId="6BD2267D" w:rsidR="005C4A50" w:rsidRPr="00FF6281" w:rsidRDefault="005C4A50" w:rsidP="005C4A50">
      <w:pPr>
        <w:spacing w:after="0" w:line="480" w:lineRule="auto"/>
        <w:jc w:val="center"/>
        <w:rPr>
          <w:szCs w:val="24"/>
          <w:lang w:val="en-US"/>
        </w:rPr>
      </w:pPr>
      <w:r w:rsidRPr="00FF6281">
        <w:rPr>
          <w:szCs w:val="24"/>
          <w:lang w:val="en-US"/>
        </w:rPr>
        <w:t>[Name of the Writer]</w:t>
      </w:r>
    </w:p>
    <w:p w14:paraId="0067A10A" w14:textId="77777777" w:rsidR="005C4A50" w:rsidRPr="00FF6281" w:rsidRDefault="005C4A50" w:rsidP="005C4A50">
      <w:pPr>
        <w:spacing w:after="0" w:line="480" w:lineRule="auto"/>
        <w:jc w:val="center"/>
        <w:rPr>
          <w:szCs w:val="24"/>
          <w:lang w:val="en-US"/>
        </w:rPr>
      </w:pPr>
      <w:r w:rsidRPr="00FF6281">
        <w:rPr>
          <w:szCs w:val="24"/>
          <w:lang w:val="en-US"/>
        </w:rPr>
        <w:t>[Name of the Institution]</w:t>
      </w:r>
    </w:p>
    <w:p w14:paraId="2299B522" w14:textId="77777777" w:rsidR="005C4A50" w:rsidRPr="00FF6281" w:rsidRDefault="005C4A50" w:rsidP="005C4A50">
      <w:pPr>
        <w:spacing w:after="0" w:line="480" w:lineRule="auto"/>
        <w:jc w:val="center"/>
        <w:rPr>
          <w:szCs w:val="24"/>
          <w:lang w:val="en-US"/>
        </w:rPr>
      </w:pPr>
    </w:p>
    <w:p w14:paraId="7DC68B2D" w14:textId="77777777" w:rsidR="005C4A50" w:rsidRPr="00FF6281" w:rsidRDefault="005C4A50" w:rsidP="005C4A50">
      <w:pPr>
        <w:spacing w:after="0" w:line="480" w:lineRule="auto"/>
        <w:jc w:val="center"/>
        <w:rPr>
          <w:szCs w:val="24"/>
          <w:lang w:val="en-US"/>
        </w:rPr>
        <w:sectPr w:rsidR="005C4A50" w:rsidRPr="00FF6281" w:rsidSect="008A0C41">
          <w:headerReference w:type="default" r:id="rId8"/>
          <w:pgSz w:w="12240" w:h="15840"/>
          <w:pgMar w:top="1440" w:right="1440" w:bottom="1440" w:left="1440" w:header="720" w:footer="720" w:gutter="0"/>
          <w:pgNumType w:start="1"/>
          <w:cols w:space="720"/>
          <w:docGrid w:linePitch="360"/>
        </w:sectPr>
      </w:pPr>
    </w:p>
    <w:p w14:paraId="59F87B09" w14:textId="77777777" w:rsidR="005C4A50" w:rsidRDefault="005C4A50" w:rsidP="005C4A50">
      <w:pPr>
        <w:spacing w:after="0" w:line="480" w:lineRule="auto"/>
        <w:jc w:val="center"/>
        <w:rPr>
          <w:szCs w:val="24"/>
          <w:lang w:val="en-US"/>
        </w:rPr>
      </w:pPr>
      <w:r w:rsidRPr="005C4A50">
        <w:rPr>
          <w:szCs w:val="24"/>
          <w:lang w:val="en-US"/>
        </w:rPr>
        <w:lastRenderedPageBreak/>
        <w:t xml:space="preserve">Health Policy Paper </w:t>
      </w:r>
    </w:p>
    <w:p w14:paraId="6939E0BE" w14:textId="77777777" w:rsidR="005C4A50" w:rsidRDefault="005C4A50" w:rsidP="00BD3DE9">
      <w:pPr>
        <w:spacing w:line="480" w:lineRule="auto"/>
        <w:ind w:firstLine="720"/>
      </w:pPr>
    </w:p>
    <w:p w14:paraId="3EC3B565" w14:textId="2C94F2F8" w:rsidR="008E3DDE" w:rsidRDefault="0007527C" w:rsidP="00BD3DE9">
      <w:pPr>
        <w:spacing w:line="480" w:lineRule="auto"/>
        <w:ind w:firstLine="720"/>
      </w:pPr>
      <w:r>
        <w:t xml:space="preserve">Henrietta Lacks case is one of the most intriguing cases in terms of the United States medical history.  </w:t>
      </w:r>
      <w:r>
        <w:t>Henrietta Lacks</w:t>
      </w:r>
      <w:r>
        <w:t xml:space="preserve"> was an </w:t>
      </w:r>
      <w:r w:rsidR="00BD3DE9">
        <w:t>American woman</w:t>
      </w:r>
      <w:r>
        <w:t xml:space="preserve"> whose cells were being used for the creation of the first immortalized HeLa cell line</w:t>
      </w:r>
      <w:r w:rsidR="005C4A50">
        <w:t xml:space="preserve"> </w:t>
      </w:r>
      <w:r w:rsidR="005C4A50">
        <w:rPr>
          <w:color w:val="222222"/>
          <w:szCs w:val="24"/>
          <w:shd w:val="clear" w:color="auto" w:fill="FFFFFF"/>
        </w:rPr>
        <w:t>(</w:t>
      </w:r>
      <w:r w:rsidR="005C4A50" w:rsidRPr="001D25E4">
        <w:rPr>
          <w:color w:val="222222"/>
          <w:szCs w:val="24"/>
          <w:shd w:val="clear" w:color="auto" w:fill="FFFFFF"/>
        </w:rPr>
        <w:t>Skloot</w:t>
      </w:r>
      <w:r w:rsidR="005C4A50">
        <w:rPr>
          <w:color w:val="222222"/>
          <w:szCs w:val="24"/>
          <w:shd w:val="clear" w:color="auto" w:fill="FFFFFF"/>
        </w:rPr>
        <w:t xml:space="preserve">, </w:t>
      </w:r>
      <w:r w:rsidR="005C4A50" w:rsidRPr="001D25E4">
        <w:rPr>
          <w:color w:val="222222"/>
          <w:szCs w:val="24"/>
          <w:shd w:val="clear" w:color="auto" w:fill="FFFFFF"/>
        </w:rPr>
        <w:t>2013</w:t>
      </w:r>
      <w:r w:rsidR="005C4A50">
        <w:rPr>
          <w:color w:val="222222"/>
          <w:szCs w:val="24"/>
          <w:shd w:val="clear" w:color="auto" w:fill="FFFFFF"/>
        </w:rPr>
        <w:t>)</w:t>
      </w:r>
      <w:r>
        <w:t xml:space="preserve">.  It </w:t>
      </w:r>
      <w:proofErr w:type="gramStart"/>
      <w:r>
        <w:t>is considered to be</w:t>
      </w:r>
      <w:proofErr w:type="gramEnd"/>
      <w:r>
        <w:t xml:space="preserve"> one of the most important cell lines in the history of the medical research.  It was in January 29</w:t>
      </w:r>
      <w:r w:rsidRPr="0007527C">
        <w:rPr>
          <w:vertAlign w:val="superscript"/>
        </w:rPr>
        <w:t>th</w:t>
      </w:r>
      <w:r w:rsidR="00BD3DE9">
        <w:t>, 1951</w:t>
      </w:r>
      <w:r>
        <w:t xml:space="preserve"> when she went to the John Hopkins hospital, which was one of the few medical </w:t>
      </w:r>
      <w:r w:rsidR="00BD3DE9">
        <w:t>centres</w:t>
      </w:r>
      <w:r>
        <w:t xml:space="preserve"> in her area as she was feeling a knot in her womb</w:t>
      </w:r>
      <w:r w:rsidR="005C4A50">
        <w:t xml:space="preserve"> </w:t>
      </w:r>
      <w:r w:rsidR="005C4A50">
        <w:rPr>
          <w:color w:val="222222"/>
          <w:szCs w:val="24"/>
          <w:shd w:val="clear" w:color="auto" w:fill="FFFFFF"/>
        </w:rPr>
        <w:t>(</w:t>
      </w:r>
      <w:r w:rsidR="005C4A50" w:rsidRPr="001D25E4">
        <w:rPr>
          <w:color w:val="222222"/>
          <w:szCs w:val="24"/>
          <w:shd w:val="clear" w:color="auto" w:fill="FFFFFF"/>
        </w:rPr>
        <w:t>Skloot</w:t>
      </w:r>
      <w:r w:rsidR="005C4A50">
        <w:rPr>
          <w:color w:val="222222"/>
          <w:szCs w:val="24"/>
          <w:shd w:val="clear" w:color="auto" w:fill="FFFFFF"/>
        </w:rPr>
        <w:t xml:space="preserve">, </w:t>
      </w:r>
      <w:r w:rsidR="005C4A50" w:rsidRPr="001D25E4">
        <w:rPr>
          <w:color w:val="222222"/>
          <w:szCs w:val="24"/>
          <w:shd w:val="clear" w:color="auto" w:fill="FFFFFF"/>
        </w:rPr>
        <w:t>2000</w:t>
      </w:r>
      <w:r w:rsidR="005C4A50">
        <w:rPr>
          <w:color w:val="222222"/>
          <w:szCs w:val="24"/>
          <w:shd w:val="clear" w:color="auto" w:fill="FFFFFF"/>
        </w:rPr>
        <w:t>)</w:t>
      </w:r>
      <w:r>
        <w:t xml:space="preserve">.  It was assumed that she was pregnant at that point of time. She was being treated with tube inserts and was advised to return for X-Ray Treatment.  </w:t>
      </w:r>
      <w:proofErr w:type="gramStart"/>
      <w:r>
        <w:t>During the course of</w:t>
      </w:r>
      <w:proofErr w:type="gramEnd"/>
      <w:r>
        <w:t xml:space="preserve"> her treatment, couple of her cells were taken from her without her permission.  Those samples were then given to Otto Gey for the purpose of cancer research.  The major premise of the case was that how the whole activity was carried out without asking for her consent. The case brought into fore the medical practices and how cell donation and other legislations are supposed to be working out</w:t>
      </w:r>
      <w:r w:rsidR="005C4A50">
        <w:t xml:space="preserve"> </w:t>
      </w:r>
      <w:r w:rsidR="005C4A50">
        <w:rPr>
          <w:color w:val="222222"/>
          <w:szCs w:val="24"/>
          <w:shd w:val="clear" w:color="auto" w:fill="FFFFFF"/>
        </w:rPr>
        <w:t>(</w:t>
      </w:r>
      <w:r w:rsidR="005C4A50" w:rsidRPr="001D25E4">
        <w:rPr>
          <w:color w:val="222222"/>
          <w:szCs w:val="24"/>
          <w:shd w:val="clear" w:color="auto" w:fill="FFFFFF"/>
        </w:rPr>
        <w:t>Masters</w:t>
      </w:r>
      <w:r w:rsidR="005C4A50">
        <w:rPr>
          <w:color w:val="222222"/>
          <w:szCs w:val="24"/>
          <w:shd w:val="clear" w:color="auto" w:fill="FFFFFF"/>
        </w:rPr>
        <w:t xml:space="preserve">, </w:t>
      </w:r>
      <w:r w:rsidR="005C4A50" w:rsidRPr="001D25E4">
        <w:rPr>
          <w:color w:val="222222"/>
          <w:szCs w:val="24"/>
          <w:shd w:val="clear" w:color="auto" w:fill="FFFFFF"/>
        </w:rPr>
        <w:t>2002</w:t>
      </w:r>
      <w:r w:rsidR="005C4A50">
        <w:rPr>
          <w:color w:val="222222"/>
          <w:szCs w:val="24"/>
          <w:shd w:val="clear" w:color="auto" w:fill="FFFFFF"/>
        </w:rPr>
        <w:t>)</w:t>
      </w:r>
      <w:r>
        <w:t xml:space="preserve">. </w:t>
      </w:r>
    </w:p>
    <w:p w14:paraId="5CDB18DA" w14:textId="5C554E1E" w:rsidR="0007527C" w:rsidRDefault="0007527C" w:rsidP="00BD3DE9">
      <w:pPr>
        <w:spacing w:line="480" w:lineRule="auto"/>
      </w:pPr>
    </w:p>
    <w:p w14:paraId="4FA2B674" w14:textId="5B31F8B1" w:rsidR="0007527C" w:rsidRPr="00BD3DE9" w:rsidRDefault="0007527C" w:rsidP="00BD3DE9">
      <w:pPr>
        <w:pStyle w:val="Heading1"/>
      </w:pPr>
      <w:r w:rsidRPr="00BD3DE9">
        <w:t>Scientific Background behind the Case</w:t>
      </w:r>
    </w:p>
    <w:p w14:paraId="271E8B40" w14:textId="1DA367FC" w:rsidR="0007527C" w:rsidRDefault="0007527C" w:rsidP="00BD3DE9">
      <w:pPr>
        <w:spacing w:line="480" w:lineRule="auto"/>
      </w:pPr>
      <w:r>
        <w:tab/>
        <w:t xml:space="preserve">Otto Gey was one of the first researchers who studied the effect of the Lack’s </w:t>
      </w:r>
      <w:r w:rsidR="00BD3DE9">
        <w:t>cancer</w:t>
      </w:r>
      <w:r>
        <w:t xml:space="preserve"> cells at that point of time. One of the key </w:t>
      </w:r>
      <w:r w:rsidR="00BD3DE9">
        <w:t>observations</w:t>
      </w:r>
      <w:r>
        <w:t xml:space="preserve"> that was being made by him was that how the cells at that point of time were reproducing at a very rapid rate. What it meant that these cells could be kept alive to ensure that much more extensive examination can be carried out.  Until then, most of the cells that were obtained for the purpose of the research did not used to survive for a very long </w:t>
      </w:r>
      <w:proofErr w:type="gramStart"/>
      <w:r>
        <w:t>period of time</w:t>
      </w:r>
      <w:proofErr w:type="gramEnd"/>
      <w:r>
        <w:t>. It was problematic to make sure that the variety of tests could be carried out on the tests sample at that point of time</w:t>
      </w:r>
      <w:r w:rsidR="005C4A50">
        <w:t xml:space="preserve"> </w:t>
      </w:r>
      <w:r w:rsidR="005C4A50">
        <w:rPr>
          <w:color w:val="222222"/>
          <w:szCs w:val="24"/>
          <w:shd w:val="clear" w:color="auto" w:fill="FFFFFF"/>
        </w:rPr>
        <w:t>(</w:t>
      </w:r>
      <w:r w:rsidR="005C4A50" w:rsidRPr="001D25E4">
        <w:rPr>
          <w:color w:val="222222"/>
          <w:szCs w:val="24"/>
          <w:shd w:val="clear" w:color="auto" w:fill="FFFFFF"/>
        </w:rPr>
        <w:t>Masters</w:t>
      </w:r>
      <w:r w:rsidR="005C4A50">
        <w:rPr>
          <w:color w:val="222222"/>
          <w:szCs w:val="24"/>
          <w:shd w:val="clear" w:color="auto" w:fill="FFFFFF"/>
        </w:rPr>
        <w:t xml:space="preserve">, </w:t>
      </w:r>
      <w:r w:rsidR="005C4A50" w:rsidRPr="001D25E4">
        <w:rPr>
          <w:color w:val="222222"/>
          <w:szCs w:val="24"/>
          <w:shd w:val="clear" w:color="auto" w:fill="FFFFFF"/>
        </w:rPr>
        <w:t>2002</w:t>
      </w:r>
      <w:r w:rsidR="005C4A50">
        <w:rPr>
          <w:color w:val="222222"/>
          <w:szCs w:val="24"/>
          <w:shd w:val="clear" w:color="auto" w:fill="FFFFFF"/>
        </w:rPr>
        <w:t>)</w:t>
      </w:r>
      <w:r>
        <w:t xml:space="preserve">. </w:t>
      </w:r>
    </w:p>
    <w:p w14:paraId="30E7766E" w14:textId="3AB731B4" w:rsidR="003B1048" w:rsidRDefault="003B1048" w:rsidP="00BD3DE9">
      <w:pPr>
        <w:spacing w:line="480" w:lineRule="auto"/>
      </w:pPr>
    </w:p>
    <w:p w14:paraId="20FA94C5" w14:textId="6BF1FA5C" w:rsidR="003B1048" w:rsidRDefault="003B1048" w:rsidP="00BD3DE9">
      <w:pPr>
        <w:pStyle w:val="Heading1"/>
      </w:pPr>
      <w:r>
        <w:t xml:space="preserve">Further Research </w:t>
      </w:r>
      <w:r w:rsidR="00BD3DE9">
        <w:t>on</w:t>
      </w:r>
      <w:r>
        <w:t xml:space="preserve"> Cells</w:t>
      </w:r>
    </w:p>
    <w:p w14:paraId="7695F3AB" w14:textId="3C4F97CD" w:rsidR="003B1048" w:rsidRDefault="0007527C" w:rsidP="00BD3DE9">
      <w:pPr>
        <w:spacing w:line="480" w:lineRule="auto"/>
      </w:pPr>
      <w:r>
        <w:tab/>
        <w:t xml:space="preserve">The ability of the cells to reproduce has many implications in terms of the scientific research. There were many achievements that were being made in </w:t>
      </w:r>
      <w:r w:rsidR="00BD3DE9">
        <w:t>terms of</w:t>
      </w:r>
      <w:r>
        <w:t xml:space="preserve"> the </w:t>
      </w:r>
      <w:r w:rsidR="00BD3DE9">
        <w:t>scientific</w:t>
      </w:r>
      <w:r>
        <w:t xml:space="preserve"> research at that point of time.  For instance, the cells were being used to develop some sort of polio vaccination</w:t>
      </w:r>
      <w:r w:rsidR="005C4A50">
        <w:t xml:space="preserve"> </w:t>
      </w:r>
      <w:r w:rsidR="005C4A50">
        <w:rPr>
          <w:color w:val="222222"/>
          <w:szCs w:val="24"/>
          <w:shd w:val="clear" w:color="auto" w:fill="FFFFFF"/>
        </w:rPr>
        <w:t>(</w:t>
      </w:r>
      <w:r w:rsidR="005C4A50" w:rsidRPr="001D25E4">
        <w:rPr>
          <w:color w:val="222222"/>
          <w:szCs w:val="24"/>
          <w:shd w:val="clear" w:color="auto" w:fill="FFFFFF"/>
        </w:rPr>
        <w:t>Lucey</w:t>
      </w:r>
      <w:r w:rsidR="005C4A50">
        <w:rPr>
          <w:color w:val="222222"/>
          <w:szCs w:val="24"/>
          <w:shd w:val="clear" w:color="auto" w:fill="FFFFFF"/>
        </w:rPr>
        <w:t xml:space="preserve">, </w:t>
      </w:r>
      <w:r w:rsidR="005C4A50" w:rsidRPr="001D25E4">
        <w:rPr>
          <w:color w:val="222222"/>
          <w:szCs w:val="24"/>
          <w:shd w:val="clear" w:color="auto" w:fill="FFFFFF"/>
        </w:rPr>
        <w:t>2009</w:t>
      </w:r>
      <w:r w:rsidR="005C4A50">
        <w:rPr>
          <w:color w:val="222222"/>
          <w:szCs w:val="24"/>
          <w:shd w:val="clear" w:color="auto" w:fill="FFFFFF"/>
        </w:rPr>
        <w:t>)</w:t>
      </w:r>
      <w:r>
        <w:t xml:space="preserve">. To make sure that the reaction of the medication on the cells could be looked at, there was mass production of the cells that was carried </w:t>
      </w:r>
      <w:r w:rsidR="003B1048">
        <w:t>to determine the effect of these cells. The cells were also important in the case that how they allowed much more advanced studies in terms of the way treatment of the cancer is supposed to be carried out</w:t>
      </w:r>
      <w:r w:rsidR="005C4A50">
        <w:t xml:space="preserve"> </w:t>
      </w:r>
      <w:r w:rsidR="005C4A50">
        <w:rPr>
          <w:color w:val="222222"/>
          <w:szCs w:val="24"/>
          <w:shd w:val="clear" w:color="auto" w:fill="FFFFFF"/>
        </w:rPr>
        <w:t>(</w:t>
      </w:r>
      <w:r w:rsidR="005C4A50" w:rsidRPr="001D25E4">
        <w:rPr>
          <w:color w:val="222222"/>
          <w:szCs w:val="24"/>
          <w:shd w:val="clear" w:color="auto" w:fill="FFFFFF"/>
        </w:rPr>
        <w:t>Jones</w:t>
      </w:r>
      <w:r w:rsidR="005C4A50">
        <w:rPr>
          <w:color w:val="222222"/>
          <w:szCs w:val="24"/>
          <w:shd w:val="clear" w:color="auto" w:fill="FFFFFF"/>
        </w:rPr>
        <w:t xml:space="preserve">, </w:t>
      </w:r>
      <w:r w:rsidR="005C4A50" w:rsidRPr="001D25E4">
        <w:rPr>
          <w:color w:val="222222"/>
          <w:szCs w:val="24"/>
          <w:shd w:val="clear" w:color="auto" w:fill="FFFFFF"/>
        </w:rPr>
        <w:t>1997</w:t>
      </w:r>
      <w:r w:rsidR="005C4A50">
        <w:rPr>
          <w:color w:val="222222"/>
          <w:szCs w:val="24"/>
          <w:shd w:val="clear" w:color="auto" w:fill="FFFFFF"/>
        </w:rPr>
        <w:t>)</w:t>
      </w:r>
      <w:r w:rsidR="003B1048">
        <w:t xml:space="preserve">.  The HeLa cells were correspondingly injected into the cancer patients as well </w:t>
      </w:r>
      <w:r w:rsidR="00BD3DE9">
        <w:t>as</w:t>
      </w:r>
      <w:r w:rsidR="003B1048">
        <w:t xml:space="preserve"> the prison inmates. The same was being done on the healthy individuals to make sure that it can be determined that how the transmission of the cancer as a disease can be controlled in an appropriate manner</w:t>
      </w:r>
      <w:r w:rsidR="005C4A50">
        <w:t xml:space="preserve"> </w:t>
      </w:r>
      <w:r w:rsidR="005C4A50">
        <w:rPr>
          <w:color w:val="222222"/>
          <w:szCs w:val="24"/>
          <w:shd w:val="clear" w:color="auto" w:fill="FFFFFF"/>
        </w:rPr>
        <w:t>(</w:t>
      </w:r>
      <w:r w:rsidR="005C4A50" w:rsidRPr="001D25E4">
        <w:rPr>
          <w:color w:val="222222"/>
          <w:szCs w:val="24"/>
          <w:shd w:val="clear" w:color="auto" w:fill="FFFFFF"/>
        </w:rPr>
        <w:t>Hsu</w:t>
      </w:r>
      <w:r w:rsidR="005C4A50">
        <w:rPr>
          <w:color w:val="222222"/>
          <w:szCs w:val="24"/>
          <w:shd w:val="clear" w:color="auto" w:fill="FFFFFF"/>
        </w:rPr>
        <w:t xml:space="preserve">, </w:t>
      </w:r>
      <w:r w:rsidR="005C4A50" w:rsidRPr="001D25E4">
        <w:rPr>
          <w:color w:val="222222"/>
          <w:szCs w:val="24"/>
          <w:shd w:val="clear" w:color="auto" w:fill="FFFFFF"/>
        </w:rPr>
        <w:t>1976</w:t>
      </w:r>
      <w:r w:rsidR="005C4A50">
        <w:rPr>
          <w:color w:val="222222"/>
          <w:szCs w:val="24"/>
          <w:shd w:val="clear" w:color="auto" w:fill="FFFFFF"/>
        </w:rPr>
        <w:t>)</w:t>
      </w:r>
      <w:r w:rsidR="003B1048">
        <w:t xml:space="preserve">. </w:t>
      </w:r>
    </w:p>
    <w:p w14:paraId="6AA6B63D" w14:textId="77777777" w:rsidR="00BD3DE9" w:rsidRDefault="00BD3DE9" w:rsidP="00BD3DE9">
      <w:pPr>
        <w:spacing w:line="480" w:lineRule="auto"/>
      </w:pPr>
    </w:p>
    <w:p w14:paraId="72C48D8D" w14:textId="11D67081" w:rsidR="003B1048" w:rsidRDefault="003B1048" w:rsidP="00BD3DE9">
      <w:pPr>
        <w:pStyle w:val="Heading1"/>
      </w:pPr>
      <w:r>
        <w:t>Mass Production of the HeLa Cells</w:t>
      </w:r>
    </w:p>
    <w:p w14:paraId="67297C34" w14:textId="61D5A992" w:rsidR="003B1048" w:rsidRDefault="003B1048" w:rsidP="00BD3DE9">
      <w:pPr>
        <w:spacing w:line="480" w:lineRule="auto"/>
      </w:pPr>
      <w:r>
        <w:tab/>
        <w:t>The demand for the cells was so high that the mass production of the cells was being carried out. The sample were being mailed to the scientists across the world so that it can be made sure that some sort of research could be carried out in terms of the treatment of Cancer and AIDS</w:t>
      </w:r>
      <w:r w:rsidR="005C4A50">
        <w:t xml:space="preserve"> </w:t>
      </w:r>
      <w:r w:rsidR="005C4A50">
        <w:rPr>
          <w:color w:val="222222"/>
          <w:szCs w:val="24"/>
          <w:shd w:val="clear" w:color="auto" w:fill="FFFFFF"/>
        </w:rPr>
        <w:t>(</w:t>
      </w:r>
      <w:r w:rsidR="005C4A50" w:rsidRPr="001D25E4">
        <w:rPr>
          <w:color w:val="222222"/>
          <w:szCs w:val="24"/>
          <w:shd w:val="clear" w:color="auto" w:fill="FFFFFF"/>
        </w:rPr>
        <w:t>Callaway</w:t>
      </w:r>
      <w:r w:rsidR="005C4A50">
        <w:rPr>
          <w:color w:val="222222"/>
          <w:szCs w:val="24"/>
          <w:shd w:val="clear" w:color="auto" w:fill="FFFFFF"/>
        </w:rPr>
        <w:t xml:space="preserve">, </w:t>
      </w:r>
      <w:r w:rsidR="005C4A50" w:rsidRPr="001D25E4">
        <w:rPr>
          <w:color w:val="222222"/>
          <w:szCs w:val="24"/>
          <w:shd w:val="clear" w:color="auto" w:fill="FFFFFF"/>
        </w:rPr>
        <w:t>2013</w:t>
      </w:r>
      <w:r w:rsidR="005C4A50">
        <w:rPr>
          <w:color w:val="222222"/>
          <w:szCs w:val="24"/>
          <w:shd w:val="clear" w:color="auto" w:fill="FFFFFF"/>
        </w:rPr>
        <w:t>)</w:t>
      </w:r>
      <w:r>
        <w:t xml:space="preserve">.  The effects of the radiation and other such effects were also evaluated onto the cells and the </w:t>
      </w:r>
      <w:r w:rsidR="00BD3DE9">
        <w:t>senility</w:t>
      </w:r>
      <w:r>
        <w:t xml:space="preserve"> of the cells to the tape, glue and some of the other materials was also being looked at.  The massive demand for the cells can be estimated by the fact that as </w:t>
      </w:r>
      <w:r w:rsidR="00BD3DE9">
        <w:t>of</w:t>
      </w:r>
      <w:r>
        <w:t xml:space="preserve"> now, about 50 million metric tons of the cells are being capitulated. </w:t>
      </w:r>
    </w:p>
    <w:p w14:paraId="6ACA9EB5" w14:textId="0A5568B3" w:rsidR="003B1048" w:rsidRDefault="003B1048" w:rsidP="00BD3DE9">
      <w:pPr>
        <w:spacing w:line="480" w:lineRule="auto"/>
      </w:pPr>
    </w:p>
    <w:p w14:paraId="4063B543" w14:textId="02CBA1D4" w:rsidR="00EE2BEB" w:rsidRDefault="00EE2BEB" w:rsidP="00BD3DE9">
      <w:pPr>
        <w:pStyle w:val="Heading1"/>
      </w:pPr>
      <w:r>
        <w:t>New Policies of Consent and Giving Permission</w:t>
      </w:r>
    </w:p>
    <w:p w14:paraId="590BF364" w14:textId="2AB47EDC" w:rsidR="00EE2BEB" w:rsidRDefault="00EE2BEB" w:rsidP="00BD3DE9">
      <w:pPr>
        <w:spacing w:line="480" w:lineRule="auto"/>
      </w:pPr>
      <w:r>
        <w:tab/>
        <w:t xml:space="preserve">One of the reasons that the case gained considerable spotlight is </w:t>
      </w:r>
      <w:proofErr w:type="gramStart"/>
      <w:r>
        <w:t>due to the fact that</w:t>
      </w:r>
      <w:proofErr w:type="gramEnd"/>
      <w:r>
        <w:t xml:space="preserve"> neither the family of </w:t>
      </w:r>
      <w:r>
        <w:t>Henrietta Lacks</w:t>
      </w:r>
      <w:r>
        <w:t xml:space="preserve"> nor herself were contacted or any sort of consent was being asked when it comes to using her cells extensively for the treatment.  The cells were being used for the purpose of the medical research as well as commercial entity and the </w:t>
      </w:r>
      <w:r w:rsidR="00BD3DE9">
        <w:t>family’s</w:t>
      </w:r>
      <w:r>
        <w:t xml:space="preserve"> consent was missing </w:t>
      </w:r>
      <w:proofErr w:type="gramStart"/>
      <w:r>
        <w:t>during the course of</w:t>
      </w:r>
      <w:proofErr w:type="gramEnd"/>
      <w:r>
        <w:t xml:space="preserve"> the whole time period.  When the knowledge about the extensive usage of the cells became public, there was objections being raised by the family of </w:t>
      </w:r>
      <w:r>
        <w:t>Henrietta Lacks</w:t>
      </w:r>
      <w:r>
        <w:t xml:space="preserve">. One of the concerns of the grandchildren was that how the underlying privacy issues about the grandchildren and the great grandchildren of </w:t>
      </w:r>
      <w:r>
        <w:t>Henrietta Lacks</w:t>
      </w:r>
      <w:r>
        <w:t xml:space="preserve"> are going to be worked out. It was </w:t>
      </w:r>
      <w:proofErr w:type="gramStart"/>
      <w:r>
        <w:t>due to the fact that</w:t>
      </w:r>
      <w:proofErr w:type="gramEnd"/>
      <w:r>
        <w:t xml:space="preserve"> how the cells sequencing could be used to reach towards an </w:t>
      </w:r>
      <w:r w:rsidR="00BD3DE9">
        <w:t>interference</w:t>
      </w:r>
      <w:r w:rsidR="005C4A50">
        <w:t xml:space="preserve"> </w:t>
      </w:r>
      <w:r w:rsidR="005C4A50">
        <w:rPr>
          <w:color w:val="222222"/>
          <w:szCs w:val="24"/>
          <w:shd w:val="clear" w:color="auto" w:fill="FFFFFF"/>
        </w:rPr>
        <w:t>(</w:t>
      </w:r>
      <w:r w:rsidR="005C4A50" w:rsidRPr="001D25E4">
        <w:rPr>
          <w:color w:val="222222"/>
          <w:szCs w:val="24"/>
          <w:shd w:val="clear" w:color="auto" w:fill="FFFFFF"/>
        </w:rPr>
        <w:t>Adey</w:t>
      </w:r>
      <w:r w:rsidR="005C4A50">
        <w:rPr>
          <w:color w:val="222222"/>
          <w:szCs w:val="24"/>
          <w:shd w:val="clear" w:color="auto" w:fill="FFFFFF"/>
        </w:rPr>
        <w:t xml:space="preserve">, </w:t>
      </w:r>
      <w:r w:rsidR="005C4A50" w:rsidRPr="001D25E4">
        <w:rPr>
          <w:color w:val="222222"/>
          <w:szCs w:val="24"/>
          <w:shd w:val="clear" w:color="auto" w:fill="FFFFFF"/>
        </w:rPr>
        <w:t>2013</w:t>
      </w:r>
      <w:r w:rsidR="005C4A50">
        <w:rPr>
          <w:color w:val="222222"/>
          <w:szCs w:val="24"/>
          <w:shd w:val="clear" w:color="auto" w:fill="FFFFFF"/>
        </w:rPr>
        <w:t>)</w:t>
      </w:r>
      <w:r>
        <w:t xml:space="preserve">. </w:t>
      </w:r>
    </w:p>
    <w:p w14:paraId="0E4671D7" w14:textId="3F89ED58" w:rsidR="00EE2BEB" w:rsidRDefault="00EE2BEB" w:rsidP="00BD3DE9">
      <w:pPr>
        <w:spacing w:line="480" w:lineRule="auto"/>
      </w:pPr>
    </w:p>
    <w:p w14:paraId="29631134" w14:textId="54BD1C46" w:rsidR="00EE2BEB" w:rsidRDefault="00BD3DE9" w:rsidP="00BD3DE9">
      <w:pPr>
        <w:pStyle w:val="Heading1"/>
      </w:pPr>
      <w:r>
        <w:t>Agreement</w:t>
      </w:r>
      <w:r w:rsidR="00EE2BEB">
        <w:t xml:space="preserve"> between </w:t>
      </w:r>
      <w:r w:rsidR="00EE2BEB">
        <w:t xml:space="preserve">Henrietta </w:t>
      </w:r>
      <w:r>
        <w:t>Lacks’</w:t>
      </w:r>
      <w:r w:rsidR="00EE2BEB">
        <w:t xml:space="preserve"> Family and NIH</w:t>
      </w:r>
    </w:p>
    <w:p w14:paraId="46491E8E" w14:textId="3E14E56C" w:rsidR="00EE2BEB" w:rsidRDefault="00EE2BEB" w:rsidP="00BD3DE9">
      <w:pPr>
        <w:spacing w:line="480" w:lineRule="auto"/>
      </w:pPr>
      <w:r>
        <w:tab/>
        <w:t>It was in August 2013 that the agreement was being reached between the families of both parties that how some control over the access of the DNA sequence was supposed to be found and what are some of the thing that could be done to make sure that the future provisions in such cases could be created</w:t>
      </w:r>
      <w:r w:rsidR="005C4A50">
        <w:t xml:space="preserve"> </w:t>
      </w:r>
      <w:r w:rsidR="005C4A50">
        <w:rPr>
          <w:color w:val="222222"/>
          <w:szCs w:val="24"/>
          <w:shd w:val="clear" w:color="auto" w:fill="FFFFFF"/>
        </w:rPr>
        <w:t>(</w:t>
      </w:r>
      <w:r w:rsidR="005C4A50" w:rsidRPr="001D25E4">
        <w:rPr>
          <w:color w:val="222222"/>
          <w:szCs w:val="24"/>
          <w:shd w:val="clear" w:color="auto" w:fill="FFFFFF"/>
        </w:rPr>
        <w:t>Adey</w:t>
      </w:r>
      <w:r w:rsidR="005C4A50">
        <w:rPr>
          <w:color w:val="222222"/>
          <w:szCs w:val="24"/>
          <w:shd w:val="clear" w:color="auto" w:fill="FFFFFF"/>
        </w:rPr>
        <w:t xml:space="preserve">, </w:t>
      </w:r>
      <w:r w:rsidR="005C4A50" w:rsidRPr="001D25E4">
        <w:rPr>
          <w:color w:val="222222"/>
          <w:szCs w:val="24"/>
          <w:shd w:val="clear" w:color="auto" w:fill="FFFFFF"/>
        </w:rPr>
        <w:t>2013</w:t>
      </w:r>
      <w:r w:rsidR="005C4A50">
        <w:rPr>
          <w:color w:val="222222"/>
          <w:szCs w:val="24"/>
          <w:shd w:val="clear" w:color="auto" w:fill="FFFFFF"/>
        </w:rPr>
        <w:t>)</w:t>
      </w:r>
      <w:r>
        <w:t xml:space="preserve">. </w:t>
      </w:r>
    </w:p>
    <w:p w14:paraId="39913512" w14:textId="18AA36E7" w:rsidR="00CC77DC" w:rsidRDefault="00CC77DC" w:rsidP="00BD3DE9">
      <w:pPr>
        <w:pStyle w:val="Heading1"/>
      </w:pPr>
      <w:r>
        <w:t>Difference Between Past and Present Treatment</w:t>
      </w:r>
    </w:p>
    <w:p w14:paraId="375D5796" w14:textId="34D19157" w:rsidR="005C4A50" w:rsidRDefault="00CC77DC" w:rsidP="00BD3DE9">
      <w:pPr>
        <w:spacing w:line="480" w:lineRule="auto"/>
      </w:pPr>
      <w:r>
        <w:tab/>
        <w:t xml:space="preserve">In the past, there was no such provision and the legal regulations were not in place when someone’s cell </w:t>
      </w:r>
      <w:r w:rsidR="00BD3DE9">
        <w:t>was</w:t>
      </w:r>
      <w:r>
        <w:t xml:space="preserve"> going to be used. These days, things are different in the sense that the consent from the family, some sort of royalty and the involvement of the family members in the usage is quite common</w:t>
      </w:r>
      <w:r w:rsidR="005C4A50">
        <w:t xml:space="preserve"> </w:t>
      </w:r>
      <w:r w:rsidR="005C4A50">
        <w:rPr>
          <w:color w:val="222222"/>
          <w:szCs w:val="24"/>
          <w:shd w:val="clear" w:color="auto" w:fill="FFFFFF"/>
        </w:rPr>
        <w:t>(</w:t>
      </w:r>
      <w:r w:rsidR="005C4A50" w:rsidRPr="001D25E4">
        <w:rPr>
          <w:color w:val="222222"/>
          <w:szCs w:val="24"/>
          <w:shd w:val="clear" w:color="auto" w:fill="FFFFFF"/>
        </w:rPr>
        <w:t>Adey</w:t>
      </w:r>
      <w:r w:rsidR="005C4A50">
        <w:rPr>
          <w:color w:val="222222"/>
          <w:szCs w:val="24"/>
          <w:shd w:val="clear" w:color="auto" w:fill="FFFFFF"/>
        </w:rPr>
        <w:t xml:space="preserve">, </w:t>
      </w:r>
      <w:r w:rsidR="005C4A50" w:rsidRPr="001D25E4">
        <w:rPr>
          <w:color w:val="222222"/>
          <w:szCs w:val="24"/>
          <w:shd w:val="clear" w:color="auto" w:fill="FFFFFF"/>
        </w:rPr>
        <w:t>2013</w:t>
      </w:r>
      <w:r w:rsidR="005C4A50">
        <w:rPr>
          <w:color w:val="222222"/>
          <w:szCs w:val="24"/>
          <w:shd w:val="clear" w:color="auto" w:fill="FFFFFF"/>
        </w:rPr>
        <w:t>)</w:t>
      </w:r>
      <w:r>
        <w:t xml:space="preserve">. </w:t>
      </w:r>
    </w:p>
    <w:p w14:paraId="66C17445" w14:textId="77777777" w:rsidR="005C4A50" w:rsidRDefault="005C4A50">
      <w:r>
        <w:br w:type="page"/>
      </w:r>
    </w:p>
    <w:p w14:paraId="269667B7" w14:textId="77777777" w:rsidR="005C4A50" w:rsidRPr="00FF6281" w:rsidRDefault="005C4A50" w:rsidP="005C4A50">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7315997D" w14:textId="77777777" w:rsidR="005C4A50" w:rsidRPr="00FF6281" w:rsidRDefault="005C4A50" w:rsidP="005C4A50">
      <w:pPr>
        <w:tabs>
          <w:tab w:val="left" w:pos="0"/>
        </w:tabs>
        <w:spacing w:after="0" w:line="480" w:lineRule="auto"/>
        <w:ind w:left="720" w:hanging="720"/>
        <w:rPr>
          <w:szCs w:val="24"/>
          <w:lang w:val="en-US"/>
        </w:rPr>
      </w:pPr>
    </w:p>
    <w:p w14:paraId="1EAE5197" w14:textId="77777777" w:rsidR="005C4A50" w:rsidRPr="001D25E4" w:rsidRDefault="005C4A50" w:rsidP="005C4A50">
      <w:pPr>
        <w:tabs>
          <w:tab w:val="left" w:pos="0"/>
        </w:tabs>
        <w:spacing w:after="0" w:line="480" w:lineRule="auto"/>
        <w:ind w:left="720" w:hanging="720"/>
        <w:rPr>
          <w:szCs w:val="24"/>
          <w:lang w:val="en-US"/>
        </w:rPr>
      </w:pPr>
      <w:r w:rsidRPr="001D25E4">
        <w:rPr>
          <w:color w:val="222222"/>
          <w:szCs w:val="24"/>
          <w:shd w:val="clear" w:color="auto" w:fill="FFFFFF"/>
        </w:rPr>
        <w:t xml:space="preserve">Adey, A., Burton, J. N., </w:t>
      </w:r>
      <w:proofErr w:type="spellStart"/>
      <w:r w:rsidRPr="001D25E4">
        <w:rPr>
          <w:color w:val="222222"/>
          <w:szCs w:val="24"/>
          <w:shd w:val="clear" w:color="auto" w:fill="FFFFFF"/>
        </w:rPr>
        <w:t>Kitzman</w:t>
      </w:r>
      <w:proofErr w:type="spellEnd"/>
      <w:r w:rsidRPr="001D25E4">
        <w:rPr>
          <w:color w:val="222222"/>
          <w:szCs w:val="24"/>
          <w:shd w:val="clear" w:color="auto" w:fill="FFFFFF"/>
        </w:rPr>
        <w:t xml:space="preserve">, J. O., Hiatt, J. B., Lewis, A. P., Martin, B. K., ... &amp; </w:t>
      </w:r>
      <w:proofErr w:type="spellStart"/>
      <w:r w:rsidRPr="001D25E4">
        <w:rPr>
          <w:color w:val="222222"/>
          <w:szCs w:val="24"/>
          <w:shd w:val="clear" w:color="auto" w:fill="FFFFFF"/>
        </w:rPr>
        <w:t>Shendure</w:t>
      </w:r>
      <w:proofErr w:type="spellEnd"/>
      <w:r w:rsidRPr="001D25E4">
        <w:rPr>
          <w:color w:val="222222"/>
          <w:szCs w:val="24"/>
          <w:shd w:val="clear" w:color="auto" w:fill="FFFFFF"/>
        </w:rPr>
        <w:t>, J. (2013). The haplotype-resolved genome and epigenome of the aneuploid HeLa cancer cell line. </w:t>
      </w:r>
      <w:r w:rsidRPr="001D25E4">
        <w:rPr>
          <w:i/>
          <w:iCs/>
          <w:color w:val="222222"/>
          <w:szCs w:val="24"/>
          <w:shd w:val="clear" w:color="auto" w:fill="FFFFFF"/>
        </w:rPr>
        <w:t>Nature</w:t>
      </w:r>
      <w:r w:rsidRPr="001D25E4">
        <w:rPr>
          <w:color w:val="222222"/>
          <w:szCs w:val="24"/>
          <w:shd w:val="clear" w:color="auto" w:fill="FFFFFF"/>
        </w:rPr>
        <w:t>, </w:t>
      </w:r>
      <w:r w:rsidRPr="001D25E4">
        <w:rPr>
          <w:i/>
          <w:iCs/>
          <w:color w:val="222222"/>
          <w:szCs w:val="24"/>
          <w:shd w:val="clear" w:color="auto" w:fill="FFFFFF"/>
        </w:rPr>
        <w:t>500</w:t>
      </w:r>
      <w:r w:rsidRPr="001D25E4">
        <w:rPr>
          <w:color w:val="222222"/>
          <w:szCs w:val="24"/>
          <w:shd w:val="clear" w:color="auto" w:fill="FFFFFF"/>
        </w:rPr>
        <w:t>(7461), 207.</w:t>
      </w:r>
    </w:p>
    <w:p w14:paraId="207CC707" w14:textId="77777777" w:rsidR="005C4A50" w:rsidRPr="001D25E4" w:rsidRDefault="005C4A50" w:rsidP="005C4A50">
      <w:pPr>
        <w:tabs>
          <w:tab w:val="left" w:pos="0"/>
        </w:tabs>
        <w:spacing w:after="0" w:line="480" w:lineRule="auto"/>
        <w:ind w:left="720" w:hanging="720"/>
        <w:rPr>
          <w:szCs w:val="24"/>
          <w:lang w:val="en-US"/>
        </w:rPr>
      </w:pPr>
      <w:r w:rsidRPr="001D25E4">
        <w:rPr>
          <w:color w:val="222222"/>
          <w:szCs w:val="24"/>
          <w:shd w:val="clear" w:color="auto" w:fill="FFFFFF"/>
        </w:rPr>
        <w:t>Callaway, E. (2013). Deal done over HeLa cell line. </w:t>
      </w:r>
      <w:r w:rsidRPr="001D25E4">
        <w:rPr>
          <w:i/>
          <w:iCs/>
          <w:color w:val="222222"/>
          <w:szCs w:val="24"/>
          <w:shd w:val="clear" w:color="auto" w:fill="FFFFFF"/>
        </w:rPr>
        <w:t>Nature News</w:t>
      </w:r>
      <w:r w:rsidRPr="001D25E4">
        <w:rPr>
          <w:color w:val="222222"/>
          <w:szCs w:val="24"/>
          <w:shd w:val="clear" w:color="auto" w:fill="FFFFFF"/>
        </w:rPr>
        <w:t>, </w:t>
      </w:r>
      <w:r w:rsidRPr="001D25E4">
        <w:rPr>
          <w:i/>
          <w:iCs/>
          <w:color w:val="222222"/>
          <w:szCs w:val="24"/>
          <w:shd w:val="clear" w:color="auto" w:fill="FFFFFF"/>
        </w:rPr>
        <w:t>500</w:t>
      </w:r>
      <w:r w:rsidRPr="001D25E4">
        <w:rPr>
          <w:color w:val="222222"/>
          <w:szCs w:val="24"/>
          <w:shd w:val="clear" w:color="auto" w:fill="FFFFFF"/>
        </w:rPr>
        <w:t>(7461), 132.</w:t>
      </w:r>
    </w:p>
    <w:p w14:paraId="6DEC21B8" w14:textId="77777777" w:rsidR="005C4A50" w:rsidRPr="001D25E4" w:rsidRDefault="005C4A50" w:rsidP="005C4A50">
      <w:pPr>
        <w:tabs>
          <w:tab w:val="left" w:pos="0"/>
        </w:tabs>
        <w:spacing w:after="0" w:line="480" w:lineRule="auto"/>
        <w:ind w:left="720" w:hanging="720"/>
        <w:rPr>
          <w:szCs w:val="24"/>
          <w:lang w:val="en-US"/>
        </w:rPr>
      </w:pPr>
      <w:r w:rsidRPr="001D25E4">
        <w:rPr>
          <w:color w:val="222222"/>
          <w:szCs w:val="24"/>
          <w:shd w:val="clear" w:color="auto" w:fill="FFFFFF"/>
        </w:rPr>
        <w:t xml:space="preserve">Hsu, S. H., Schacter, B. Z., Delaney, N. L., Miller, T. B., </w:t>
      </w:r>
      <w:proofErr w:type="spellStart"/>
      <w:r w:rsidRPr="001D25E4">
        <w:rPr>
          <w:color w:val="222222"/>
          <w:szCs w:val="24"/>
          <w:shd w:val="clear" w:color="auto" w:fill="FFFFFF"/>
        </w:rPr>
        <w:t>McKusick</w:t>
      </w:r>
      <w:proofErr w:type="spellEnd"/>
      <w:r w:rsidRPr="001D25E4">
        <w:rPr>
          <w:color w:val="222222"/>
          <w:szCs w:val="24"/>
          <w:shd w:val="clear" w:color="auto" w:fill="FFFFFF"/>
        </w:rPr>
        <w:t xml:space="preserve">, V. A., Kennett, R. H., ... &amp; </w:t>
      </w:r>
      <w:proofErr w:type="spellStart"/>
      <w:r w:rsidRPr="001D25E4">
        <w:rPr>
          <w:color w:val="222222"/>
          <w:szCs w:val="24"/>
          <w:shd w:val="clear" w:color="auto" w:fill="FFFFFF"/>
        </w:rPr>
        <w:t>Bodmer</w:t>
      </w:r>
      <w:proofErr w:type="spellEnd"/>
      <w:r w:rsidRPr="001D25E4">
        <w:rPr>
          <w:color w:val="222222"/>
          <w:szCs w:val="24"/>
          <w:shd w:val="clear" w:color="auto" w:fill="FFFFFF"/>
        </w:rPr>
        <w:t>, W. F. (1976). Genetic characteristics of the HeLa cell. </w:t>
      </w:r>
      <w:r w:rsidRPr="001D25E4">
        <w:rPr>
          <w:i/>
          <w:iCs/>
          <w:color w:val="222222"/>
          <w:szCs w:val="24"/>
          <w:shd w:val="clear" w:color="auto" w:fill="FFFFFF"/>
        </w:rPr>
        <w:t>Science</w:t>
      </w:r>
      <w:r w:rsidRPr="001D25E4">
        <w:rPr>
          <w:color w:val="222222"/>
          <w:szCs w:val="24"/>
          <w:shd w:val="clear" w:color="auto" w:fill="FFFFFF"/>
        </w:rPr>
        <w:t>, </w:t>
      </w:r>
      <w:r w:rsidRPr="001D25E4">
        <w:rPr>
          <w:i/>
          <w:iCs/>
          <w:color w:val="222222"/>
          <w:szCs w:val="24"/>
          <w:shd w:val="clear" w:color="auto" w:fill="FFFFFF"/>
        </w:rPr>
        <w:t>191</w:t>
      </w:r>
      <w:r w:rsidRPr="001D25E4">
        <w:rPr>
          <w:color w:val="222222"/>
          <w:szCs w:val="24"/>
          <w:shd w:val="clear" w:color="auto" w:fill="FFFFFF"/>
        </w:rPr>
        <w:t>(4225), 392-394.</w:t>
      </w:r>
    </w:p>
    <w:p w14:paraId="16D6894E" w14:textId="77777777" w:rsidR="005C4A50" w:rsidRPr="001D25E4" w:rsidRDefault="005C4A50" w:rsidP="005C4A50">
      <w:pPr>
        <w:tabs>
          <w:tab w:val="left" w:pos="0"/>
        </w:tabs>
        <w:spacing w:after="0" w:line="480" w:lineRule="auto"/>
        <w:ind w:left="720" w:hanging="720"/>
        <w:rPr>
          <w:szCs w:val="24"/>
          <w:lang w:val="en-US"/>
        </w:rPr>
      </w:pPr>
      <w:r w:rsidRPr="001D25E4">
        <w:rPr>
          <w:color w:val="222222"/>
          <w:szCs w:val="24"/>
          <w:shd w:val="clear" w:color="auto" w:fill="FFFFFF"/>
        </w:rPr>
        <w:t>Jones Jr, H. W. (1997). Record of the first physician to see Henrietta Lacks at the Johns Hopkins Hospital: history of the beginning of the HeLa cell line. </w:t>
      </w:r>
      <w:r w:rsidRPr="001D25E4">
        <w:rPr>
          <w:i/>
          <w:iCs/>
          <w:color w:val="222222"/>
          <w:szCs w:val="24"/>
          <w:shd w:val="clear" w:color="auto" w:fill="FFFFFF"/>
        </w:rPr>
        <w:t xml:space="preserve">American journal of obstetrics and </w:t>
      </w:r>
      <w:proofErr w:type="spellStart"/>
      <w:r w:rsidRPr="001D25E4">
        <w:rPr>
          <w:i/>
          <w:iCs/>
          <w:color w:val="222222"/>
          <w:szCs w:val="24"/>
          <w:shd w:val="clear" w:color="auto" w:fill="FFFFFF"/>
        </w:rPr>
        <w:t>gynecology</w:t>
      </w:r>
      <w:proofErr w:type="spellEnd"/>
      <w:r w:rsidRPr="001D25E4">
        <w:rPr>
          <w:color w:val="222222"/>
          <w:szCs w:val="24"/>
          <w:shd w:val="clear" w:color="auto" w:fill="FFFFFF"/>
        </w:rPr>
        <w:t>, </w:t>
      </w:r>
      <w:r w:rsidRPr="001D25E4">
        <w:rPr>
          <w:i/>
          <w:iCs/>
          <w:color w:val="222222"/>
          <w:szCs w:val="24"/>
          <w:shd w:val="clear" w:color="auto" w:fill="FFFFFF"/>
        </w:rPr>
        <w:t>176</w:t>
      </w:r>
      <w:r w:rsidRPr="001D25E4">
        <w:rPr>
          <w:color w:val="222222"/>
          <w:szCs w:val="24"/>
          <w:shd w:val="clear" w:color="auto" w:fill="FFFFFF"/>
        </w:rPr>
        <w:t>(6), s227-s228.</w:t>
      </w:r>
    </w:p>
    <w:p w14:paraId="3F5E39BF" w14:textId="77777777" w:rsidR="005C4A50" w:rsidRPr="001D25E4" w:rsidRDefault="005C4A50" w:rsidP="005C4A50">
      <w:pPr>
        <w:tabs>
          <w:tab w:val="left" w:pos="0"/>
        </w:tabs>
        <w:spacing w:after="0" w:line="480" w:lineRule="auto"/>
        <w:ind w:left="720" w:hanging="720"/>
        <w:rPr>
          <w:szCs w:val="24"/>
          <w:lang w:val="en-US"/>
        </w:rPr>
      </w:pPr>
      <w:r w:rsidRPr="001D25E4">
        <w:rPr>
          <w:color w:val="222222"/>
          <w:szCs w:val="24"/>
          <w:shd w:val="clear" w:color="auto" w:fill="FFFFFF"/>
        </w:rPr>
        <w:t>Lucey, B. P., Nelson-Rees, W. A., &amp; Hutchins, G. M. (2009). Henrietta Lacks, HeLa cells, and cell culture contamination. </w:t>
      </w:r>
      <w:r w:rsidRPr="001D25E4">
        <w:rPr>
          <w:i/>
          <w:iCs/>
          <w:color w:val="222222"/>
          <w:szCs w:val="24"/>
          <w:shd w:val="clear" w:color="auto" w:fill="FFFFFF"/>
        </w:rPr>
        <w:t>Archives of pathology &amp; laboratory medicine</w:t>
      </w:r>
      <w:r w:rsidRPr="001D25E4">
        <w:rPr>
          <w:color w:val="222222"/>
          <w:szCs w:val="24"/>
          <w:shd w:val="clear" w:color="auto" w:fill="FFFFFF"/>
        </w:rPr>
        <w:t>, </w:t>
      </w:r>
      <w:r w:rsidRPr="001D25E4">
        <w:rPr>
          <w:i/>
          <w:iCs/>
          <w:color w:val="222222"/>
          <w:szCs w:val="24"/>
          <w:shd w:val="clear" w:color="auto" w:fill="FFFFFF"/>
        </w:rPr>
        <w:t>133</w:t>
      </w:r>
      <w:r w:rsidRPr="001D25E4">
        <w:rPr>
          <w:color w:val="222222"/>
          <w:szCs w:val="24"/>
          <w:shd w:val="clear" w:color="auto" w:fill="FFFFFF"/>
        </w:rPr>
        <w:t>(9), 1463-1467.</w:t>
      </w:r>
    </w:p>
    <w:p w14:paraId="1CDA2802" w14:textId="77777777" w:rsidR="005C4A50" w:rsidRPr="001D25E4" w:rsidRDefault="005C4A50" w:rsidP="005C4A50">
      <w:pPr>
        <w:tabs>
          <w:tab w:val="left" w:pos="0"/>
        </w:tabs>
        <w:spacing w:after="0" w:line="480" w:lineRule="auto"/>
        <w:ind w:left="720" w:hanging="720"/>
        <w:rPr>
          <w:szCs w:val="24"/>
          <w:lang w:val="en-US"/>
        </w:rPr>
      </w:pPr>
      <w:r w:rsidRPr="001D25E4">
        <w:rPr>
          <w:color w:val="222222"/>
          <w:szCs w:val="24"/>
          <w:shd w:val="clear" w:color="auto" w:fill="FFFFFF"/>
        </w:rPr>
        <w:t>Masters, J. R. (2002). HeLa cells 50 years on: the good, the bad and the ugly. </w:t>
      </w:r>
      <w:r w:rsidRPr="001D25E4">
        <w:rPr>
          <w:i/>
          <w:iCs/>
          <w:color w:val="222222"/>
          <w:szCs w:val="24"/>
          <w:shd w:val="clear" w:color="auto" w:fill="FFFFFF"/>
        </w:rPr>
        <w:t>Nature Reviews Cancer</w:t>
      </w:r>
      <w:r w:rsidRPr="001D25E4">
        <w:rPr>
          <w:color w:val="222222"/>
          <w:szCs w:val="24"/>
          <w:shd w:val="clear" w:color="auto" w:fill="FFFFFF"/>
        </w:rPr>
        <w:t>, </w:t>
      </w:r>
      <w:r w:rsidRPr="001D25E4">
        <w:rPr>
          <w:i/>
          <w:iCs/>
          <w:color w:val="222222"/>
          <w:szCs w:val="24"/>
          <w:shd w:val="clear" w:color="auto" w:fill="FFFFFF"/>
        </w:rPr>
        <w:t>2</w:t>
      </w:r>
      <w:r w:rsidRPr="001D25E4">
        <w:rPr>
          <w:color w:val="222222"/>
          <w:szCs w:val="24"/>
          <w:shd w:val="clear" w:color="auto" w:fill="FFFFFF"/>
        </w:rPr>
        <w:t>(4), 315.</w:t>
      </w:r>
    </w:p>
    <w:p w14:paraId="783DA379" w14:textId="77777777" w:rsidR="005C4A50" w:rsidRPr="001D25E4" w:rsidRDefault="005C4A50" w:rsidP="005C4A50">
      <w:pPr>
        <w:tabs>
          <w:tab w:val="left" w:pos="0"/>
        </w:tabs>
        <w:spacing w:after="0" w:line="480" w:lineRule="auto"/>
        <w:ind w:left="720" w:hanging="720"/>
        <w:rPr>
          <w:szCs w:val="24"/>
          <w:lang w:val="en-US"/>
        </w:rPr>
      </w:pPr>
      <w:r w:rsidRPr="001D25E4">
        <w:rPr>
          <w:color w:val="222222"/>
          <w:szCs w:val="24"/>
          <w:shd w:val="clear" w:color="auto" w:fill="FFFFFF"/>
        </w:rPr>
        <w:t>Skloot, R. (2000). Henrietta's dance. </w:t>
      </w:r>
      <w:r w:rsidRPr="001D25E4">
        <w:rPr>
          <w:i/>
          <w:iCs/>
          <w:color w:val="222222"/>
          <w:szCs w:val="24"/>
          <w:shd w:val="clear" w:color="auto" w:fill="FFFFFF"/>
        </w:rPr>
        <w:t>Johns Hopkins Magazine</w:t>
      </w:r>
      <w:r w:rsidRPr="001D25E4">
        <w:rPr>
          <w:color w:val="222222"/>
          <w:szCs w:val="24"/>
          <w:shd w:val="clear" w:color="auto" w:fill="FFFFFF"/>
        </w:rPr>
        <w:t>, </w:t>
      </w:r>
      <w:r w:rsidRPr="001D25E4">
        <w:rPr>
          <w:i/>
          <w:iCs/>
          <w:color w:val="222222"/>
          <w:szCs w:val="24"/>
          <w:shd w:val="clear" w:color="auto" w:fill="FFFFFF"/>
        </w:rPr>
        <w:t>52</w:t>
      </w:r>
      <w:r w:rsidRPr="001D25E4">
        <w:rPr>
          <w:color w:val="222222"/>
          <w:szCs w:val="24"/>
          <w:shd w:val="clear" w:color="auto" w:fill="FFFFFF"/>
        </w:rPr>
        <w:t>(2), 1-8.</w:t>
      </w:r>
    </w:p>
    <w:p w14:paraId="6FB5557C" w14:textId="77777777" w:rsidR="005C4A50" w:rsidRPr="001D25E4" w:rsidRDefault="005C4A50" w:rsidP="005C4A50">
      <w:pPr>
        <w:tabs>
          <w:tab w:val="left" w:pos="0"/>
        </w:tabs>
        <w:spacing w:after="0" w:line="480" w:lineRule="auto"/>
        <w:ind w:left="720" w:hanging="720"/>
        <w:rPr>
          <w:szCs w:val="24"/>
          <w:lang w:val="en-US"/>
        </w:rPr>
      </w:pPr>
      <w:r w:rsidRPr="001D25E4">
        <w:rPr>
          <w:color w:val="222222"/>
          <w:szCs w:val="24"/>
          <w:shd w:val="clear" w:color="auto" w:fill="FFFFFF"/>
        </w:rPr>
        <w:t>Skloot, R. (2013). The immortal life of Henrietta Lacks, the sequel. </w:t>
      </w:r>
      <w:r w:rsidRPr="001D25E4">
        <w:rPr>
          <w:i/>
          <w:iCs/>
          <w:color w:val="222222"/>
          <w:szCs w:val="24"/>
          <w:shd w:val="clear" w:color="auto" w:fill="FFFFFF"/>
        </w:rPr>
        <w:t>New York Times</w:t>
      </w:r>
      <w:r w:rsidRPr="001D25E4">
        <w:rPr>
          <w:color w:val="222222"/>
          <w:szCs w:val="24"/>
          <w:shd w:val="clear" w:color="auto" w:fill="FFFFFF"/>
        </w:rPr>
        <w:t>, </w:t>
      </w:r>
      <w:r w:rsidRPr="001D25E4">
        <w:rPr>
          <w:i/>
          <w:iCs/>
          <w:color w:val="222222"/>
          <w:szCs w:val="24"/>
          <w:shd w:val="clear" w:color="auto" w:fill="FFFFFF"/>
        </w:rPr>
        <w:t>23</w:t>
      </w:r>
      <w:r w:rsidRPr="001D25E4">
        <w:rPr>
          <w:color w:val="222222"/>
          <w:szCs w:val="24"/>
          <w:shd w:val="clear" w:color="auto" w:fill="FFFFFF"/>
        </w:rPr>
        <w:t>.</w:t>
      </w:r>
    </w:p>
    <w:p w14:paraId="1A9D720E" w14:textId="77777777" w:rsidR="005C4A50" w:rsidRPr="001D25E4" w:rsidRDefault="005C4A50" w:rsidP="005C4A50">
      <w:pPr>
        <w:tabs>
          <w:tab w:val="left" w:pos="0"/>
        </w:tabs>
        <w:spacing w:after="0" w:line="480" w:lineRule="auto"/>
        <w:ind w:left="720" w:hanging="720"/>
        <w:rPr>
          <w:szCs w:val="24"/>
          <w:lang w:val="en-US"/>
        </w:rPr>
      </w:pPr>
      <w:proofErr w:type="spellStart"/>
      <w:r w:rsidRPr="001D25E4">
        <w:rPr>
          <w:color w:val="222222"/>
          <w:szCs w:val="24"/>
          <w:shd w:val="clear" w:color="auto" w:fill="FFFFFF"/>
        </w:rPr>
        <w:t>Truog</w:t>
      </w:r>
      <w:proofErr w:type="spellEnd"/>
      <w:r w:rsidRPr="001D25E4">
        <w:rPr>
          <w:color w:val="222222"/>
          <w:szCs w:val="24"/>
          <w:shd w:val="clear" w:color="auto" w:fill="FFFFFF"/>
        </w:rPr>
        <w:t xml:space="preserve">, R. D., </w:t>
      </w:r>
      <w:proofErr w:type="spellStart"/>
      <w:r w:rsidRPr="001D25E4">
        <w:rPr>
          <w:color w:val="222222"/>
          <w:szCs w:val="24"/>
          <w:shd w:val="clear" w:color="auto" w:fill="FFFFFF"/>
        </w:rPr>
        <w:t>Kesselheim</w:t>
      </w:r>
      <w:proofErr w:type="spellEnd"/>
      <w:r w:rsidRPr="001D25E4">
        <w:rPr>
          <w:color w:val="222222"/>
          <w:szCs w:val="24"/>
          <w:shd w:val="clear" w:color="auto" w:fill="FFFFFF"/>
        </w:rPr>
        <w:t>, A. S., &amp; Joffe, S. (2012). Paying patients for their tissue: The legacy of Henrietta Lacks. </w:t>
      </w:r>
      <w:r w:rsidRPr="001D25E4">
        <w:rPr>
          <w:i/>
          <w:iCs/>
          <w:color w:val="222222"/>
          <w:szCs w:val="24"/>
          <w:shd w:val="clear" w:color="auto" w:fill="FFFFFF"/>
        </w:rPr>
        <w:t>Science</w:t>
      </w:r>
      <w:r w:rsidRPr="001D25E4">
        <w:rPr>
          <w:color w:val="222222"/>
          <w:szCs w:val="24"/>
          <w:shd w:val="clear" w:color="auto" w:fill="FFFFFF"/>
        </w:rPr>
        <w:t>, </w:t>
      </w:r>
      <w:r w:rsidRPr="001D25E4">
        <w:rPr>
          <w:i/>
          <w:iCs/>
          <w:color w:val="222222"/>
          <w:szCs w:val="24"/>
          <w:shd w:val="clear" w:color="auto" w:fill="FFFFFF"/>
        </w:rPr>
        <w:t>337</w:t>
      </w:r>
      <w:r w:rsidRPr="001D25E4">
        <w:rPr>
          <w:color w:val="222222"/>
          <w:szCs w:val="24"/>
          <w:shd w:val="clear" w:color="auto" w:fill="FFFFFF"/>
        </w:rPr>
        <w:t>(6090), 37-38.</w:t>
      </w:r>
    </w:p>
    <w:p w14:paraId="252D4E3E" w14:textId="77777777" w:rsidR="005C4A50" w:rsidRDefault="005C4A50" w:rsidP="005C4A50">
      <w:pPr>
        <w:tabs>
          <w:tab w:val="left" w:pos="0"/>
        </w:tabs>
        <w:spacing w:after="0" w:line="480" w:lineRule="auto"/>
        <w:ind w:left="720" w:hanging="720"/>
        <w:rPr>
          <w:color w:val="222222"/>
          <w:szCs w:val="24"/>
          <w:shd w:val="clear" w:color="auto" w:fill="FFFFFF"/>
        </w:rPr>
      </w:pPr>
      <w:r w:rsidRPr="001D25E4">
        <w:rPr>
          <w:color w:val="222222"/>
          <w:szCs w:val="24"/>
          <w:shd w:val="clear" w:color="auto" w:fill="FFFFFF"/>
        </w:rPr>
        <w:t>Zielinski, S. (2010). Henrietta Lacks’‘</w:t>
      </w:r>
      <w:proofErr w:type="spellStart"/>
      <w:r w:rsidRPr="001D25E4">
        <w:rPr>
          <w:color w:val="222222"/>
          <w:szCs w:val="24"/>
          <w:shd w:val="clear" w:color="auto" w:fill="FFFFFF"/>
        </w:rPr>
        <w:t>immortal’cells</w:t>
      </w:r>
      <w:proofErr w:type="spellEnd"/>
      <w:r w:rsidRPr="001D25E4">
        <w:rPr>
          <w:color w:val="222222"/>
          <w:szCs w:val="24"/>
          <w:shd w:val="clear" w:color="auto" w:fill="FFFFFF"/>
        </w:rPr>
        <w:t>. </w:t>
      </w:r>
      <w:r w:rsidRPr="001D25E4">
        <w:rPr>
          <w:i/>
          <w:iCs/>
          <w:color w:val="222222"/>
          <w:szCs w:val="24"/>
          <w:shd w:val="clear" w:color="auto" w:fill="FFFFFF"/>
        </w:rPr>
        <w:t>Smithsonian Magazine</w:t>
      </w:r>
      <w:r w:rsidRPr="001D25E4">
        <w:rPr>
          <w:color w:val="222222"/>
          <w:szCs w:val="24"/>
          <w:shd w:val="clear" w:color="auto" w:fill="FFFFFF"/>
        </w:rPr>
        <w:t>, </w:t>
      </w:r>
      <w:r w:rsidRPr="001D25E4">
        <w:rPr>
          <w:i/>
          <w:iCs/>
          <w:color w:val="222222"/>
          <w:szCs w:val="24"/>
          <w:shd w:val="clear" w:color="auto" w:fill="FFFFFF"/>
        </w:rPr>
        <w:t>13</w:t>
      </w:r>
      <w:r w:rsidRPr="001D25E4">
        <w:rPr>
          <w:color w:val="222222"/>
          <w:szCs w:val="24"/>
          <w:shd w:val="clear" w:color="auto" w:fill="FFFFFF"/>
        </w:rPr>
        <w:t>.</w:t>
      </w:r>
    </w:p>
    <w:bookmarkEnd w:id="0"/>
    <w:p w14:paraId="7344E351" w14:textId="77777777" w:rsidR="00CC77DC" w:rsidRPr="00F4355F" w:rsidRDefault="00CC77DC" w:rsidP="00BD3DE9">
      <w:pPr>
        <w:spacing w:line="480" w:lineRule="auto"/>
      </w:pPr>
    </w:p>
    <w:sectPr w:rsidR="00CC77DC" w:rsidRPr="00F4355F" w:rsidSect="002A5F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1B552" w14:textId="77777777" w:rsidR="00791DCF" w:rsidRDefault="00791DCF" w:rsidP="00FF03AE">
      <w:pPr>
        <w:spacing w:after="0" w:line="240" w:lineRule="auto"/>
      </w:pPr>
      <w:r>
        <w:separator/>
      </w:r>
    </w:p>
  </w:endnote>
  <w:endnote w:type="continuationSeparator" w:id="0">
    <w:p w14:paraId="6D98E87A" w14:textId="77777777" w:rsidR="00791DCF" w:rsidRDefault="00791DCF"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8F1FC" w14:textId="77777777" w:rsidR="00791DCF" w:rsidRDefault="00791DCF" w:rsidP="00FF03AE">
      <w:pPr>
        <w:spacing w:after="0" w:line="240" w:lineRule="auto"/>
      </w:pPr>
      <w:r>
        <w:separator/>
      </w:r>
    </w:p>
  </w:footnote>
  <w:footnote w:type="continuationSeparator" w:id="0">
    <w:p w14:paraId="017260D9" w14:textId="77777777" w:rsidR="00791DCF" w:rsidRDefault="00791DCF"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43EB" w14:textId="6497097A" w:rsidR="005C4A50" w:rsidRPr="00F2254D" w:rsidRDefault="005C4A50" w:rsidP="00187D53">
    <w:pPr>
      <w:pStyle w:val="Header"/>
      <w:tabs>
        <w:tab w:val="clear" w:pos="4680"/>
        <w:tab w:val="clear" w:pos="9360"/>
        <w:tab w:val="center" w:pos="8640"/>
      </w:tabs>
      <w:spacing w:line="480" w:lineRule="auto"/>
      <w:rPr>
        <w:rFonts w:ascii="Times New Roman" w:hAnsi="Times New Roman" w:cs="Times New Roman"/>
        <w:sz w:val="24"/>
        <w:szCs w:val="24"/>
      </w:rPr>
    </w:pPr>
    <w:r>
      <w:rPr>
        <w:rFonts w:ascii="Times New Roman" w:hAnsi="Times New Roman" w:cs="Times New Roman"/>
        <w:sz w:val="24"/>
        <w:szCs w:val="24"/>
      </w:rPr>
      <w:t xml:space="preserve">Running Head: </w:t>
    </w:r>
    <w:r>
      <w:rPr>
        <w:rFonts w:ascii="Times New Roman" w:hAnsi="Times New Roman" w:cs="Times New Roman"/>
        <w:sz w:val="24"/>
        <w:szCs w:val="24"/>
      </w:rPr>
      <w:t>HEALTHCARE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noProof/>
        <w:sz w:val="24"/>
        <w:szCs w:val="24"/>
      </w:rPr>
      <w:t>1</w:t>
    </w:r>
    <w:r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9426C" w14:textId="13DE7913" w:rsidR="00495378" w:rsidRPr="00F2254D" w:rsidRDefault="005C4A50"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7527C"/>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3B1048"/>
    <w:rsid w:val="00402B4D"/>
    <w:rsid w:val="00410F18"/>
    <w:rsid w:val="00414BFF"/>
    <w:rsid w:val="004301A0"/>
    <w:rsid w:val="00480AFA"/>
    <w:rsid w:val="00495378"/>
    <w:rsid w:val="004B367E"/>
    <w:rsid w:val="004C5065"/>
    <w:rsid w:val="004D479E"/>
    <w:rsid w:val="00543A50"/>
    <w:rsid w:val="005918C6"/>
    <w:rsid w:val="005A5804"/>
    <w:rsid w:val="005C4A50"/>
    <w:rsid w:val="006255EB"/>
    <w:rsid w:val="006335B5"/>
    <w:rsid w:val="00662CCD"/>
    <w:rsid w:val="006751F0"/>
    <w:rsid w:val="00676045"/>
    <w:rsid w:val="006A316A"/>
    <w:rsid w:val="006B7DB8"/>
    <w:rsid w:val="00791DCF"/>
    <w:rsid w:val="008016C6"/>
    <w:rsid w:val="0082108C"/>
    <w:rsid w:val="0084728F"/>
    <w:rsid w:val="00854B24"/>
    <w:rsid w:val="008A0C41"/>
    <w:rsid w:val="008E3DDE"/>
    <w:rsid w:val="00901196"/>
    <w:rsid w:val="009110C5"/>
    <w:rsid w:val="00A95524"/>
    <w:rsid w:val="00AA4063"/>
    <w:rsid w:val="00AD4F4E"/>
    <w:rsid w:val="00B232AC"/>
    <w:rsid w:val="00B26DD4"/>
    <w:rsid w:val="00B7045E"/>
    <w:rsid w:val="00BD3DE9"/>
    <w:rsid w:val="00C30970"/>
    <w:rsid w:val="00C37C97"/>
    <w:rsid w:val="00CC77DC"/>
    <w:rsid w:val="00CF083B"/>
    <w:rsid w:val="00D041CA"/>
    <w:rsid w:val="00D06F25"/>
    <w:rsid w:val="00D62414"/>
    <w:rsid w:val="00D770F3"/>
    <w:rsid w:val="00DD33F1"/>
    <w:rsid w:val="00E27786"/>
    <w:rsid w:val="00E65B80"/>
    <w:rsid w:val="00EB0127"/>
    <w:rsid w:val="00EB629C"/>
    <w:rsid w:val="00ED24CB"/>
    <w:rsid w:val="00EE2BEB"/>
    <w:rsid w:val="00F4355F"/>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B7E5"/>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BD3DE9"/>
    <w:pPr>
      <w:spacing w:line="480"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BD3DE9"/>
    <w:rPr>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BAF5-3F8A-4386-A071-1B9092FD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6616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6</cp:revision>
  <dcterms:created xsi:type="dcterms:W3CDTF">2019-03-19T15:10:00Z</dcterms:created>
  <dcterms:modified xsi:type="dcterms:W3CDTF">2019-03-19T15:49:00Z</dcterms:modified>
</cp:coreProperties>
</file>