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85288B" w:rsidRDefault="000402FF" w:rsidP="0085288B">
      <w:pPr>
        <w:spacing w:after="0" w:line="480" w:lineRule="auto"/>
        <w:jc w:val="center"/>
        <w:rPr>
          <w:rFonts w:ascii="Times New Roman" w:hAnsi="Times New Roman" w:cs="Times New Roman"/>
          <w:sz w:val="24"/>
          <w:szCs w:val="24"/>
        </w:rPr>
      </w:pPr>
      <w:r w:rsidRPr="0085288B">
        <w:rPr>
          <w:rFonts w:ascii="Times New Roman" w:hAnsi="Times New Roman" w:cs="Times New Roman"/>
          <w:sz w:val="24"/>
          <w:szCs w:val="24"/>
        </w:rPr>
        <w:t>Quality Management</w:t>
      </w:r>
    </w:p>
    <w:p w:rsidR="0008177B" w:rsidRDefault="000402FF" w:rsidP="0085288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402FF" w:rsidP="0085288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267851" w:rsidRPr="0008177B" w:rsidRDefault="000402FF" w:rsidP="0085288B">
      <w:pPr>
        <w:spacing w:after="0" w:line="480" w:lineRule="auto"/>
        <w:jc w:val="center"/>
        <w:rPr>
          <w:rFonts w:ascii="Times New Roman" w:hAnsi="Times New Roman" w:cs="Times New Roman"/>
          <w:sz w:val="24"/>
          <w:szCs w:val="24"/>
        </w:rPr>
      </w:pPr>
      <w:r w:rsidRPr="0085288B">
        <w:rPr>
          <w:rFonts w:ascii="Times New Roman" w:hAnsi="Times New Roman" w:cs="Times New Roman"/>
          <w:sz w:val="24"/>
          <w:szCs w:val="24"/>
        </w:rPr>
        <w:lastRenderedPageBreak/>
        <w:t>Quality Management</w:t>
      </w:r>
    </w:p>
    <w:p w:rsidR="0008177B" w:rsidRPr="0085288B" w:rsidRDefault="000402FF" w:rsidP="0085288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Primary Task </w:t>
      </w:r>
      <w:r w:rsidR="00584607">
        <w:rPr>
          <w:rFonts w:ascii="Times New Roman" w:hAnsi="Times New Roman" w:cs="Times New Roman"/>
          <w:b/>
          <w:sz w:val="24"/>
          <w:szCs w:val="24"/>
        </w:rPr>
        <w:t>Response</w:t>
      </w:r>
    </w:p>
    <w:p w:rsidR="00584607" w:rsidRPr="009835B4" w:rsidRDefault="000402FF" w:rsidP="0085288B">
      <w:pPr>
        <w:spacing w:after="0" w:line="480" w:lineRule="auto"/>
        <w:jc w:val="both"/>
        <w:rPr>
          <w:rFonts w:ascii="Times New Roman" w:hAnsi="Times New Roman" w:cs="Times New Roman"/>
          <w:b/>
          <w:sz w:val="24"/>
          <w:szCs w:val="24"/>
        </w:rPr>
      </w:pPr>
      <w:r w:rsidRPr="009835B4">
        <w:rPr>
          <w:rFonts w:ascii="Times New Roman" w:hAnsi="Times New Roman" w:cs="Times New Roman"/>
          <w:b/>
          <w:sz w:val="24"/>
          <w:szCs w:val="24"/>
        </w:rPr>
        <w:t>Response on Arian Espen’s Primary Task</w:t>
      </w:r>
    </w:p>
    <w:p w:rsidR="000E7662" w:rsidRDefault="000402FF" w:rsidP="00226E9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It is giving a good impression at first look because of the format. Espen has appropriately followed the APA format requirements for her assignment. Furthermore, </w:t>
      </w:r>
      <w:r w:rsidR="00FE3CDC">
        <w:rPr>
          <w:rFonts w:ascii="Times New Roman" w:hAnsi="Times New Roman" w:cs="Times New Roman"/>
          <w:sz w:val="24"/>
          <w:szCs w:val="24"/>
        </w:rPr>
        <w:t xml:space="preserve">it also contains a table of content. Going through the document, I felt that Espen had confined the Total Quality Management to the medical field only. It would be more informative if you start from general to specific. I mean starting the introduction of TQM generally first and then, in terms of the medical field.  Moreover, </w:t>
      </w:r>
      <w:r w:rsidR="00226E93">
        <w:rPr>
          <w:rFonts w:ascii="Times New Roman" w:hAnsi="Times New Roman" w:cs="Times New Roman"/>
          <w:sz w:val="24"/>
          <w:szCs w:val="24"/>
        </w:rPr>
        <w:t>it</w:t>
      </w:r>
      <w:r w:rsidR="00FE3CDC">
        <w:rPr>
          <w:rFonts w:ascii="Times New Roman" w:hAnsi="Times New Roman" w:cs="Times New Roman"/>
          <w:sz w:val="24"/>
          <w:szCs w:val="24"/>
        </w:rPr>
        <w:t xml:space="preserve"> also informs about</w:t>
      </w:r>
      <w:r w:rsidR="00226E93">
        <w:rPr>
          <w:rFonts w:ascii="Times New Roman" w:hAnsi="Times New Roman" w:cs="Times New Roman"/>
          <w:sz w:val="24"/>
          <w:szCs w:val="24"/>
        </w:rPr>
        <w:t xml:space="preserve"> the history of</w:t>
      </w:r>
      <w:bookmarkStart w:id="0" w:name="_GoBack"/>
      <w:bookmarkEnd w:id="0"/>
      <w:r w:rsidR="00FE3CDC">
        <w:rPr>
          <w:rFonts w:ascii="Times New Roman" w:hAnsi="Times New Roman" w:cs="Times New Roman"/>
          <w:sz w:val="24"/>
          <w:szCs w:val="24"/>
        </w:rPr>
        <w:t xml:space="preserve"> the total quality management at health care. </w:t>
      </w:r>
      <w:r>
        <w:rPr>
          <w:rFonts w:ascii="Times New Roman" w:hAnsi="Times New Roman" w:cs="Times New Roman"/>
          <w:sz w:val="24"/>
          <w:szCs w:val="24"/>
        </w:rPr>
        <w:t>It is a good idea to explain the concepts through practical examples from the health sector. Moreover, your points on the roles of a leader are much appreciable. Good leaders are the role models for other employees within the organization. The actions of t</w:t>
      </w:r>
      <w:r>
        <w:rPr>
          <w:rFonts w:ascii="Times New Roman" w:hAnsi="Times New Roman" w:cs="Times New Roman"/>
          <w:sz w:val="24"/>
          <w:szCs w:val="24"/>
        </w:rPr>
        <w:t xml:space="preserve">hese leaders reflect their leadership skills which are consumed for influencing the employees at different levels within an organization. Overall, it is a good write-up. However, try to focus on scholarly articles as a source for your assignment. </w:t>
      </w:r>
    </w:p>
    <w:p w:rsidR="000E7662" w:rsidRPr="009835B4" w:rsidRDefault="000402FF" w:rsidP="000E7662">
      <w:pPr>
        <w:rPr>
          <w:rFonts w:ascii="Times New Roman" w:hAnsi="Times New Roman"/>
          <w:b/>
        </w:rPr>
      </w:pPr>
      <w:r w:rsidRPr="009835B4">
        <w:rPr>
          <w:rFonts w:ascii="Times New Roman" w:hAnsi="Times New Roman" w:cs="Times New Roman"/>
          <w:b/>
          <w:sz w:val="24"/>
          <w:szCs w:val="24"/>
        </w:rPr>
        <w:t>Response</w:t>
      </w:r>
      <w:r w:rsidRPr="009835B4">
        <w:rPr>
          <w:rFonts w:ascii="Times New Roman" w:hAnsi="Times New Roman" w:cs="Times New Roman"/>
          <w:b/>
          <w:sz w:val="24"/>
          <w:szCs w:val="24"/>
        </w:rPr>
        <w:t xml:space="preserve"> on </w:t>
      </w:r>
      <w:r w:rsidRPr="009835B4">
        <w:rPr>
          <w:rFonts w:ascii="Times New Roman" w:hAnsi="Times New Roman"/>
          <w:b/>
        </w:rPr>
        <w:t>Tamara Bevins’s Primary Task</w:t>
      </w:r>
    </w:p>
    <w:p w:rsidR="000E7662" w:rsidRDefault="000402FF" w:rsidP="009835B4">
      <w:pPr>
        <w:spacing w:line="480" w:lineRule="auto"/>
        <w:rPr>
          <w:rFonts w:ascii="Times New Roman" w:hAnsi="Times New Roman"/>
        </w:rPr>
      </w:pPr>
      <w:r>
        <w:rPr>
          <w:rFonts w:ascii="Times New Roman" w:hAnsi="Times New Roman"/>
        </w:rPr>
        <w:tab/>
      </w:r>
      <w:r w:rsidR="009835B4">
        <w:rPr>
          <w:rFonts w:ascii="Times New Roman" w:hAnsi="Times New Roman"/>
        </w:rPr>
        <w:t xml:space="preserve">Tamara has also followed the format correctly while writing her paper. However, the introduction part is very short, and it only informs about the significance of TQM overall in the world. In order to make your introduction stronger, you may define the total quality management in just two-three lines. I see some minor referencing errors in the document which does not fulfill the referencing needs of APA. </w:t>
      </w:r>
      <w:r w:rsidR="0031561D">
        <w:rPr>
          <w:rFonts w:ascii="Times New Roman" w:hAnsi="Times New Roman"/>
        </w:rPr>
        <w:t>There are also some errors in sentence structure, and it needs a proofread to make it more convincing. At the same time, I am unclear that will you hire a cheerleader or a motivator separately? Or you are talking about the qualities of a good leader? However, your paper needs a final touch regarding the adjustment and paragraph spacing.</w:t>
      </w:r>
    </w:p>
    <w:p w:rsidR="000E7662" w:rsidRDefault="000E7662" w:rsidP="000E7662">
      <w:pPr>
        <w:rPr>
          <w:rFonts w:ascii="Times New Roman" w:hAnsi="Times New Roman"/>
        </w:rPr>
      </w:pPr>
    </w:p>
    <w:p w:rsidR="0008177B" w:rsidRDefault="0008177B" w:rsidP="0085288B">
      <w:pPr>
        <w:spacing w:after="0" w:line="480" w:lineRule="auto"/>
        <w:jc w:val="both"/>
        <w:rPr>
          <w:rFonts w:ascii="Times New Roman" w:hAnsi="Times New Roman" w:cs="Times New Roman"/>
          <w:sz w:val="24"/>
          <w:szCs w:val="24"/>
        </w:rPr>
      </w:pPr>
    </w:p>
    <w:p w:rsidR="0008177B" w:rsidRPr="00267851" w:rsidRDefault="000402FF"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08177B" w:rsidRPr="0008177B" w:rsidRDefault="0008177B" w:rsidP="00550EFD">
      <w:pPr>
        <w:spacing w:after="0" w:line="480" w:lineRule="auto"/>
        <w:jc w:val="center"/>
        <w:rPr>
          <w:rFonts w:ascii="Times New Roman" w:hAnsi="Times New Roman" w:cs="Times New Roman"/>
          <w:sz w:val="24"/>
          <w:szCs w:val="24"/>
        </w:rPr>
      </w:pPr>
    </w:p>
    <w:p w:rsidR="004534DC" w:rsidRPr="00EA07BD" w:rsidRDefault="000402FF" w:rsidP="004534DC">
      <w:pPr>
        <w:spacing w:line="480" w:lineRule="auto"/>
        <w:rPr>
          <w:rFonts w:ascii="Times New Roman" w:hAnsi="Times New Roman"/>
          <w:sz w:val="24"/>
          <w:szCs w:val="24"/>
        </w:rPr>
      </w:pPr>
      <w:r>
        <w:rPr>
          <w:rFonts w:ascii="Times New Roman" w:hAnsi="Times New Roman"/>
          <w:sz w:val="24"/>
          <w:szCs w:val="24"/>
        </w:rPr>
        <w:t xml:space="preserve">Colorado Technical University Online (2019). BADM370 Phase 3 multimedia course material: </w:t>
      </w:r>
      <w:r>
        <w:rPr>
          <w:rFonts w:ascii="Times New Roman" w:hAnsi="Times New Roman"/>
          <w:sz w:val="24"/>
          <w:szCs w:val="24"/>
        </w:rPr>
        <w:tab/>
        <w:t>Strategies and Tools of Quality [Multimedia presentation]. Retrieved on March 4, 2019, from Colorado Technical University Online, Virtual C</w:t>
      </w:r>
      <w:r>
        <w:rPr>
          <w:rFonts w:ascii="Times New Roman" w:hAnsi="Times New Roman"/>
          <w:sz w:val="24"/>
          <w:szCs w:val="24"/>
        </w:rPr>
        <w:t xml:space="preserve">ampus, BADM370-1901B-01: </w:t>
      </w:r>
      <w:r>
        <w:rPr>
          <w:rFonts w:ascii="Times New Roman" w:hAnsi="Times New Roman"/>
          <w:sz w:val="24"/>
          <w:szCs w:val="24"/>
        </w:rPr>
        <w:tab/>
        <w:t>https://campus.ctuonline.edu</w:t>
      </w:r>
    </w:p>
    <w:p w:rsidR="004534DC" w:rsidRDefault="000402FF" w:rsidP="004534DC">
      <w:pPr>
        <w:spacing w:line="480" w:lineRule="auto"/>
        <w:rPr>
          <w:rFonts w:ascii="Times New Roman" w:hAnsi="Times New Roman"/>
          <w:sz w:val="24"/>
          <w:szCs w:val="24"/>
        </w:rPr>
      </w:pPr>
      <w:r>
        <w:rPr>
          <w:rFonts w:ascii="Times New Roman" w:hAnsi="Times New Roman"/>
          <w:sz w:val="24"/>
          <w:szCs w:val="24"/>
        </w:rPr>
        <w:t xml:space="preserve">Dyer, A. (1999, November 22). The Quest for Quality: Total Quality Management. Retrieved on </w:t>
      </w:r>
      <w:r>
        <w:rPr>
          <w:rFonts w:ascii="Times New Roman" w:hAnsi="Times New Roman"/>
          <w:sz w:val="24"/>
          <w:szCs w:val="24"/>
        </w:rPr>
        <w:tab/>
        <w:t>February 26, 2019 from</w:t>
      </w:r>
      <w:r w:rsidRPr="004534DC">
        <w:rPr>
          <w:rFonts w:ascii="Times New Roman" w:hAnsi="Times New Roman"/>
          <w:color w:val="000000" w:themeColor="text1"/>
          <w:sz w:val="24"/>
          <w:szCs w:val="24"/>
        </w:rPr>
        <w:t xml:space="preserve"> </w:t>
      </w:r>
      <w:hyperlink r:id="rId7" w:history="1">
        <w:r w:rsidRPr="004534DC">
          <w:rPr>
            <w:rStyle w:val="Hyperlink"/>
            <w:rFonts w:ascii="Times New Roman" w:hAnsi="Times New Roman"/>
            <w:color w:val="000000" w:themeColor="text1"/>
            <w:sz w:val="24"/>
            <w:szCs w:val="24"/>
            <w:u w:val="none"/>
          </w:rPr>
          <w:t>https://www.lawnandalndscape.com/article/the-quest-for-quality-</w:t>
        </w:r>
        <w:r w:rsidRPr="004534DC">
          <w:rPr>
            <w:rStyle w:val="Hyperlink"/>
            <w:rFonts w:ascii="Times New Roman" w:hAnsi="Times New Roman"/>
            <w:color w:val="000000" w:themeColor="text1"/>
            <w:sz w:val="24"/>
            <w:szCs w:val="24"/>
            <w:u w:val="none"/>
          </w:rPr>
          <w:tab/>
          <w:t>-total-</w:t>
        </w:r>
      </w:hyperlink>
      <w:r>
        <w:rPr>
          <w:rFonts w:ascii="Times New Roman" w:hAnsi="Times New Roman"/>
          <w:sz w:val="24"/>
          <w:szCs w:val="24"/>
        </w:rPr>
        <w:t>quality-management/</w:t>
      </w:r>
    </w:p>
    <w:p w:rsidR="004534DC" w:rsidRDefault="000402FF" w:rsidP="004534DC">
      <w:pPr>
        <w:spacing w:line="480" w:lineRule="auto"/>
        <w:rPr>
          <w:rFonts w:ascii="Times New Roman" w:hAnsi="Times New Roman"/>
          <w:sz w:val="24"/>
          <w:szCs w:val="24"/>
        </w:rPr>
      </w:pPr>
      <w:r w:rsidRPr="004534DC">
        <w:rPr>
          <w:rFonts w:ascii="Times New Roman" w:hAnsi="Times New Roman"/>
          <w:sz w:val="24"/>
          <w:szCs w:val="24"/>
        </w:rPr>
        <w:t xml:space="preserve">Newhouse, D. (2009, Fall). Service Score Segmentation of Diverse Populations </w:t>
      </w:r>
      <w:r w:rsidRPr="004534DC">
        <w:rPr>
          <w:rFonts w:ascii="Times New Roman" w:hAnsi="Times New Roman"/>
          <w:sz w:val="24"/>
          <w:szCs w:val="24"/>
        </w:rPr>
        <w:t xml:space="preserve">to Improve </w:t>
      </w:r>
      <w:r>
        <w:rPr>
          <w:rFonts w:ascii="Times New Roman" w:hAnsi="Times New Roman"/>
          <w:sz w:val="24"/>
          <w:szCs w:val="24"/>
        </w:rPr>
        <w:tab/>
      </w:r>
      <w:r w:rsidRPr="004534DC">
        <w:rPr>
          <w:rFonts w:ascii="Times New Roman" w:hAnsi="Times New Roman"/>
          <w:sz w:val="24"/>
          <w:szCs w:val="24"/>
        </w:rPr>
        <w:t xml:space="preserve">Patient and Physician Satisfaction-A Multicase Quality Improvement Study. Permanente </w:t>
      </w:r>
      <w:r>
        <w:rPr>
          <w:rFonts w:ascii="Times New Roman" w:hAnsi="Times New Roman"/>
          <w:sz w:val="24"/>
          <w:szCs w:val="24"/>
        </w:rPr>
        <w:tab/>
      </w:r>
      <w:r>
        <w:rPr>
          <w:rFonts w:ascii="Times New Roman" w:hAnsi="Times New Roman"/>
          <w:sz w:val="24"/>
          <w:szCs w:val="24"/>
        </w:rPr>
        <w:tab/>
      </w:r>
      <w:r w:rsidRPr="004534DC">
        <w:rPr>
          <w:rFonts w:ascii="Times New Roman" w:hAnsi="Times New Roman"/>
          <w:sz w:val="24"/>
          <w:szCs w:val="24"/>
        </w:rPr>
        <w:t xml:space="preserve">Journal. Vol. 13(4): 34-41. Retrieved from </w:t>
      </w:r>
      <w:r>
        <w:rPr>
          <w:rFonts w:ascii="Times New Roman" w:hAnsi="Times New Roman"/>
          <w:sz w:val="24"/>
          <w:szCs w:val="24"/>
        </w:rPr>
        <w:tab/>
      </w:r>
      <w:r w:rsidRPr="004534DC">
        <w:rPr>
          <w:rFonts w:ascii="Times New Roman" w:hAnsi="Times New Roman"/>
          <w:sz w:val="24"/>
          <w:szCs w:val="24"/>
        </w:rPr>
        <w:t xml:space="preserve">https://www.ncbi.nlm.nih.gov/pmc/articles/PMC2911832/  </w:t>
      </w:r>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2FF" w:rsidRDefault="000402FF">
      <w:pPr>
        <w:spacing w:after="0" w:line="240" w:lineRule="auto"/>
      </w:pPr>
      <w:r>
        <w:separator/>
      </w:r>
    </w:p>
  </w:endnote>
  <w:endnote w:type="continuationSeparator" w:id="0">
    <w:p w:rsidR="000402FF" w:rsidRDefault="0004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2FF" w:rsidRDefault="000402FF">
      <w:pPr>
        <w:spacing w:after="0" w:line="240" w:lineRule="auto"/>
      </w:pPr>
      <w:r>
        <w:separator/>
      </w:r>
    </w:p>
  </w:footnote>
  <w:footnote w:type="continuationSeparator" w:id="0">
    <w:p w:rsidR="000402FF" w:rsidRDefault="00040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0402F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85288B" w:rsidRPr="0085288B">
      <w:rPr>
        <w:rFonts w:ascii="Times New Roman" w:hAnsi="Times New Roman" w:cs="Times New Roman"/>
        <w:sz w:val="24"/>
        <w:szCs w:val="24"/>
      </w:rPr>
      <w:t>QUALITY MANAGEMENT</w:t>
    </w:r>
    <w:r w:rsidR="0085288B"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26E93">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0402FF" w:rsidP="001A02CC">
    <w:pPr>
      <w:pStyle w:val="Header"/>
      <w:tabs>
        <w:tab w:val="clear" w:pos="4680"/>
        <w:tab w:val="left" w:pos="7817"/>
        <w:tab w:val="center" w:pos="9360"/>
      </w:tabs>
      <w:rPr>
        <w:rFonts w:ascii="Times New Roman" w:hAnsi="Times New Roman" w:cs="Times New Roman"/>
        <w:sz w:val="24"/>
        <w:szCs w:val="24"/>
      </w:rPr>
    </w:pPr>
    <w:r w:rsidRPr="0085288B">
      <w:rPr>
        <w:rFonts w:ascii="Times New Roman" w:hAnsi="Times New Roman" w:cs="Times New Roman"/>
        <w:sz w:val="24"/>
        <w:szCs w:val="24"/>
      </w:rPr>
      <w:t>QUALITY MANAGEMENT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26E93">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402FF"/>
    <w:rsid w:val="0008177B"/>
    <w:rsid w:val="000E7662"/>
    <w:rsid w:val="00130A33"/>
    <w:rsid w:val="00141074"/>
    <w:rsid w:val="00187C02"/>
    <w:rsid w:val="001A02CC"/>
    <w:rsid w:val="00226E93"/>
    <w:rsid w:val="00267851"/>
    <w:rsid w:val="002777E7"/>
    <w:rsid w:val="002D4968"/>
    <w:rsid w:val="0031561D"/>
    <w:rsid w:val="0034125C"/>
    <w:rsid w:val="004534DC"/>
    <w:rsid w:val="00471063"/>
    <w:rsid w:val="004A07E8"/>
    <w:rsid w:val="004D6074"/>
    <w:rsid w:val="00550EFD"/>
    <w:rsid w:val="0055479A"/>
    <w:rsid w:val="00584607"/>
    <w:rsid w:val="005C20F1"/>
    <w:rsid w:val="0085288B"/>
    <w:rsid w:val="00877CA7"/>
    <w:rsid w:val="00913D9B"/>
    <w:rsid w:val="009835B4"/>
    <w:rsid w:val="00A106AF"/>
    <w:rsid w:val="00A4374D"/>
    <w:rsid w:val="00A72D16"/>
    <w:rsid w:val="00B405F9"/>
    <w:rsid w:val="00B73412"/>
    <w:rsid w:val="00C5356B"/>
    <w:rsid w:val="00C74D28"/>
    <w:rsid w:val="00C75C92"/>
    <w:rsid w:val="00CA2688"/>
    <w:rsid w:val="00CC1130"/>
    <w:rsid w:val="00CF0A51"/>
    <w:rsid w:val="00D5076D"/>
    <w:rsid w:val="00D95087"/>
    <w:rsid w:val="00EA07BD"/>
    <w:rsid w:val="00EF1641"/>
    <w:rsid w:val="00F94B9F"/>
    <w:rsid w:val="00FE3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300C19-4F51-44EE-9256-A3630CF4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uiPriority w:val="99"/>
    <w:unhideWhenUsed/>
    <w:rsid w:val="004534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lawnandalndscape.com/article/the-quest-for-quality-%09-tot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3</cp:revision>
  <dcterms:created xsi:type="dcterms:W3CDTF">2019-03-12T05:09:00Z</dcterms:created>
  <dcterms:modified xsi:type="dcterms:W3CDTF">2019-03-12T05:10:00Z</dcterms:modified>
</cp:coreProperties>
</file>