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C0C" w:rsidRPr="000947B4" w:rsidRDefault="00A46C0C" w:rsidP="00A46C0C">
      <w:pPr>
        <w:pStyle w:val="ListParagraph"/>
        <w:tabs>
          <w:tab w:val="left" w:pos="3330"/>
        </w:tabs>
        <w:autoSpaceDE w:val="0"/>
        <w:autoSpaceDN w:val="0"/>
        <w:adjustRightInd w:val="0"/>
        <w:spacing w:line="480" w:lineRule="auto"/>
        <w:ind w:left="90" w:hanging="90"/>
        <w:rPr>
          <w:b/>
        </w:rPr>
      </w:pPr>
      <w:r w:rsidRPr="000947B4">
        <w:rPr>
          <w:b/>
        </w:rPr>
        <w:t>Research methodologies and techniques</w:t>
      </w:r>
    </w:p>
    <w:p w:rsidR="00A46C0C" w:rsidRPr="000947B4" w:rsidRDefault="00A46C0C" w:rsidP="00A46C0C">
      <w:pPr>
        <w:pStyle w:val="Heading2"/>
        <w:tabs>
          <w:tab w:val="left" w:pos="3330"/>
        </w:tabs>
        <w:spacing w:line="480" w:lineRule="auto"/>
        <w:rPr>
          <w:rFonts w:ascii="Times New Roman" w:hAnsi="Times New Roman"/>
          <w:i w:val="0"/>
          <w:sz w:val="24"/>
          <w:szCs w:val="24"/>
        </w:rPr>
      </w:pPr>
      <w:bookmarkStart w:id="0" w:name="_Toc305842933"/>
      <w:bookmarkStart w:id="1" w:name="_Toc421484616"/>
      <w:bookmarkStart w:id="2" w:name="_Toc434512118"/>
      <w:bookmarkStart w:id="3" w:name="_Toc435078921"/>
      <w:r w:rsidRPr="000947B4">
        <w:rPr>
          <w:rFonts w:ascii="Times New Roman" w:hAnsi="Times New Roman"/>
          <w:i w:val="0"/>
          <w:sz w:val="24"/>
          <w:szCs w:val="24"/>
        </w:rPr>
        <w:t>Research Methodology</w:t>
      </w:r>
    </w:p>
    <w:p w:rsidR="00A46C0C" w:rsidRPr="000947B4" w:rsidRDefault="00A46C0C" w:rsidP="00A46C0C">
      <w:pPr>
        <w:pStyle w:val="Heading2"/>
        <w:tabs>
          <w:tab w:val="left" w:pos="3330"/>
        </w:tabs>
        <w:spacing w:line="480" w:lineRule="auto"/>
        <w:rPr>
          <w:rFonts w:ascii="Times New Roman" w:hAnsi="Times New Roman"/>
          <w:i w:val="0"/>
          <w:sz w:val="24"/>
          <w:szCs w:val="24"/>
        </w:rPr>
      </w:pPr>
      <w:r w:rsidRPr="000947B4">
        <w:rPr>
          <w:rFonts w:ascii="Times New Roman" w:hAnsi="Times New Roman"/>
          <w:b w:val="0"/>
          <w:i w:val="0"/>
          <w:sz w:val="24"/>
          <w:szCs w:val="24"/>
        </w:rPr>
        <w:t>Methodology" is a concept with a very large volume and the possibility of different interpretation. More generally, we can give the following definition:</w:t>
      </w:r>
    </w:p>
    <w:p w:rsidR="00A46C0C" w:rsidRPr="000947B4" w:rsidRDefault="00A46C0C" w:rsidP="00A46C0C">
      <w:pPr>
        <w:pStyle w:val="Heading2"/>
        <w:tabs>
          <w:tab w:val="left" w:pos="3330"/>
        </w:tabs>
        <w:spacing w:line="480" w:lineRule="auto"/>
        <w:rPr>
          <w:rFonts w:ascii="Times New Roman" w:hAnsi="Times New Roman"/>
          <w:b w:val="0"/>
          <w:i w:val="0"/>
          <w:sz w:val="24"/>
          <w:szCs w:val="24"/>
        </w:rPr>
      </w:pPr>
      <w:r w:rsidRPr="000947B4">
        <w:rPr>
          <w:rFonts w:ascii="Times New Roman" w:hAnsi="Times New Roman"/>
          <w:b w:val="0"/>
          <w:i w:val="0"/>
          <w:sz w:val="24"/>
          <w:szCs w:val="24"/>
        </w:rPr>
        <w:t>"Methodology" is a system of principles and methods for the accumulation of scientific knowledge. In particular, and in the narrower sense, the following levels may be given (ranked from higher to lower):</w:t>
      </w:r>
    </w:p>
    <w:p w:rsidR="00A46C0C" w:rsidRPr="000947B4" w:rsidRDefault="00A46C0C" w:rsidP="00A46C0C">
      <w:pPr>
        <w:pStyle w:val="Heading2"/>
        <w:tabs>
          <w:tab w:val="left" w:pos="3330"/>
        </w:tabs>
        <w:spacing w:line="480" w:lineRule="auto"/>
        <w:rPr>
          <w:rFonts w:ascii="Times New Roman" w:hAnsi="Times New Roman"/>
          <w:b w:val="0"/>
          <w:i w:val="0"/>
          <w:sz w:val="24"/>
          <w:szCs w:val="24"/>
        </w:rPr>
      </w:pPr>
      <w:r w:rsidRPr="000947B4">
        <w:rPr>
          <w:rFonts w:ascii="Times New Roman" w:hAnsi="Times New Roman"/>
          <w:b w:val="0"/>
          <w:i w:val="0"/>
          <w:sz w:val="24"/>
          <w:szCs w:val="24"/>
        </w:rPr>
        <w:t>"Philosophical Methodology" is called a system of principles for consideration of phenomena and processes of objective reality</w:t>
      </w:r>
      <w:r w:rsidR="00BB11C3" w:rsidRPr="000947B4">
        <w:rPr>
          <w:rFonts w:ascii="Times New Roman" w:hAnsi="Times New Roman"/>
          <w:sz w:val="24"/>
          <w:szCs w:val="24"/>
        </w:rPr>
        <w:t xml:space="preserve"> (</w:t>
      </w:r>
      <w:r w:rsidR="00BB11C3" w:rsidRPr="000947B4">
        <w:rPr>
          <w:rFonts w:ascii="Times New Roman" w:hAnsi="Times New Roman"/>
          <w:b w:val="0"/>
          <w:i w:val="0"/>
          <w:sz w:val="24"/>
          <w:szCs w:val="24"/>
        </w:rPr>
        <w:t>Kothari, 2004)</w:t>
      </w:r>
      <w:r w:rsidRPr="000947B4">
        <w:rPr>
          <w:rFonts w:ascii="Times New Roman" w:hAnsi="Times New Roman"/>
          <w:b w:val="0"/>
          <w:i w:val="0"/>
          <w:sz w:val="24"/>
          <w:szCs w:val="24"/>
        </w:rPr>
        <w:t>.</w:t>
      </w:r>
    </w:p>
    <w:p w:rsidR="00A46C0C" w:rsidRPr="000947B4" w:rsidRDefault="00A46C0C" w:rsidP="00A46C0C">
      <w:pPr>
        <w:pStyle w:val="ListParagraph"/>
        <w:spacing w:line="480" w:lineRule="auto"/>
        <w:ind w:left="0"/>
        <w:rPr>
          <w:lang w:eastAsia="tr-TR"/>
        </w:rPr>
      </w:pPr>
      <w:r w:rsidRPr="000947B4">
        <w:rPr>
          <w:b/>
        </w:rPr>
        <w:t>Research</w:t>
      </w:r>
      <w:bookmarkEnd w:id="0"/>
      <w:r w:rsidRPr="000947B4">
        <w:rPr>
          <w:b/>
        </w:rPr>
        <w:t xml:space="preserve"> Approach</w:t>
      </w:r>
      <w:bookmarkStart w:id="4" w:name="_Toc421484618"/>
      <w:bookmarkStart w:id="5" w:name="_Toc434512120"/>
      <w:bookmarkStart w:id="6" w:name="_Toc435078923"/>
      <w:bookmarkEnd w:id="1"/>
      <w:bookmarkEnd w:id="2"/>
      <w:bookmarkEnd w:id="3"/>
    </w:p>
    <w:p w:rsidR="00A46C0C" w:rsidRPr="000947B4" w:rsidRDefault="00A46C0C" w:rsidP="00A46C0C">
      <w:pPr>
        <w:tabs>
          <w:tab w:val="left" w:pos="270"/>
        </w:tabs>
        <w:spacing w:line="480" w:lineRule="auto"/>
        <w:rPr>
          <w:rFonts w:ascii="Times New Roman" w:hAnsi="Times New Roman" w:cs="Times New Roman"/>
          <w:sz w:val="24"/>
          <w:szCs w:val="24"/>
        </w:rPr>
      </w:pPr>
      <w:r w:rsidRPr="000947B4">
        <w:rPr>
          <w:rFonts w:ascii="Times New Roman" w:hAnsi="Times New Roman" w:cs="Times New Roman"/>
          <w:b/>
          <w:sz w:val="24"/>
          <w:szCs w:val="24"/>
        </w:rPr>
        <w:tab/>
        <w:t>Inductive</w:t>
      </w:r>
      <w:bookmarkEnd w:id="4"/>
      <w:bookmarkEnd w:id="5"/>
      <w:bookmarkEnd w:id="6"/>
      <w:r w:rsidRPr="000947B4">
        <w:rPr>
          <w:rFonts w:ascii="Times New Roman" w:hAnsi="Times New Roman" w:cs="Times New Roman"/>
          <w:sz w:val="24"/>
          <w:szCs w:val="24"/>
        </w:rPr>
        <w:tab/>
      </w:r>
      <w:bookmarkStart w:id="7" w:name="_Toc421484619"/>
      <w:bookmarkStart w:id="8" w:name="_Toc434512121"/>
      <w:bookmarkStart w:id="9" w:name="_Toc435078924"/>
      <w:r w:rsidRPr="000947B4">
        <w:rPr>
          <w:rFonts w:ascii="Times New Roman" w:hAnsi="Times New Roman" w:cs="Times New Roman"/>
          <w:sz w:val="24"/>
          <w:szCs w:val="24"/>
        </w:rPr>
        <w:t>It is a way to transfer knowledge from the person elements of the procedure to the knowledge of the overall process.</w:t>
      </w:r>
    </w:p>
    <w:p w:rsidR="00A46C0C" w:rsidRPr="000947B4" w:rsidRDefault="00A46C0C" w:rsidP="00A46C0C">
      <w:pPr>
        <w:tabs>
          <w:tab w:val="left" w:pos="270"/>
          <w:tab w:val="left" w:pos="3330"/>
        </w:tabs>
        <w:spacing w:line="480" w:lineRule="auto"/>
        <w:rPr>
          <w:rFonts w:ascii="Times New Roman" w:hAnsi="Times New Roman" w:cs="Times New Roman"/>
          <w:b/>
          <w:sz w:val="24"/>
          <w:szCs w:val="24"/>
        </w:rPr>
      </w:pPr>
      <w:r w:rsidRPr="000947B4">
        <w:rPr>
          <w:rFonts w:ascii="Times New Roman" w:hAnsi="Times New Roman" w:cs="Times New Roman"/>
          <w:b/>
          <w:sz w:val="24"/>
          <w:szCs w:val="24"/>
        </w:rPr>
        <w:t xml:space="preserve">Deductive   </w:t>
      </w:r>
      <w:r w:rsidRPr="000947B4">
        <w:rPr>
          <w:rFonts w:ascii="Times New Roman" w:hAnsi="Times New Roman" w:cs="Times New Roman"/>
          <w:sz w:val="24"/>
          <w:szCs w:val="24"/>
        </w:rPr>
        <w:t>It is the pursuit of knowledge from the abstract to the concrete, i.e. transition from general patterns to their actual manifestation.</w:t>
      </w:r>
    </w:p>
    <w:bookmarkEnd w:id="7"/>
    <w:bookmarkEnd w:id="8"/>
    <w:bookmarkEnd w:id="9"/>
    <w:p w:rsidR="00A46C0C" w:rsidRPr="000947B4" w:rsidRDefault="00A46C0C" w:rsidP="00A46C0C">
      <w:pPr>
        <w:pStyle w:val="ListParagraph"/>
        <w:tabs>
          <w:tab w:val="left" w:pos="270"/>
        </w:tabs>
        <w:spacing w:line="480" w:lineRule="auto"/>
        <w:ind w:left="0"/>
      </w:pPr>
      <w:r w:rsidRPr="000947B4">
        <w:rPr>
          <w:b/>
          <w:bCs/>
          <w:iCs/>
        </w:rPr>
        <w:t>Purpose:</w:t>
      </w:r>
      <w:r w:rsidRPr="000947B4">
        <w:rPr>
          <w:b/>
          <w:bCs/>
          <w:iCs/>
        </w:rPr>
        <w:tab/>
      </w:r>
      <w:r w:rsidRPr="000947B4">
        <w:t xml:space="preserve">In this study examines the inductive approach, hence it does not integrate any definite theories. </w:t>
      </w:r>
    </w:p>
    <w:p w:rsidR="00A46C0C" w:rsidRPr="000947B4" w:rsidRDefault="00A46C0C" w:rsidP="00A46C0C">
      <w:pPr>
        <w:tabs>
          <w:tab w:val="left" w:pos="180"/>
          <w:tab w:val="left" w:pos="360"/>
          <w:tab w:val="left" w:pos="450"/>
        </w:tabs>
        <w:spacing w:line="480" w:lineRule="auto"/>
        <w:rPr>
          <w:rFonts w:ascii="Times New Roman" w:hAnsi="Times New Roman" w:cs="Times New Roman"/>
          <w:sz w:val="24"/>
          <w:szCs w:val="24"/>
        </w:rPr>
      </w:pPr>
      <w:r w:rsidRPr="000947B4">
        <w:rPr>
          <w:rFonts w:ascii="Times New Roman" w:hAnsi="Times New Roman" w:cs="Times New Roman"/>
          <w:b/>
          <w:sz w:val="24"/>
          <w:szCs w:val="24"/>
        </w:rPr>
        <w:t>Justification of Selection of Inductive</w:t>
      </w:r>
      <w:bookmarkStart w:id="10" w:name="_Toc305842934"/>
      <w:bookmarkStart w:id="11" w:name="_Toc421484621"/>
      <w:bookmarkStart w:id="12" w:name="_Toc434512123"/>
      <w:bookmarkStart w:id="13" w:name="_Toc435078926"/>
    </w:p>
    <w:p w:rsidR="00A46C0C" w:rsidRPr="000947B4" w:rsidRDefault="00A46C0C" w:rsidP="00A46C0C">
      <w:pPr>
        <w:tabs>
          <w:tab w:val="left" w:pos="180"/>
          <w:tab w:val="left" w:pos="360"/>
          <w:tab w:val="left" w:pos="450"/>
        </w:tabs>
        <w:spacing w:line="480" w:lineRule="auto"/>
        <w:rPr>
          <w:rFonts w:ascii="Times New Roman" w:hAnsi="Times New Roman" w:cs="Times New Roman"/>
          <w:sz w:val="24"/>
          <w:szCs w:val="24"/>
        </w:rPr>
      </w:pPr>
      <w:r w:rsidRPr="000947B4">
        <w:rPr>
          <w:rFonts w:ascii="Times New Roman" w:hAnsi="Times New Roman" w:cs="Times New Roman"/>
          <w:sz w:val="24"/>
          <w:szCs w:val="24"/>
        </w:rPr>
        <w:t xml:space="preserve">The movement of thought from the individual (experience, facts) to the general (their generalization in the conclusions) and deduction is the ascent of the process of knowledge from the general to the single. These are opposing, mutually complementary thoughts. Deductive </w:t>
      </w:r>
      <w:r w:rsidRPr="000947B4">
        <w:rPr>
          <w:rFonts w:ascii="Times New Roman" w:hAnsi="Times New Roman" w:cs="Times New Roman"/>
          <w:sz w:val="24"/>
          <w:szCs w:val="24"/>
        </w:rPr>
        <w:lastRenderedPageBreak/>
        <w:t>reasoning allows one to obtain new truths from already existing knowledge, and moreover with the help of pure reasoning, without resorting to experience, intuition, common sense, etc.</w:t>
      </w:r>
    </w:p>
    <w:p w:rsidR="00A46C0C" w:rsidRPr="000947B4" w:rsidRDefault="00A46C0C" w:rsidP="00A46C0C">
      <w:pPr>
        <w:pStyle w:val="ListParagraph"/>
        <w:spacing w:line="480" w:lineRule="auto"/>
        <w:ind w:left="0"/>
      </w:pPr>
      <w:r w:rsidRPr="000947B4">
        <w:rPr>
          <w:b/>
        </w:rPr>
        <w:t>Research</w:t>
      </w:r>
      <w:bookmarkEnd w:id="10"/>
      <w:r w:rsidRPr="000947B4">
        <w:rPr>
          <w:b/>
        </w:rPr>
        <w:t xml:space="preserve"> Design</w:t>
      </w:r>
      <w:bookmarkEnd w:id="11"/>
      <w:bookmarkEnd w:id="12"/>
      <w:bookmarkEnd w:id="13"/>
      <w:r w:rsidRPr="000947B4">
        <w:rPr>
          <w:b/>
        </w:rPr>
        <w:tab/>
      </w:r>
      <w:bookmarkStart w:id="14" w:name="_Toc421484623"/>
      <w:bookmarkStart w:id="15" w:name="_Toc434512125"/>
      <w:bookmarkStart w:id="16" w:name="_Toc435078928"/>
    </w:p>
    <w:p w:rsidR="00A46C0C" w:rsidRPr="000947B4" w:rsidRDefault="000947B4" w:rsidP="00A46C0C">
      <w:pPr>
        <w:pStyle w:val="ListParagraph"/>
        <w:tabs>
          <w:tab w:val="left" w:pos="720"/>
        </w:tabs>
        <w:spacing w:line="480" w:lineRule="auto"/>
        <w:ind w:left="0"/>
      </w:pPr>
      <w:r w:rsidRPr="000947B4">
        <w:rPr>
          <w:b/>
        </w:rPr>
        <w:t xml:space="preserve">             </w:t>
      </w:r>
      <w:r w:rsidR="00A46C0C" w:rsidRPr="000947B4">
        <w:rPr>
          <w:b/>
        </w:rPr>
        <w:t>Descriptive</w:t>
      </w:r>
      <w:bookmarkStart w:id="17" w:name="_Toc421484624"/>
      <w:bookmarkStart w:id="18" w:name="_Toc434512126"/>
      <w:bookmarkStart w:id="19" w:name="_Toc435078929"/>
      <w:bookmarkEnd w:id="14"/>
      <w:bookmarkEnd w:id="15"/>
      <w:bookmarkEnd w:id="16"/>
      <w:r w:rsidR="00A46C0C" w:rsidRPr="000947B4">
        <w:rPr>
          <w:b/>
        </w:rPr>
        <w:t xml:space="preserve"> </w:t>
      </w:r>
      <w:r w:rsidR="00A46C0C" w:rsidRPr="000947B4">
        <w:t>is research that focuses on collecting and recording data in order to give the most accurate picture of the market situation, using quantitative methods. In selective descriptive studies, the magnitude of the incidence rates will exceed the official statistics and more accurately reflect the prevalence of the phenomenon. At the same time, the accuracy of the research results may be adversely affected by selected methods, diagnostic criteria and the accuracy of the questionnaire questions</w:t>
      </w:r>
      <w:r w:rsidR="00A05A06" w:rsidRPr="000947B4">
        <w:rPr>
          <w:shd w:val="clear" w:color="auto" w:fill="FFFFFF"/>
        </w:rPr>
        <w:t xml:space="preserve"> (Marczyk, DeMatteo and Festinger, D. (2005)</w:t>
      </w:r>
      <w:r w:rsidR="00A46C0C" w:rsidRPr="000947B4">
        <w:t>.</w:t>
      </w:r>
    </w:p>
    <w:p w:rsidR="00A46C0C" w:rsidRPr="000947B4" w:rsidRDefault="00A46C0C" w:rsidP="00A46C0C">
      <w:pPr>
        <w:pStyle w:val="ListParagraph"/>
        <w:tabs>
          <w:tab w:val="left" w:pos="720"/>
        </w:tabs>
        <w:spacing w:line="480" w:lineRule="auto"/>
        <w:ind w:left="0"/>
        <w:rPr>
          <w:b/>
        </w:rPr>
      </w:pPr>
      <w:r w:rsidRPr="000947B4">
        <w:rPr>
          <w:b/>
        </w:rPr>
        <w:t>Explanatory</w:t>
      </w:r>
      <w:bookmarkStart w:id="20" w:name="_Toc421484625"/>
      <w:bookmarkStart w:id="21" w:name="_Toc434512127"/>
      <w:bookmarkStart w:id="22" w:name="_Toc435078930"/>
      <w:bookmarkEnd w:id="17"/>
      <w:bookmarkEnd w:id="18"/>
      <w:bookmarkEnd w:id="19"/>
      <w:r w:rsidRPr="000947B4">
        <w:rPr>
          <w:b/>
        </w:rPr>
        <w:t xml:space="preserve"> </w:t>
      </w:r>
    </w:p>
    <w:p w:rsidR="00A46C0C" w:rsidRPr="000947B4" w:rsidRDefault="000947B4" w:rsidP="00A46C0C">
      <w:pPr>
        <w:pStyle w:val="ListParagraph"/>
        <w:tabs>
          <w:tab w:val="left" w:pos="720"/>
        </w:tabs>
        <w:spacing w:line="480" w:lineRule="auto"/>
        <w:ind w:left="0"/>
      </w:pPr>
      <w:r w:rsidRPr="000947B4">
        <w:t xml:space="preserve">     </w:t>
      </w:r>
      <w:r w:rsidR="00A46C0C" w:rsidRPr="000947B4">
        <w:t xml:space="preserve">It is a study that uses the results of observations of reality to test a theory or to deepen ideas about behaviors within a certain theory. </w:t>
      </w:r>
    </w:p>
    <w:bookmarkEnd w:id="20"/>
    <w:bookmarkEnd w:id="21"/>
    <w:bookmarkEnd w:id="22"/>
    <w:p w:rsidR="00A46C0C" w:rsidRPr="000947B4" w:rsidRDefault="00A46C0C" w:rsidP="00A46C0C">
      <w:pPr>
        <w:tabs>
          <w:tab w:val="left" w:pos="3330"/>
        </w:tabs>
        <w:spacing w:line="480" w:lineRule="auto"/>
        <w:rPr>
          <w:rFonts w:ascii="Times New Roman" w:hAnsi="Times New Roman" w:cs="Times New Roman"/>
          <w:sz w:val="24"/>
          <w:szCs w:val="24"/>
        </w:rPr>
      </w:pPr>
      <w:r w:rsidRPr="000947B4">
        <w:rPr>
          <w:rFonts w:ascii="Times New Roman" w:hAnsi="Times New Roman" w:cs="Times New Roman"/>
          <w:b/>
          <w:sz w:val="24"/>
          <w:szCs w:val="24"/>
        </w:rPr>
        <w:t>Research Purpose Adopted.</w:t>
      </w:r>
      <w:r w:rsidRPr="000947B4">
        <w:rPr>
          <w:rFonts w:ascii="Times New Roman" w:hAnsi="Times New Roman" w:cs="Times New Roman"/>
          <w:sz w:val="24"/>
          <w:szCs w:val="24"/>
        </w:rPr>
        <w:tab/>
        <w:t xml:space="preserve">   The basis for the research was the rules of jurisdiction must have a high degree of predictability and be supported on the main authority of the defendant's abode.. It is more appropriate to use exploratory approach for this research.</w:t>
      </w:r>
    </w:p>
    <w:p w:rsidR="00A46C0C" w:rsidRPr="000947B4" w:rsidRDefault="00A46C0C" w:rsidP="00A46C0C">
      <w:pPr>
        <w:spacing w:line="480" w:lineRule="auto"/>
        <w:rPr>
          <w:rFonts w:ascii="Times New Roman" w:hAnsi="Times New Roman" w:cs="Times New Roman"/>
          <w:b/>
          <w:sz w:val="24"/>
          <w:szCs w:val="24"/>
          <w:lang w:val="en-GB"/>
        </w:rPr>
      </w:pPr>
      <w:r w:rsidRPr="000947B4">
        <w:rPr>
          <w:rFonts w:ascii="Times New Roman" w:hAnsi="Times New Roman" w:cs="Times New Roman"/>
          <w:b/>
          <w:sz w:val="24"/>
          <w:szCs w:val="24"/>
          <w:lang w:val="en-GB"/>
        </w:rPr>
        <w:t>Analysis</w:t>
      </w:r>
    </w:p>
    <w:p w:rsidR="00A46C0C" w:rsidRPr="000947B4" w:rsidRDefault="00A46C0C" w:rsidP="00A46C0C">
      <w:pPr>
        <w:spacing w:line="480" w:lineRule="auto"/>
        <w:rPr>
          <w:rFonts w:ascii="Times New Roman" w:hAnsi="Times New Roman" w:cs="Times New Roman"/>
          <w:sz w:val="24"/>
          <w:szCs w:val="24"/>
        </w:rPr>
      </w:pPr>
      <w:r w:rsidRPr="000947B4">
        <w:rPr>
          <w:rFonts w:ascii="Times New Roman" w:hAnsi="Times New Roman" w:cs="Times New Roman"/>
          <w:sz w:val="24"/>
          <w:szCs w:val="24"/>
        </w:rPr>
        <w:t xml:space="preserve">In our opinion, the following generalized working definition can be proposed: </w:t>
      </w:r>
      <w:r w:rsidRPr="000947B4">
        <w:rPr>
          <w:rFonts w:ascii="Times New Roman" w:hAnsi="Times New Roman" w:cs="Times New Roman"/>
          <w:i/>
          <w:sz w:val="24"/>
          <w:szCs w:val="24"/>
        </w:rPr>
        <w:t>human rights</w:t>
      </w:r>
      <w:r w:rsidRPr="000947B4">
        <w:rPr>
          <w:rFonts w:ascii="Times New Roman" w:hAnsi="Times New Roman" w:cs="Times New Roman"/>
          <w:sz w:val="24"/>
          <w:szCs w:val="24"/>
        </w:rPr>
        <w:t xml:space="preserve"> and choices should be understood as the totality of sociopolitical, economic, ethical and other norms that define the fundamental basis of the safe, democratic and humanitarian status of an individual and its relationships with other people, society and the state. Today, these rights can be reduced to several main groups:</w:t>
      </w:r>
    </w:p>
    <w:p w:rsidR="00A46C0C" w:rsidRPr="000947B4" w:rsidRDefault="00A46C0C" w:rsidP="00A46C0C">
      <w:pPr>
        <w:spacing w:line="480" w:lineRule="auto"/>
        <w:rPr>
          <w:rFonts w:ascii="Times New Roman" w:hAnsi="Times New Roman" w:cs="Times New Roman"/>
          <w:b/>
          <w:sz w:val="24"/>
          <w:szCs w:val="24"/>
        </w:rPr>
      </w:pPr>
      <w:r w:rsidRPr="000947B4">
        <w:rPr>
          <w:rFonts w:ascii="Times New Roman" w:hAnsi="Times New Roman" w:cs="Times New Roman"/>
          <w:b/>
          <w:sz w:val="24"/>
          <w:szCs w:val="24"/>
        </w:rPr>
        <w:t>Main Groups</w:t>
      </w:r>
    </w:p>
    <w:p w:rsidR="00A46C0C" w:rsidRPr="000947B4" w:rsidRDefault="00A46C0C" w:rsidP="00A46C0C">
      <w:pPr>
        <w:pStyle w:val="ListParagraph"/>
        <w:numPr>
          <w:ilvl w:val="0"/>
          <w:numId w:val="1"/>
        </w:numPr>
        <w:spacing w:after="200" w:line="480" w:lineRule="auto"/>
      </w:pPr>
      <w:r w:rsidRPr="000947B4">
        <w:lastRenderedPageBreak/>
        <w:t>Personal or civil rights guaranteeing the free development of the individual (such as the human rights to life, liberty and safety, citizenship and equality before the law, freedom from arbitrary detention, arrest and exile, etc.);</w:t>
      </w:r>
    </w:p>
    <w:p w:rsidR="00A46C0C" w:rsidRPr="000947B4" w:rsidRDefault="00A46C0C" w:rsidP="00A46C0C">
      <w:pPr>
        <w:pStyle w:val="ListParagraph"/>
        <w:numPr>
          <w:ilvl w:val="0"/>
          <w:numId w:val="1"/>
        </w:numPr>
        <w:spacing w:after="200" w:line="480" w:lineRule="auto"/>
      </w:pPr>
      <w:r w:rsidRPr="000947B4">
        <w:t>Political rights ensuring the possibility of wide and active participation of every person in state and public affairs.</w:t>
      </w:r>
    </w:p>
    <w:p w:rsidR="00A46C0C" w:rsidRPr="000947B4" w:rsidRDefault="00A46C0C" w:rsidP="00A46C0C">
      <w:pPr>
        <w:pStyle w:val="ListParagraph"/>
        <w:numPr>
          <w:ilvl w:val="0"/>
          <w:numId w:val="1"/>
        </w:numPr>
        <w:spacing w:after="200" w:line="480" w:lineRule="auto"/>
      </w:pPr>
      <w:r w:rsidRPr="000947B4">
        <w:t xml:space="preserve">Financial, public and educational rights and freedoms ensuring the necessary living conditions for individuals in relevant areas of public life (the right to property, entrepreneurship, work and the freedom to choose work, to a decent standard of living, social security, education and participation in cultural life, etc. </w:t>
      </w:r>
    </w:p>
    <w:p w:rsidR="00A46C0C" w:rsidRPr="000947B4" w:rsidRDefault="00A46C0C" w:rsidP="00A46C0C">
      <w:pPr>
        <w:spacing w:line="480" w:lineRule="auto"/>
        <w:rPr>
          <w:rFonts w:ascii="Times New Roman" w:hAnsi="Times New Roman" w:cs="Times New Roman"/>
          <w:b/>
          <w:sz w:val="24"/>
          <w:szCs w:val="24"/>
        </w:rPr>
      </w:pPr>
      <w:r w:rsidRPr="000947B4">
        <w:rPr>
          <w:rFonts w:ascii="Times New Roman" w:hAnsi="Times New Roman" w:cs="Times New Roman"/>
          <w:b/>
          <w:sz w:val="24"/>
          <w:szCs w:val="24"/>
        </w:rPr>
        <w:t xml:space="preserve">Fundamental human rights </w:t>
      </w:r>
    </w:p>
    <w:p w:rsidR="00A46C0C" w:rsidRPr="000947B4" w:rsidRDefault="00A46C0C" w:rsidP="00A46C0C">
      <w:pPr>
        <w:spacing w:line="480" w:lineRule="auto"/>
        <w:rPr>
          <w:rFonts w:ascii="Times New Roman" w:hAnsi="Times New Roman" w:cs="Times New Roman"/>
          <w:sz w:val="24"/>
          <w:szCs w:val="24"/>
        </w:rPr>
      </w:pPr>
      <w:r w:rsidRPr="000947B4">
        <w:rPr>
          <w:rFonts w:ascii="Times New Roman" w:hAnsi="Times New Roman" w:cs="Times New Roman"/>
          <w:sz w:val="24"/>
          <w:szCs w:val="24"/>
        </w:rPr>
        <w:t>A crucial role in ensuring human rights is played by international non-governmental organizations. Their central task is to promote positive social and economic changes in people's lives</w:t>
      </w:r>
      <w:r w:rsidR="00A05A06" w:rsidRPr="000947B4">
        <w:rPr>
          <w:rFonts w:ascii="Times New Roman" w:hAnsi="Times New Roman" w:cs="Times New Roman"/>
          <w:sz w:val="24"/>
          <w:szCs w:val="24"/>
        </w:rPr>
        <w:t xml:space="preserve"> (Beck, 2002)</w:t>
      </w:r>
      <w:r w:rsidRPr="000947B4">
        <w:rPr>
          <w:rFonts w:ascii="Times New Roman" w:hAnsi="Times New Roman" w:cs="Times New Roman"/>
          <w:sz w:val="24"/>
          <w:szCs w:val="24"/>
        </w:rPr>
        <w:t xml:space="preserve">. Among other advantages, these organizations have the ability to quickly </w:t>
      </w:r>
      <w:r w:rsidR="00A05A06" w:rsidRPr="000947B4">
        <w:rPr>
          <w:rFonts w:ascii="Times New Roman" w:hAnsi="Times New Roman" w:cs="Times New Roman"/>
          <w:sz w:val="24"/>
          <w:szCs w:val="24"/>
        </w:rPr>
        <w:t>accumulate</w:t>
      </w:r>
      <w:r w:rsidRPr="000947B4">
        <w:rPr>
          <w:rFonts w:ascii="Times New Roman" w:hAnsi="Times New Roman" w:cs="Times New Roman"/>
          <w:sz w:val="24"/>
          <w:szCs w:val="24"/>
        </w:rPr>
        <w:t xml:space="preserve"> process, distribute a variety of information, including the “hottest”, information on a specific problem and use it effectively. In many countries, including Russia, in addition to national ones, there is an extensive network of public human rights organizations operating quite actively within their territories.</w:t>
      </w:r>
    </w:p>
    <w:p w:rsidR="00A46C0C" w:rsidRPr="000947B4" w:rsidRDefault="00A46C0C" w:rsidP="00A46C0C">
      <w:pPr>
        <w:spacing w:line="480" w:lineRule="auto"/>
        <w:rPr>
          <w:rFonts w:ascii="Times New Roman" w:hAnsi="Times New Roman" w:cs="Times New Roman"/>
          <w:b/>
          <w:sz w:val="24"/>
          <w:szCs w:val="24"/>
        </w:rPr>
      </w:pPr>
      <w:r w:rsidRPr="000947B4">
        <w:rPr>
          <w:rFonts w:ascii="Times New Roman" w:hAnsi="Times New Roman" w:cs="Times New Roman"/>
          <w:b/>
          <w:sz w:val="24"/>
          <w:szCs w:val="24"/>
        </w:rPr>
        <w:t>Terrorist activity as a social manifestation means discrimination</w:t>
      </w:r>
    </w:p>
    <w:p w:rsidR="00A46C0C" w:rsidRPr="000947B4" w:rsidRDefault="00A46C0C" w:rsidP="00A46C0C">
      <w:pPr>
        <w:spacing w:line="480" w:lineRule="auto"/>
        <w:rPr>
          <w:rFonts w:ascii="Times New Roman" w:hAnsi="Times New Roman" w:cs="Times New Roman"/>
          <w:sz w:val="24"/>
          <w:szCs w:val="24"/>
        </w:rPr>
      </w:pPr>
      <w:r w:rsidRPr="000947B4">
        <w:rPr>
          <w:rFonts w:ascii="Times New Roman" w:hAnsi="Times New Roman" w:cs="Times New Roman"/>
          <w:sz w:val="24"/>
          <w:szCs w:val="24"/>
        </w:rPr>
        <w:t>Personality, infringement or restriction of its rights and freedoms, creates a threat to human security and, ultimately, to his very life. This is manifested in various spheres: spiritual and political life, the state of the economic situation, etc. In recent years, the number of victims of terrorist activities has reached hundreds, or even thousands of lives.</w:t>
      </w:r>
    </w:p>
    <w:p w:rsidR="00A46C0C" w:rsidRPr="000947B4" w:rsidRDefault="00A46C0C" w:rsidP="00A46C0C">
      <w:pPr>
        <w:spacing w:line="480" w:lineRule="auto"/>
        <w:rPr>
          <w:rFonts w:ascii="Times New Roman" w:hAnsi="Times New Roman" w:cs="Times New Roman"/>
          <w:sz w:val="24"/>
          <w:szCs w:val="24"/>
        </w:rPr>
      </w:pPr>
      <w:r w:rsidRPr="000947B4">
        <w:rPr>
          <w:rFonts w:ascii="Times New Roman" w:hAnsi="Times New Roman" w:cs="Times New Roman"/>
          <w:b/>
          <w:sz w:val="24"/>
          <w:szCs w:val="24"/>
        </w:rPr>
        <w:lastRenderedPageBreak/>
        <w:t>Methods and techniques</w:t>
      </w:r>
      <w:r w:rsidRPr="000947B4">
        <w:rPr>
          <w:rFonts w:ascii="Times New Roman" w:hAnsi="Times New Roman" w:cs="Times New Roman"/>
          <w:sz w:val="24"/>
          <w:szCs w:val="24"/>
        </w:rPr>
        <w:t xml:space="preserve"> </w:t>
      </w:r>
    </w:p>
    <w:p w:rsidR="00A46C0C" w:rsidRPr="000947B4" w:rsidRDefault="00A46C0C" w:rsidP="00A46C0C">
      <w:pPr>
        <w:spacing w:line="480" w:lineRule="auto"/>
        <w:rPr>
          <w:rFonts w:ascii="Times New Roman" w:hAnsi="Times New Roman" w:cs="Times New Roman"/>
          <w:sz w:val="24"/>
          <w:szCs w:val="24"/>
        </w:rPr>
      </w:pPr>
      <w:r w:rsidRPr="000947B4">
        <w:rPr>
          <w:rFonts w:ascii="Times New Roman" w:hAnsi="Times New Roman" w:cs="Times New Roman"/>
          <w:sz w:val="24"/>
          <w:szCs w:val="24"/>
        </w:rPr>
        <w:t>The methods and techniques of terrorist actions are constantly evolving and improving. At the same time, if in the past, terror was understood to be actions against individuals or groups, now terror against entire nations and states is widely spread, carried out by well-organized and technically equipped structures, including state and international ones</w:t>
      </w:r>
      <w:r w:rsidR="00A05A06" w:rsidRPr="000947B4">
        <w:rPr>
          <w:rFonts w:ascii="Times New Roman" w:hAnsi="Times New Roman" w:cs="Times New Roman"/>
          <w:sz w:val="24"/>
          <w:szCs w:val="24"/>
          <w:shd w:val="clear" w:color="auto" w:fill="FFFFFF"/>
        </w:rPr>
        <w:t xml:space="preserve"> United States (Office of Homeland Security,2002)</w:t>
      </w:r>
      <w:r w:rsidRPr="000947B4">
        <w:rPr>
          <w:rFonts w:ascii="Times New Roman" w:hAnsi="Times New Roman" w:cs="Times New Roman"/>
          <w:sz w:val="24"/>
          <w:szCs w:val="24"/>
        </w:rPr>
        <w:t>.</w:t>
      </w:r>
    </w:p>
    <w:p w:rsidR="00A46C0C" w:rsidRPr="000947B4" w:rsidRDefault="00A46C0C" w:rsidP="00A46C0C">
      <w:pPr>
        <w:spacing w:line="480" w:lineRule="auto"/>
        <w:rPr>
          <w:rFonts w:ascii="Times New Roman" w:hAnsi="Times New Roman" w:cs="Times New Roman"/>
          <w:sz w:val="24"/>
          <w:szCs w:val="24"/>
        </w:rPr>
      </w:pPr>
      <w:r w:rsidRPr="000947B4">
        <w:rPr>
          <w:rFonts w:ascii="Times New Roman" w:hAnsi="Times New Roman" w:cs="Times New Roman"/>
          <w:sz w:val="24"/>
          <w:szCs w:val="24"/>
        </w:rPr>
        <w:t>The terrorism of our era is distinguished by a qualitatively new technical and organizational level. However, it is characteristic that, despite the growing number and scale of terrorist acts, numerous victims among the population, the ultimate goals of terrorists are almost never achieved (with the exception of individual episodes when financial demands are advanced). Although manifestations of terrorism often have bloody consequences and cause a state of shock and tension in society, practically no act so far did not lead to serious sociopolitical consequences (meaning the change of the ruling regime, political course, etc.).</w:t>
      </w:r>
    </w:p>
    <w:p w:rsidR="00A46C0C" w:rsidRPr="000947B4" w:rsidRDefault="00A46C0C" w:rsidP="00A46C0C">
      <w:pPr>
        <w:spacing w:line="480" w:lineRule="auto"/>
        <w:rPr>
          <w:rFonts w:ascii="Times New Roman" w:hAnsi="Times New Roman" w:cs="Times New Roman"/>
          <w:sz w:val="24"/>
          <w:szCs w:val="24"/>
        </w:rPr>
      </w:pPr>
      <w:r w:rsidRPr="000947B4">
        <w:rPr>
          <w:rFonts w:ascii="Times New Roman" w:hAnsi="Times New Roman" w:cs="Times New Roman"/>
          <w:sz w:val="24"/>
          <w:szCs w:val="24"/>
        </w:rPr>
        <w:t>The technologies of society have led to an increase in the possibility of carrying out terrorist acts, causing massive death of people. At industry and transport facilities, for example, there was a threat of terrorists applying measures to provoke environmental disasters</w:t>
      </w:r>
      <w:r w:rsidR="00A05A06" w:rsidRPr="000947B4">
        <w:rPr>
          <w:rFonts w:ascii="Times New Roman" w:hAnsi="Times New Roman" w:cs="Times New Roman"/>
          <w:sz w:val="24"/>
          <w:szCs w:val="24"/>
          <w:shd w:val="clear" w:color="auto" w:fill="FFFFFF"/>
        </w:rPr>
        <w:t xml:space="preserve"> (De Rivera, J., &amp; Páez, D. 2007).</w:t>
      </w:r>
    </w:p>
    <w:p w:rsidR="00A46C0C" w:rsidRPr="000947B4" w:rsidRDefault="00A46C0C" w:rsidP="00A46C0C">
      <w:pPr>
        <w:spacing w:line="480" w:lineRule="auto"/>
        <w:rPr>
          <w:rFonts w:ascii="Times New Roman" w:hAnsi="Times New Roman" w:cs="Times New Roman"/>
          <w:sz w:val="24"/>
          <w:szCs w:val="24"/>
        </w:rPr>
      </w:pPr>
      <w:r w:rsidRPr="000947B4">
        <w:rPr>
          <w:rFonts w:ascii="Times New Roman" w:hAnsi="Times New Roman" w:cs="Times New Roman"/>
          <w:sz w:val="24"/>
          <w:szCs w:val="24"/>
        </w:rPr>
        <w:t>It should be borne in mind that traditional terrorism did not threaten society as such, did not affect its systemic foundations. High-tech terrorism of the new era is characterized in that it, as a rule, is aimed not at individual personalities, but works “by squares” and affects large masses of innocent people, which is why it is capable of producing a systemic crisis in the entire world community.</w:t>
      </w:r>
    </w:p>
    <w:p w:rsidR="00A46C0C" w:rsidRPr="000947B4" w:rsidRDefault="00A46C0C" w:rsidP="00A46C0C">
      <w:pPr>
        <w:spacing w:line="480" w:lineRule="auto"/>
        <w:rPr>
          <w:rFonts w:ascii="Times New Roman" w:hAnsi="Times New Roman" w:cs="Times New Roman"/>
          <w:sz w:val="24"/>
          <w:szCs w:val="24"/>
        </w:rPr>
      </w:pPr>
      <w:r w:rsidRPr="000947B4">
        <w:rPr>
          <w:rFonts w:ascii="Times New Roman" w:hAnsi="Times New Roman" w:cs="Times New Roman"/>
          <w:sz w:val="24"/>
          <w:szCs w:val="24"/>
        </w:rPr>
        <w:lastRenderedPageBreak/>
        <w:t xml:space="preserve">Recently, the transformation of terrorist targets has been noticeable. Often, they commit terrorist acts without making any demands or taking responsibility for the crimes committed. Their task is to inflict as much damage as possible, to sow panic in society, to cause people to disbelieve in the ability of the authorities to control the situation and ensure a safe and secure life for </w:t>
      </w:r>
      <w:r w:rsidR="00A05A06" w:rsidRPr="000947B4">
        <w:rPr>
          <w:rFonts w:ascii="Times New Roman" w:hAnsi="Times New Roman" w:cs="Times New Roman"/>
          <w:sz w:val="24"/>
          <w:szCs w:val="24"/>
        </w:rPr>
        <w:t>(</w:t>
      </w:r>
      <w:r w:rsidRPr="000947B4">
        <w:rPr>
          <w:rFonts w:ascii="Times New Roman" w:hAnsi="Times New Roman" w:cs="Times New Roman"/>
          <w:sz w:val="24"/>
          <w:szCs w:val="24"/>
        </w:rPr>
        <w:t>citizens</w:t>
      </w:r>
      <w:r w:rsidR="00A05A06" w:rsidRPr="000947B4">
        <w:rPr>
          <w:rFonts w:ascii="Times New Roman" w:hAnsi="Times New Roman" w:cs="Times New Roman"/>
          <w:sz w:val="24"/>
          <w:szCs w:val="24"/>
          <w:shd w:val="clear" w:color="auto" w:fill="FFFFFF"/>
        </w:rPr>
        <w:t xml:space="preserve"> </w:t>
      </w:r>
      <w:r w:rsidR="00E14A0B" w:rsidRPr="000947B4">
        <w:rPr>
          <w:rFonts w:ascii="Times New Roman" w:hAnsi="Times New Roman" w:cs="Times New Roman"/>
          <w:sz w:val="24"/>
          <w:szCs w:val="24"/>
          <w:shd w:val="clear" w:color="auto" w:fill="FFFFFF"/>
        </w:rPr>
        <w:t xml:space="preserve">Thomas and </w:t>
      </w:r>
      <w:r w:rsidR="00A05A06" w:rsidRPr="000947B4">
        <w:rPr>
          <w:rFonts w:ascii="Times New Roman" w:hAnsi="Times New Roman" w:cs="Times New Roman"/>
          <w:sz w:val="24"/>
          <w:szCs w:val="24"/>
          <w:shd w:val="clear" w:color="auto" w:fill="FFFFFF"/>
        </w:rPr>
        <w:t>Tow, 2002).</w:t>
      </w:r>
      <w:r w:rsidRPr="000947B4">
        <w:rPr>
          <w:rFonts w:ascii="Times New Roman" w:hAnsi="Times New Roman" w:cs="Times New Roman"/>
          <w:sz w:val="24"/>
          <w:szCs w:val="24"/>
        </w:rPr>
        <w:t>.</w:t>
      </w:r>
    </w:p>
    <w:p w:rsidR="00A46C0C" w:rsidRPr="000947B4" w:rsidRDefault="00A46C0C" w:rsidP="00A46C0C">
      <w:pPr>
        <w:spacing w:line="480" w:lineRule="auto"/>
        <w:rPr>
          <w:rFonts w:ascii="Times New Roman" w:hAnsi="Times New Roman" w:cs="Times New Roman"/>
          <w:b/>
          <w:sz w:val="24"/>
          <w:szCs w:val="24"/>
        </w:rPr>
      </w:pPr>
      <w:r w:rsidRPr="000947B4">
        <w:rPr>
          <w:rFonts w:ascii="Times New Roman" w:hAnsi="Times New Roman" w:cs="Times New Roman"/>
          <w:b/>
          <w:sz w:val="24"/>
          <w:szCs w:val="24"/>
        </w:rPr>
        <w:t>Characteristic signs of hostage-taking as crimes of a terrorist nature are:</w:t>
      </w:r>
    </w:p>
    <w:p w:rsidR="00A46C0C" w:rsidRPr="000947B4" w:rsidRDefault="00A46C0C" w:rsidP="00A46C0C">
      <w:pPr>
        <w:spacing w:line="480" w:lineRule="auto"/>
        <w:rPr>
          <w:rFonts w:ascii="Times New Roman" w:hAnsi="Times New Roman" w:cs="Times New Roman"/>
          <w:sz w:val="24"/>
          <w:szCs w:val="24"/>
        </w:rPr>
      </w:pPr>
      <w:r w:rsidRPr="000947B4">
        <w:rPr>
          <w:rFonts w:ascii="Times New Roman" w:hAnsi="Times New Roman" w:cs="Times New Roman"/>
          <w:sz w:val="24"/>
          <w:szCs w:val="24"/>
        </w:rPr>
        <w:t>• The effectiveness of pressure in this way on state authorities and various organizations and individual structures in order to achieve their goals. It is this, in our opinion that determines the increasing attention of terrorists to the commission of such crimes</w:t>
      </w:r>
      <w:r w:rsidR="00E14A0B" w:rsidRPr="000947B4">
        <w:rPr>
          <w:rFonts w:ascii="Times New Roman" w:hAnsi="Times New Roman" w:cs="Times New Roman"/>
          <w:sz w:val="24"/>
          <w:szCs w:val="24"/>
          <w:shd w:val="clear" w:color="auto" w:fill="FFFFFF"/>
        </w:rPr>
        <w:t xml:space="preserve"> (De Rivera and Páez, D. (2007).</w:t>
      </w:r>
      <w:r w:rsidRPr="000947B4">
        <w:rPr>
          <w:rFonts w:ascii="Times New Roman" w:hAnsi="Times New Roman" w:cs="Times New Roman"/>
          <w:sz w:val="24"/>
          <w:szCs w:val="24"/>
        </w:rPr>
        <w:t>.</w:t>
      </w:r>
    </w:p>
    <w:p w:rsidR="00A46C0C" w:rsidRPr="000947B4" w:rsidRDefault="00A46C0C" w:rsidP="00A46C0C">
      <w:pPr>
        <w:spacing w:line="480" w:lineRule="auto"/>
        <w:rPr>
          <w:rFonts w:ascii="Times New Roman" w:hAnsi="Times New Roman" w:cs="Times New Roman"/>
          <w:sz w:val="24"/>
          <w:szCs w:val="24"/>
        </w:rPr>
      </w:pPr>
      <w:r w:rsidRPr="000947B4">
        <w:rPr>
          <w:rFonts w:ascii="Times New Roman" w:hAnsi="Times New Roman" w:cs="Times New Roman"/>
          <w:sz w:val="24"/>
          <w:szCs w:val="24"/>
        </w:rPr>
        <w:t>• Publicity, demonstrativeness and publicity of the taking of hostages. Terrorists not only do not hide their accomplishments, but on the contrary, announce this to the authorities, law enforcement agencies, dictate the conditions for the release of the hostages, and also threaten reprisals if their demands are not met. The more public resonance is received by a terrorist action - the taking of hostages, the more daunting effect it has on the population, state authorities and other addressees of criminal violence.</w:t>
      </w:r>
    </w:p>
    <w:p w:rsidR="00A46C0C" w:rsidRPr="000947B4" w:rsidRDefault="00A46C0C" w:rsidP="00A46C0C">
      <w:pPr>
        <w:spacing w:line="480" w:lineRule="auto"/>
        <w:rPr>
          <w:rFonts w:ascii="Times New Roman" w:hAnsi="Times New Roman" w:cs="Times New Roman"/>
          <w:sz w:val="24"/>
          <w:szCs w:val="24"/>
        </w:rPr>
      </w:pPr>
      <w:r w:rsidRPr="000947B4">
        <w:rPr>
          <w:rFonts w:ascii="Times New Roman" w:hAnsi="Times New Roman" w:cs="Times New Roman"/>
          <w:sz w:val="24"/>
          <w:szCs w:val="24"/>
        </w:rPr>
        <w:t>• Coercion to certain actions in the interests of terrorist’s authorities and management, various organizations and structures.</w:t>
      </w:r>
    </w:p>
    <w:p w:rsidR="00A46C0C" w:rsidRPr="000947B4" w:rsidRDefault="00A46C0C" w:rsidP="00A46C0C">
      <w:pPr>
        <w:spacing w:line="480" w:lineRule="auto"/>
        <w:rPr>
          <w:rFonts w:ascii="Times New Roman" w:hAnsi="Times New Roman" w:cs="Times New Roman"/>
          <w:sz w:val="24"/>
          <w:szCs w:val="24"/>
        </w:rPr>
      </w:pPr>
      <w:r w:rsidRPr="000947B4">
        <w:rPr>
          <w:rFonts w:ascii="Times New Roman" w:hAnsi="Times New Roman" w:cs="Times New Roman"/>
          <w:sz w:val="24"/>
          <w:szCs w:val="24"/>
        </w:rPr>
        <w:t xml:space="preserve">• Increased public danger means that this kind of crime in order to achieve their goals, terrorists strive to inflict serious damage to the most important human values: life, personal freedom, health, human immunity, property, and public order. Anyone can become a hostage, even one </w:t>
      </w:r>
      <w:r w:rsidRPr="000947B4">
        <w:rPr>
          <w:rFonts w:ascii="Times New Roman" w:hAnsi="Times New Roman" w:cs="Times New Roman"/>
          <w:sz w:val="24"/>
          <w:szCs w:val="24"/>
        </w:rPr>
        <w:lastRenderedPageBreak/>
        <w:t>who has nothing to do with the conflict that gave rise to the commission of a terrorist act</w:t>
      </w:r>
      <w:r w:rsidR="00E14A0B" w:rsidRPr="000947B4">
        <w:rPr>
          <w:rFonts w:ascii="Times New Roman" w:hAnsi="Times New Roman" w:cs="Times New Roman"/>
          <w:sz w:val="24"/>
          <w:szCs w:val="24"/>
          <w:shd w:val="clear" w:color="auto" w:fill="FFFFFF"/>
        </w:rPr>
        <w:t xml:space="preserve"> (Thomas, N., &amp; Tow, W. T. (2002)</w:t>
      </w:r>
      <w:r w:rsidRPr="000947B4">
        <w:rPr>
          <w:rFonts w:ascii="Times New Roman" w:hAnsi="Times New Roman" w:cs="Times New Roman"/>
          <w:sz w:val="24"/>
          <w:szCs w:val="24"/>
        </w:rPr>
        <w:t>.</w:t>
      </w:r>
    </w:p>
    <w:p w:rsidR="00712BB5" w:rsidRPr="000947B4" w:rsidRDefault="00712BB5" w:rsidP="00712BB5">
      <w:pPr>
        <w:spacing w:line="360" w:lineRule="auto"/>
        <w:jc w:val="both"/>
        <w:rPr>
          <w:rFonts w:ascii="Times New Roman" w:hAnsi="Times New Roman" w:cs="Times New Roman"/>
          <w:b/>
          <w:sz w:val="24"/>
          <w:szCs w:val="24"/>
          <w:shd w:val="clear" w:color="auto" w:fill="FFFFFF"/>
        </w:rPr>
      </w:pPr>
      <w:r w:rsidRPr="000947B4">
        <w:rPr>
          <w:rFonts w:ascii="Times New Roman" w:hAnsi="Times New Roman" w:cs="Times New Roman"/>
          <w:b/>
          <w:sz w:val="24"/>
          <w:szCs w:val="24"/>
          <w:shd w:val="clear" w:color="auto" w:fill="FFFFFF"/>
        </w:rPr>
        <w:t>Bibliography</w:t>
      </w:r>
    </w:p>
    <w:p w:rsidR="00712BB5" w:rsidRPr="000947B4" w:rsidRDefault="00712BB5" w:rsidP="00712BB5">
      <w:pPr>
        <w:spacing w:line="360" w:lineRule="auto"/>
        <w:jc w:val="both"/>
        <w:rPr>
          <w:rFonts w:ascii="Times New Roman" w:hAnsi="Times New Roman" w:cs="Times New Roman"/>
          <w:sz w:val="24"/>
          <w:szCs w:val="24"/>
          <w:shd w:val="clear" w:color="auto" w:fill="FFFFFF"/>
        </w:rPr>
      </w:pPr>
      <w:r w:rsidRPr="000947B4">
        <w:rPr>
          <w:rFonts w:ascii="Times New Roman" w:hAnsi="Times New Roman" w:cs="Times New Roman"/>
          <w:sz w:val="24"/>
          <w:szCs w:val="24"/>
          <w:shd w:val="clear" w:color="auto" w:fill="FFFFFF"/>
        </w:rPr>
        <w:t>Kothari, C. R. (2004). Research methodology: Methods and techniques. New Age International.</w:t>
      </w:r>
    </w:p>
    <w:p w:rsidR="00BB11C3" w:rsidRPr="000947B4" w:rsidRDefault="00BB11C3" w:rsidP="00712BB5">
      <w:pPr>
        <w:spacing w:line="360" w:lineRule="auto"/>
        <w:jc w:val="both"/>
        <w:rPr>
          <w:rFonts w:ascii="Times New Roman" w:hAnsi="Times New Roman" w:cs="Times New Roman"/>
          <w:sz w:val="24"/>
          <w:szCs w:val="24"/>
          <w:shd w:val="clear" w:color="auto" w:fill="FFFFFF"/>
        </w:rPr>
      </w:pPr>
      <w:r w:rsidRPr="000947B4">
        <w:rPr>
          <w:rFonts w:ascii="Times New Roman" w:hAnsi="Times New Roman" w:cs="Times New Roman"/>
          <w:sz w:val="24"/>
          <w:szCs w:val="24"/>
          <w:shd w:val="clear" w:color="auto" w:fill="FFFFFF"/>
        </w:rPr>
        <w:t>Marczyk, G., DeMatteo, D., &amp; Festinger, D. (2005). </w:t>
      </w:r>
      <w:r w:rsidRPr="000947B4">
        <w:rPr>
          <w:rFonts w:ascii="Times New Roman" w:hAnsi="Times New Roman" w:cs="Times New Roman"/>
          <w:i/>
          <w:iCs/>
          <w:sz w:val="24"/>
          <w:szCs w:val="24"/>
          <w:shd w:val="clear" w:color="auto" w:fill="FFFFFF"/>
        </w:rPr>
        <w:t>Essentials of research design and methodology</w:t>
      </w:r>
      <w:r w:rsidRPr="000947B4">
        <w:rPr>
          <w:rFonts w:ascii="Times New Roman" w:hAnsi="Times New Roman" w:cs="Times New Roman"/>
          <w:sz w:val="24"/>
          <w:szCs w:val="24"/>
          <w:shd w:val="clear" w:color="auto" w:fill="FFFFFF"/>
        </w:rPr>
        <w:t>. John Wiley &amp; Sons Inc.</w:t>
      </w:r>
    </w:p>
    <w:p w:rsidR="00712BB5" w:rsidRPr="000947B4" w:rsidRDefault="00712BB5" w:rsidP="00712BB5">
      <w:pPr>
        <w:spacing w:line="360" w:lineRule="auto"/>
        <w:jc w:val="both"/>
        <w:rPr>
          <w:rFonts w:ascii="Times New Roman" w:hAnsi="Times New Roman" w:cs="Times New Roman"/>
          <w:sz w:val="24"/>
          <w:szCs w:val="24"/>
          <w:shd w:val="clear" w:color="auto" w:fill="FFFFFF"/>
        </w:rPr>
      </w:pPr>
      <w:r w:rsidRPr="000947B4">
        <w:rPr>
          <w:rFonts w:ascii="Times New Roman" w:hAnsi="Times New Roman" w:cs="Times New Roman"/>
          <w:sz w:val="24"/>
          <w:szCs w:val="24"/>
          <w:shd w:val="clear" w:color="auto" w:fill="FFFFFF"/>
        </w:rPr>
        <w:t>Heymann, P. B. (2001). Civil liberties and human rights in the aftermath of September 11. </w:t>
      </w:r>
      <w:r w:rsidRPr="000947B4">
        <w:rPr>
          <w:rFonts w:ascii="Times New Roman" w:hAnsi="Times New Roman" w:cs="Times New Roman"/>
          <w:i/>
          <w:iCs/>
          <w:sz w:val="24"/>
          <w:szCs w:val="24"/>
          <w:shd w:val="clear" w:color="auto" w:fill="FFFFFF"/>
        </w:rPr>
        <w:t>Harv. JL &amp; Pub. Pol'y</w:t>
      </w:r>
      <w:r w:rsidRPr="000947B4">
        <w:rPr>
          <w:rFonts w:ascii="Times New Roman" w:hAnsi="Times New Roman" w:cs="Times New Roman"/>
          <w:sz w:val="24"/>
          <w:szCs w:val="24"/>
          <w:shd w:val="clear" w:color="auto" w:fill="FFFFFF"/>
        </w:rPr>
        <w:t>, </w:t>
      </w:r>
      <w:r w:rsidRPr="000947B4">
        <w:rPr>
          <w:rFonts w:ascii="Times New Roman" w:hAnsi="Times New Roman" w:cs="Times New Roman"/>
          <w:i/>
          <w:iCs/>
          <w:sz w:val="24"/>
          <w:szCs w:val="24"/>
          <w:shd w:val="clear" w:color="auto" w:fill="FFFFFF"/>
        </w:rPr>
        <w:t>25</w:t>
      </w:r>
      <w:r w:rsidRPr="000947B4">
        <w:rPr>
          <w:rFonts w:ascii="Times New Roman" w:hAnsi="Times New Roman" w:cs="Times New Roman"/>
          <w:sz w:val="24"/>
          <w:szCs w:val="24"/>
          <w:shd w:val="clear" w:color="auto" w:fill="FFFFFF"/>
        </w:rPr>
        <w:t>, 441.</w:t>
      </w:r>
    </w:p>
    <w:p w:rsidR="00BB11C3" w:rsidRPr="000947B4" w:rsidRDefault="00BB11C3" w:rsidP="00712BB5">
      <w:pPr>
        <w:spacing w:line="360" w:lineRule="auto"/>
        <w:jc w:val="both"/>
        <w:rPr>
          <w:rFonts w:ascii="Times New Roman" w:hAnsi="Times New Roman" w:cs="Times New Roman"/>
          <w:sz w:val="24"/>
          <w:szCs w:val="24"/>
          <w:shd w:val="clear" w:color="auto" w:fill="FFFFFF"/>
        </w:rPr>
      </w:pPr>
      <w:r w:rsidRPr="000947B4">
        <w:rPr>
          <w:rFonts w:ascii="Times New Roman" w:hAnsi="Times New Roman" w:cs="Times New Roman"/>
          <w:sz w:val="24"/>
          <w:szCs w:val="24"/>
          <w:shd w:val="clear" w:color="auto" w:fill="FFFFFF"/>
        </w:rPr>
        <w:t>Beck, U. (2002). The terrorist threat: world risk society revisited. </w:t>
      </w:r>
      <w:r w:rsidRPr="000947B4">
        <w:rPr>
          <w:rFonts w:ascii="Times New Roman" w:hAnsi="Times New Roman" w:cs="Times New Roman"/>
          <w:i/>
          <w:iCs/>
          <w:sz w:val="24"/>
          <w:szCs w:val="24"/>
          <w:shd w:val="clear" w:color="auto" w:fill="FFFFFF"/>
        </w:rPr>
        <w:t>Theory, culture &amp; society</w:t>
      </w:r>
      <w:r w:rsidRPr="000947B4">
        <w:rPr>
          <w:rFonts w:ascii="Times New Roman" w:hAnsi="Times New Roman" w:cs="Times New Roman"/>
          <w:sz w:val="24"/>
          <w:szCs w:val="24"/>
          <w:shd w:val="clear" w:color="auto" w:fill="FFFFFF"/>
        </w:rPr>
        <w:t>, </w:t>
      </w:r>
      <w:r w:rsidRPr="000947B4">
        <w:rPr>
          <w:rFonts w:ascii="Times New Roman" w:hAnsi="Times New Roman" w:cs="Times New Roman"/>
          <w:i/>
          <w:iCs/>
          <w:sz w:val="24"/>
          <w:szCs w:val="24"/>
          <w:shd w:val="clear" w:color="auto" w:fill="FFFFFF"/>
        </w:rPr>
        <w:t>19</w:t>
      </w:r>
      <w:r w:rsidRPr="000947B4">
        <w:rPr>
          <w:rFonts w:ascii="Times New Roman" w:hAnsi="Times New Roman" w:cs="Times New Roman"/>
          <w:sz w:val="24"/>
          <w:szCs w:val="24"/>
          <w:shd w:val="clear" w:color="auto" w:fill="FFFFFF"/>
        </w:rPr>
        <w:t>(4), 39-55.</w:t>
      </w:r>
    </w:p>
    <w:p w:rsidR="00BB11C3" w:rsidRPr="000947B4" w:rsidRDefault="00BB11C3" w:rsidP="00712BB5">
      <w:pPr>
        <w:spacing w:line="360" w:lineRule="auto"/>
        <w:jc w:val="both"/>
        <w:rPr>
          <w:rFonts w:ascii="Times New Roman" w:hAnsi="Times New Roman" w:cs="Times New Roman"/>
          <w:sz w:val="24"/>
          <w:szCs w:val="24"/>
          <w:shd w:val="clear" w:color="auto" w:fill="FFFFFF"/>
        </w:rPr>
      </w:pPr>
      <w:r w:rsidRPr="000947B4">
        <w:rPr>
          <w:rFonts w:ascii="Times New Roman" w:hAnsi="Times New Roman" w:cs="Times New Roman"/>
          <w:sz w:val="24"/>
          <w:szCs w:val="24"/>
          <w:shd w:val="clear" w:color="auto" w:fill="FFFFFF"/>
        </w:rPr>
        <w:t>United States. Office of Homeland Security. (2002). </w:t>
      </w:r>
      <w:r w:rsidRPr="000947B4">
        <w:rPr>
          <w:rFonts w:ascii="Times New Roman" w:hAnsi="Times New Roman" w:cs="Times New Roman"/>
          <w:i/>
          <w:iCs/>
          <w:sz w:val="24"/>
          <w:szCs w:val="24"/>
          <w:shd w:val="clear" w:color="auto" w:fill="FFFFFF"/>
        </w:rPr>
        <w:t>National strategy for homeland security</w:t>
      </w:r>
      <w:r w:rsidRPr="000947B4">
        <w:rPr>
          <w:rFonts w:ascii="Times New Roman" w:hAnsi="Times New Roman" w:cs="Times New Roman"/>
          <w:sz w:val="24"/>
          <w:szCs w:val="24"/>
          <w:shd w:val="clear" w:color="auto" w:fill="FFFFFF"/>
        </w:rPr>
        <w:t>. DIANE Publishing.</w:t>
      </w:r>
    </w:p>
    <w:p w:rsidR="00BB11C3" w:rsidRPr="000947B4" w:rsidRDefault="00BB11C3" w:rsidP="00712BB5">
      <w:pPr>
        <w:spacing w:line="360" w:lineRule="auto"/>
        <w:jc w:val="both"/>
        <w:rPr>
          <w:rFonts w:ascii="Times New Roman" w:hAnsi="Times New Roman" w:cs="Times New Roman"/>
          <w:sz w:val="24"/>
          <w:szCs w:val="24"/>
          <w:shd w:val="clear" w:color="auto" w:fill="FFFFFF"/>
        </w:rPr>
      </w:pPr>
      <w:r w:rsidRPr="000947B4">
        <w:rPr>
          <w:rFonts w:ascii="Times New Roman" w:hAnsi="Times New Roman" w:cs="Times New Roman"/>
          <w:sz w:val="24"/>
          <w:szCs w:val="24"/>
          <w:shd w:val="clear" w:color="auto" w:fill="FFFFFF"/>
        </w:rPr>
        <w:t>De Rivera, J., &amp; Páez, D. (2007). Emotional climate, human security, and cultures of peace. </w:t>
      </w:r>
      <w:r w:rsidRPr="000947B4">
        <w:rPr>
          <w:rFonts w:ascii="Times New Roman" w:hAnsi="Times New Roman" w:cs="Times New Roman"/>
          <w:i/>
          <w:iCs/>
          <w:sz w:val="24"/>
          <w:szCs w:val="24"/>
          <w:shd w:val="clear" w:color="auto" w:fill="FFFFFF"/>
        </w:rPr>
        <w:t>Journal of social issues</w:t>
      </w:r>
      <w:r w:rsidRPr="000947B4">
        <w:rPr>
          <w:rFonts w:ascii="Times New Roman" w:hAnsi="Times New Roman" w:cs="Times New Roman"/>
          <w:sz w:val="24"/>
          <w:szCs w:val="24"/>
          <w:shd w:val="clear" w:color="auto" w:fill="FFFFFF"/>
        </w:rPr>
        <w:t>, </w:t>
      </w:r>
      <w:r w:rsidRPr="000947B4">
        <w:rPr>
          <w:rFonts w:ascii="Times New Roman" w:hAnsi="Times New Roman" w:cs="Times New Roman"/>
          <w:i/>
          <w:iCs/>
          <w:sz w:val="24"/>
          <w:szCs w:val="24"/>
          <w:shd w:val="clear" w:color="auto" w:fill="FFFFFF"/>
        </w:rPr>
        <w:t>63</w:t>
      </w:r>
      <w:r w:rsidRPr="000947B4">
        <w:rPr>
          <w:rFonts w:ascii="Times New Roman" w:hAnsi="Times New Roman" w:cs="Times New Roman"/>
          <w:sz w:val="24"/>
          <w:szCs w:val="24"/>
          <w:shd w:val="clear" w:color="auto" w:fill="FFFFFF"/>
        </w:rPr>
        <w:t>(2), 233-253.</w:t>
      </w:r>
    </w:p>
    <w:p w:rsidR="00BB11C3" w:rsidRPr="000947B4" w:rsidRDefault="00BB11C3" w:rsidP="00712BB5">
      <w:pPr>
        <w:spacing w:line="360" w:lineRule="auto"/>
        <w:jc w:val="both"/>
        <w:rPr>
          <w:rFonts w:ascii="Times New Roman" w:hAnsi="Times New Roman" w:cs="Times New Roman"/>
          <w:sz w:val="24"/>
          <w:szCs w:val="24"/>
          <w:shd w:val="clear" w:color="auto" w:fill="FFFFFF"/>
        </w:rPr>
      </w:pPr>
      <w:r w:rsidRPr="000947B4">
        <w:rPr>
          <w:rFonts w:ascii="Times New Roman" w:hAnsi="Times New Roman" w:cs="Times New Roman"/>
          <w:sz w:val="24"/>
          <w:szCs w:val="24"/>
          <w:shd w:val="clear" w:color="auto" w:fill="FFFFFF"/>
        </w:rPr>
        <w:t>Thomas, N., &amp; Tow, W. T. (2002). The utility of human security: sovereignty and humanitarian intervention. </w:t>
      </w:r>
      <w:r w:rsidRPr="000947B4">
        <w:rPr>
          <w:rFonts w:ascii="Times New Roman" w:hAnsi="Times New Roman" w:cs="Times New Roman"/>
          <w:i/>
          <w:iCs/>
          <w:sz w:val="24"/>
          <w:szCs w:val="24"/>
          <w:shd w:val="clear" w:color="auto" w:fill="FFFFFF"/>
        </w:rPr>
        <w:t>Security Dialogue</w:t>
      </w:r>
      <w:r w:rsidRPr="000947B4">
        <w:rPr>
          <w:rFonts w:ascii="Times New Roman" w:hAnsi="Times New Roman" w:cs="Times New Roman"/>
          <w:sz w:val="24"/>
          <w:szCs w:val="24"/>
          <w:shd w:val="clear" w:color="auto" w:fill="FFFFFF"/>
        </w:rPr>
        <w:t>, </w:t>
      </w:r>
      <w:r w:rsidRPr="000947B4">
        <w:rPr>
          <w:rFonts w:ascii="Times New Roman" w:hAnsi="Times New Roman" w:cs="Times New Roman"/>
          <w:i/>
          <w:iCs/>
          <w:sz w:val="24"/>
          <w:szCs w:val="24"/>
          <w:shd w:val="clear" w:color="auto" w:fill="FFFFFF"/>
        </w:rPr>
        <w:t>33</w:t>
      </w:r>
      <w:r w:rsidRPr="000947B4">
        <w:rPr>
          <w:rFonts w:ascii="Times New Roman" w:hAnsi="Times New Roman" w:cs="Times New Roman"/>
          <w:sz w:val="24"/>
          <w:szCs w:val="24"/>
          <w:shd w:val="clear" w:color="auto" w:fill="FFFFFF"/>
        </w:rPr>
        <w:t>(2), 177-192.</w:t>
      </w:r>
    </w:p>
    <w:p w:rsidR="00712BB5" w:rsidRPr="000947B4" w:rsidRDefault="00712BB5" w:rsidP="00712BB5">
      <w:pPr>
        <w:spacing w:line="360" w:lineRule="auto"/>
        <w:jc w:val="both"/>
        <w:rPr>
          <w:rFonts w:ascii="Times New Roman" w:hAnsi="Times New Roman" w:cs="Times New Roman"/>
          <w:sz w:val="24"/>
          <w:szCs w:val="24"/>
          <w:shd w:val="clear" w:color="auto" w:fill="FFFFFF"/>
        </w:rPr>
      </w:pPr>
      <w:r w:rsidRPr="000947B4">
        <w:rPr>
          <w:rFonts w:ascii="Times New Roman" w:hAnsi="Times New Roman" w:cs="Times New Roman"/>
          <w:sz w:val="24"/>
          <w:szCs w:val="24"/>
          <w:shd w:val="clear" w:color="auto" w:fill="FFFFFF"/>
        </w:rPr>
        <w:t>Davis, D. W., &amp; Silver, B. D. (2004). Civil liberties vs. security: Public opinion in the context of the terrorist attacks on America. </w:t>
      </w:r>
      <w:r w:rsidRPr="000947B4">
        <w:rPr>
          <w:rFonts w:ascii="Times New Roman" w:hAnsi="Times New Roman" w:cs="Times New Roman"/>
          <w:i/>
          <w:iCs/>
          <w:sz w:val="24"/>
          <w:szCs w:val="24"/>
          <w:shd w:val="clear" w:color="auto" w:fill="FFFFFF"/>
        </w:rPr>
        <w:t>American Journal of Political Science</w:t>
      </w:r>
      <w:r w:rsidRPr="000947B4">
        <w:rPr>
          <w:rFonts w:ascii="Times New Roman" w:hAnsi="Times New Roman" w:cs="Times New Roman"/>
          <w:sz w:val="24"/>
          <w:szCs w:val="24"/>
          <w:shd w:val="clear" w:color="auto" w:fill="FFFFFF"/>
        </w:rPr>
        <w:t>, </w:t>
      </w:r>
      <w:r w:rsidRPr="000947B4">
        <w:rPr>
          <w:rFonts w:ascii="Times New Roman" w:hAnsi="Times New Roman" w:cs="Times New Roman"/>
          <w:i/>
          <w:iCs/>
          <w:sz w:val="24"/>
          <w:szCs w:val="24"/>
          <w:shd w:val="clear" w:color="auto" w:fill="FFFFFF"/>
        </w:rPr>
        <w:t>48</w:t>
      </w:r>
      <w:r w:rsidRPr="000947B4">
        <w:rPr>
          <w:rFonts w:ascii="Times New Roman" w:hAnsi="Times New Roman" w:cs="Times New Roman"/>
          <w:sz w:val="24"/>
          <w:szCs w:val="24"/>
          <w:shd w:val="clear" w:color="auto" w:fill="FFFFFF"/>
        </w:rPr>
        <w:t>(1), 28-46.</w:t>
      </w:r>
    </w:p>
    <w:p w:rsidR="00712BB5" w:rsidRPr="000947B4" w:rsidRDefault="00712BB5" w:rsidP="00712BB5">
      <w:pPr>
        <w:spacing w:line="360" w:lineRule="auto"/>
        <w:jc w:val="both"/>
        <w:rPr>
          <w:rFonts w:ascii="Times New Roman" w:hAnsi="Times New Roman" w:cs="Times New Roman"/>
          <w:sz w:val="24"/>
          <w:szCs w:val="24"/>
          <w:shd w:val="clear" w:color="auto" w:fill="FFFFFF"/>
        </w:rPr>
      </w:pPr>
      <w:r w:rsidRPr="000947B4">
        <w:rPr>
          <w:rFonts w:ascii="Times New Roman" w:hAnsi="Times New Roman" w:cs="Times New Roman"/>
          <w:sz w:val="24"/>
          <w:szCs w:val="24"/>
          <w:shd w:val="clear" w:color="auto" w:fill="FFFFFF"/>
        </w:rPr>
        <w:t>Perusco, L., &amp; Michael, K. (2007). Control, trust, privacy, and security: evaluating location-based services. </w:t>
      </w:r>
      <w:r w:rsidRPr="000947B4">
        <w:rPr>
          <w:rFonts w:ascii="Times New Roman" w:hAnsi="Times New Roman" w:cs="Times New Roman"/>
          <w:i/>
          <w:iCs/>
          <w:sz w:val="24"/>
          <w:szCs w:val="24"/>
          <w:shd w:val="clear" w:color="auto" w:fill="FFFFFF"/>
        </w:rPr>
        <w:t>IEEE Technology and society magazine</w:t>
      </w:r>
      <w:r w:rsidRPr="000947B4">
        <w:rPr>
          <w:rFonts w:ascii="Times New Roman" w:hAnsi="Times New Roman" w:cs="Times New Roman"/>
          <w:sz w:val="24"/>
          <w:szCs w:val="24"/>
          <w:shd w:val="clear" w:color="auto" w:fill="FFFFFF"/>
        </w:rPr>
        <w:t>, </w:t>
      </w:r>
      <w:r w:rsidRPr="000947B4">
        <w:rPr>
          <w:rFonts w:ascii="Times New Roman" w:hAnsi="Times New Roman" w:cs="Times New Roman"/>
          <w:i/>
          <w:iCs/>
          <w:sz w:val="24"/>
          <w:szCs w:val="24"/>
          <w:shd w:val="clear" w:color="auto" w:fill="FFFFFF"/>
        </w:rPr>
        <w:t>26</w:t>
      </w:r>
      <w:r w:rsidRPr="000947B4">
        <w:rPr>
          <w:rFonts w:ascii="Times New Roman" w:hAnsi="Times New Roman" w:cs="Times New Roman"/>
          <w:sz w:val="24"/>
          <w:szCs w:val="24"/>
          <w:shd w:val="clear" w:color="auto" w:fill="FFFFFF"/>
        </w:rPr>
        <w:t>(1), 4-16.</w:t>
      </w:r>
    </w:p>
    <w:p w:rsidR="00712BB5" w:rsidRPr="000947B4" w:rsidRDefault="00712BB5" w:rsidP="00712BB5">
      <w:pPr>
        <w:spacing w:line="360" w:lineRule="auto"/>
        <w:jc w:val="both"/>
        <w:rPr>
          <w:rFonts w:ascii="Times New Roman" w:hAnsi="Times New Roman" w:cs="Times New Roman"/>
          <w:sz w:val="24"/>
          <w:szCs w:val="24"/>
          <w:shd w:val="clear" w:color="auto" w:fill="FFFFFF"/>
        </w:rPr>
      </w:pPr>
      <w:r w:rsidRPr="000947B4">
        <w:rPr>
          <w:rFonts w:ascii="Times New Roman" w:hAnsi="Times New Roman" w:cs="Times New Roman"/>
          <w:sz w:val="24"/>
          <w:szCs w:val="24"/>
          <w:shd w:val="clear" w:color="auto" w:fill="FFFFFF"/>
        </w:rPr>
        <w:t>Stough, R., &amp; McBride, D. (2014). Big data and US public policy. </w:t>
      </w:r>
      <w:r w:rsidRPr="000947B4">
        <w:rPr>
          <w:rFonts w:ascii="Times New Roman" w:hAnsi="Times New Roman" w:cs="Times New Roman"/>
          <w:i/>
          <w:iCs/>
          <w:sz w:val="24"/>
          <w:szCs w:val="24"/>
          <w:shd w:val="clear" w:color="auto" w:fill="FFFFFF"/>
        </w:rPr>
        <w:t>Review of Policy Research</w:t>
      </w:r>
      <w:r w:rsidRPr="000947B4">
        <w:rPr>
          <w:rFonts w:ascii="Times New Roman" w:hAnsi="Times New Roman" w:cs="Times New Roman"/>
          <w:sz w:val="24"/>
          <w:szCs w:val="24"/>
          <w:shd w:val="clear" w:color="auto" w:fill="FFFFFF"/>
        </w:rPr>
        <w:t>, </w:t>
      </w:r>
      <w:r w:rsidRPr="000947B4">
        <w:rPr>
          <w:rFonts w:ascii="Times New Roman" w:hAnsi="Times New Roman" w:cs="Times New Roman"/>
          <w:i/>
          <w:iCs/>
          <w:sz w:val="24"/>
          <w:szCs w:val="24"/>
          <w:shd w:val="clear" w:color="auto" w:fill="FFFFFF"/>
        </w:rPr>
        <w:t>31</w:t>
      </w:r>
      <w:r w:rsidRPr="000947B4">
        <w:rPr>
          <w:rFonts w:ascii="Times New Roman" w:hAnsi="Times New Roman" w:cs="Times New Roman"/>
          <w:sz w:val="24"/>
          <w:szCs w:val="24"/>
          <w:shd w:val="clear" w:color="auto" w:fill="FFFFFF"/>
        </w:rPr>
        <w:t>(4), 339-342.</w:t>
      </w:r>
    </w:p>
    <w:p w:rsidR="00712BB5" w:rsidRPr="000947B4" w:rsidRDefault="00712BB5" w:rsidP="00712BB5">
      <w:pPr>
        <w:spacing w:line="360" w:lineRule="auto"/>
        <w:jc w:val="both"/>
        <w:rPr>
          <w:rFonts w:ascii="Times New Roman" w:hAnsi="Times New Roman" w:cs="Times New Roman"/>
          <w:sz w:val="24"/>
          <w:szCs w:val="24"/>
          <w:shd w:val="clear" w:color="auto" w:fill="FFFFFF"/>
        </w:rPr>
      </w:pPr>
      <w:r w:rsidRPr="000947B4">
        <w:rPr>
          <w:rFonts w:ascii="Times New Roman" w:hAnsi="Times New Roman" w:cs="Times New Roman"/>
          <w:sz w:val="24"/>
          <w:szCs w:val="24"/>
          <w:shd w:val="clear" w:color="auto" w:fill="FFFFFF"/>
        </w:rPr>
        <w:t>Baker, N. V. (2003). National security versus civil liberties. </w:t>
      </w:r>
      <w:r w:rsidRPr="000947B4">
        <w:rPr>
          <w:rFonts w:ascii="Times New Roman" w:hAnsi="Times New Roman" w:cs="Times New Roman"/>
          <w:i/>
          <w:iCs/>
          <w:sz w:val="24"/>
          <w:szCs w:val="24"/>
          <w:shd w:val="clear" w:color="auto" w:fill="FFFFFF"/>
        </w:rPr>
        <w:t>Presidential Studies Quarterly</w:t>
      </w:r>
      <w:r w:rsidRPr="000947B4">
        <w:rPr>
          <w:rFonts w:ascii="Times New Roman" w:hAnsi="Times New Roman" w:cs="Times New Roman"/>
          <w:sz w:val="24"/>
          <w:szCs w:val="24"/>
          <w:shd w:val="clear" w:color="auto" w:fill="FFFFFF"/>
        </w:rPr>
        <w:t>, </w:t>
      </w:r>
      <w:r w:rsidRPr="000947B4">
        <w:rPr>
          <w:rFonts w:ascii="Times New Roman" w:hAnsi="Times New Roman" w:cs="Times New Roman"/>
          <w:i/>
          <w:iCs/>
          <w:sz w:val="24"/>
          <w:szCs w:val="24"/>
          <w:shd w:val="clear" w:color="auto" w:fill="FFFFFF"/>
        </w:rPr>
        <w:t>33</w:t>
      </w:r>
      <w:r w:rsidRPr="000947B4">
        <w:rPr>
          <w:rFonts w:ascii="Times New Roman" w:hAnsi="Times New Roman" w:cs="Times New Roman"/>
          <w:sz w:val="24"/>
          <w:szCs w:val="24"/>
          <w:shd w:val="clear" w:color="auto" w:fill="FFFFFF"/>
        </w:rPr>
        <w:t>(3), 547-567.</w:t>
      </w:r>
    </w:p>
    <w:p w:rsidR="00712BB5" w:rsidRPr="000947B4" w:rsidRDefault="00712BB5" w:rsidP="00712BB5">
      <w:pPr>
        <w:spacing w:line="360" w:lineRule="auto"/>
        <w:jc w:val="both"/>
        <w:rPr>
          <w:rFonts w:ascii="Times New Roman" w:hAnsi="Times New Roman" w:cs="Times New Roman"/>
          <w:sz w:val="24"/>
          <w:szCs w:val="24"/>
          <w:shd w:val="clear" w:color="auto" w:fill="FFFFFF"/>
        </w:rPr>
      </w:pPr>
      <w:r w:rsidRPr="000947B4">
        <w:rPr>
          <w:rFonts w:ascii="Times New Roman" w:hAnsi="Times New Roman" w:cs="Times New Roman"/>
          <w:sz w:val="24"/>
          <w:szCs w:val="24"/>
          <w:shd w:val="clear" w:color="auto" w:fill="FFFFFF"/>
        </w:rPr>
        <w:lastRenderedPageBreak/>
        <w:t>Regan, P. M. (2004). Old issues, new context: Privacy, information collection, and homeland security. </w:t>
      </w:r>
      <w:r w:rsidRPr="000947B4">
        <w:rPr>
          <w:rFonts w:ascii="Times New Roman" w:hAnsi="Times New Roman" w:cs="Times New Roman"/>
          <w:i/>
          <w:iCs/>
          <w:sz w:val="24"/>
          <w:szCs w:val="24"/>
          <w:shd w:val="clear" w:color="auto" w:fill="FFFFFF"/>
        </w:rPr>
        <w:t>Government Information Quarterly</w:t>
      </w:r>
      <w:r w:rsidRPr="000947B4">
        <w:rPr>
          <w:rFonts w:ascii="Times New Roman" w:hAnsi="Times New Roman" w:cs="Times New Roman"/>
          <w:sz w:val="24"/>
          <w:szCs w:val="24"/>
          <w:shd w:val="clear" w:color="auto" w:fill="FFFFFF"/>
        </w:rPr>
        <w:t>, </w:t>
      </w:r>
      <w:r w:rsidRPr="000947B4">
        <w:rPr>
          <w:rFonts w:ascii="Times New Roman" w:hAnsi="Times New Roman" w:cs="Times New Roman"/>
          <w:i/>
          <w:iCs/>
          <w:sz w:val="24"/>
          <w:szCs w:val="24"/>
          <w:shd w:val="clear" w:color="auto" w:fill="FFFFFF"/>
        </w:rPr>
        <w:t>21</w:t>
      </w:r>
      <w:r w:rsidRPr="000947B4">
        <w:rPr>
          <w:rFonts w:ascii="Times New Roman" w:hAnsi="Times New Roman" w:cs="Times New Roman"/>
          <w:sz w:val="24"/>
          <w:szCs w:val="24"/>
          <w:shd w:val="clear" w:color="auto" w:fill="FFFFFF"/>
        </w:rPr>
        <w:t>(4), 481-497.</w:t>
      </w:r>
    </w:p>
    <w:p w:rsidR="00712BB5" w:rsidRPr="000947B4" w:rsidRDefault="00712BB5" w:rsidP="00712BB5">
      <w:pPr>
        <w:spacing w:line="360" w:lineRule="auto"/>
        <w:jc w:val="both"/>
        <w:rPr>
          <w:rFonts w:ascii="Times New Roman" w:hAnsi="Times New Roman" w:cs="Times New Roman"/>
          <w:sz w:val="24"/>
          <w:szCs w:val="24"/>
          <w:shd w:val="clear" w:color="auto" w:fill="FFFFFF"/>
        </w:rPr>
      </w:pPr>
      <w:r w:rsidRPr="000947B4">
        <w:rPr>
          <w:rFonts w:ascii="Times New Roman" w:hAnsi="Times New Roman" w:cs="Times New Roman"/>
          <w:sz w:val="24"/>
          <w:szCs w:val="24"/>
          <w:shd w:val="clear" w:color="auto" w:fill="FFFFFF"/>
        </w:rPr>
        <w:t>Sanquist, T. F., Mahy, H., &amp; Morris, F. (2008). An exploratory risk perception study of attitudes toward homeland security systems. </w:t>
      </w:r>
      <w:r w:rsidRPr="000947B4">
        <w:rPr>
          <w:rFonts w:ascii="Times New Roman" w:hAnsi="Times New Roman" w:cs="Times New Roman"/>
          <w:i/>
          <w:iCs/>
          <w:sz w:val="24"/>
          <w:szCs w:val="24"/>
          <w:shd w:val="clear" w:color="auto" w:fill="FFFFFF"/>
        </w:rPr>
        <w:t>Risk Analysis: An International Journal</w:t>
      </w:r>
      <w:r w:rsidRPr="000947B4">
        <w:rPr>
          <w:rFonts w:ascii="Times New Roman" w:hAnsi="Times New Roman" w:cs="Times New Roman"/>
          <w:sz w:val="24"/>
          <w:szCs w:val="24"/>
          <w:shd w:val="clear" w:color="auto" w:fill="FFFFFF"/>
        </w:rPr>
        <w:t>, </w:t>
      </w:r>
      <w:r w:rsidRPr="000947B4">
        <w:rPr>
          <w:rFonts w:ascii="Times New Roman" w:hAnsi="Times New Roman" w:cs="Times New Roman"/>
          <w:i/>
          <w:iCs/>
          <w:sz w:val="24"/>
          <w:szCs w:val="24"/>
          <w:shd w:val="clear" w:color="auto" w:fill="FFFFFF"/>
        </w:rPr>
        <w:t>28</w:t>
      </w:r>
      <w:r w:rsidRPr="000947B4">
        <w:rPr>
          <w:rFonts w:ascii="Times New Roman" w:hAnsi="Times New Roman" w:cs="Times New Roman"/>
          <w:sz w:val="24"/>
          <w:szCs w:val="24"/>
          <w:shd w:val="clear" w:color="auto" w:fill="FFFFFF"/>
        </w:rPr>
        <w:t>(4), 1125-1133.</w:t>
      </w:r>
    </w:p>
    <w:p w:rsidR="00712BB5" w:rsidRPr="000947B4" w:rsidRDefault="00712BB5" w:rsidP="00712BB5">
      <w:pPr>
        <w:spacing w:line="360" w:lineRule="auto"/>
        <w:jc w:val="both"/>
        <w:rPr>
          <w:rFonts w:ascii="Times New Roman" w:hAnsi="Times New Roman" w:cs="Times New Roman"/>
          <w:sz w:val="24"/>
          <w:szCs w:val="24"/>
          <w:shd w:val="clear" w:color="auto" w:fill="FFFFFF"/>
        </w:rPr>
      </w:pPr>
      <w:r w:rsidRPr="000947B4">
        <w:rPr>
          <w:rFonts w:ascii="Times New Roman" w:hAnsi="Times New Roman" w:cs="Times New Roman"/>
          <w:sz w:val="24"/>
          <w:szCs w:val="24"/>
          <w:shd w:val="clear" w:color="auto" w:fill="FFFFFF"/>
        </w:rPr>
        <w:t>Westin, A. F. (2003). Social and political dimensions of privacy. </w:t>
      </w:r>
      <w:r w:rsidRPr="000947B4">
        <w:rPr>
          <w:rFonts w:ascii="Times New Roman" w:hAnsi="Times New Roman" w:cs="Times New Roman"/>
          <w:i/>
          <w:iCs/>
          <w:sz w:val="24"/>
          <w:szCs w:val="24"/>
          <w:shd w:val="clear" w:color="auto" w:fill="FFFFFF"/>
        </w:rPr>
        <w:t>Journal of social issues</w:t>
      </w:r>
      <w:r w:rsidRPr="000947B4">
        <w:rPr>
          <w:rFonts w:ascii="Times New Roman" w:hAnsi="Times New Roman" w:cs="Times New Roman"/>
          <w:sz w:val="24"/>
          <w:szCs w:val="24"/>
          <w:shd w:val="clear" w:color="auto" w:fill="FFFFFF"/>
        </w:rPr>
        <w:t>, </w:t>
      </w:r>
      <w:r w:rsidRPr="000947B4">
        <w:rPr>
          <w:rFonts w:ascii="Times New Roman" w:hAnsi="Times New Roman" w:cs="Times New Roman"/>
          <w:i/>
          <w:iCs/>
          <w:sz w:val="24"/>
          <w:szCs w:val="24"/>
          <w:shd w:val="clear" w:color="auto" w:fill="FFFFFF"/>
        </w:rPr>
        <w:t>59</w:t>
      </w:r>
      <w:r w:rsidRPr="000947B4">
        <w:rPr>
          <w:rFonts w:ascii="Times New Roman" w:hAnsi="Times New Roman" w:cs="Times New Roman"/>
          <w:sz w:val="24"/>
          <w:szCs w:val="24"/>
          <w:shd w:val="clear" w:color="auto" w:fill="FFFFFF"/>
        </w:rPr>
        <w:t>(2), 431-453.</w:t>
      </w:r>
    </w:p>
    <w:p w:rsidR="00712BB5" w:rsidRPr="000947B4" w:rsidRDefault="00712BB5" w:rsidP="00712BB5">
      <w:pPr>
        <w:spacing w:line="360" w:lineRule="auto"/>
        <w:jc w:val="both"/>
        <w:rPr>
          <w:rFonts w:ascii="Times New Roman" w:hAnsi="Times New Roman" w:cs="Times New Roman"/>
          <w:sz w:val="24"/>
          <w:szCs w:val="24"/>
          <w:shd w:val="clear" w:color="auto" w:fill="FFFFFF"/>
        </w:rPr>
      </w:pPr>
      <w:r w:rsidRPr="000947B4">
        <w:rPr>
          <w:rFonts w:ascii="Times New Roman" w:hAnsi="Times New Roman" w:cs="Times New Roman"/>
          <w:sz w:val="24"/>
          <w:szCs w:val="24"/>
          <w:shd w:val="clear" w:color="auto" w:fill="FFFFFF"/>
        </w:rPr>
        <w:t>Caidi, N., &amp; Ross, A. (2005). Information rights and national security. </w:t>
      </w:r>
      <w:r w:rsidRPr="000947B4">
        <w:rPr>
          <w:rFonts w:ascii="Times New Roman" w:hAnsi="Times New Roman" w:cs="Times New Roman"/>
          <w:i/>
          <w:iCs/>
          <w:sz w:val="24"/>
          <w:szCs w:val="24"/>
          <w:shd w:val="clear" w:color="auto" w:fill="FFFFFF"/>
        </w:rPr>
        <w:t>Government Information Quarterly</w:t>
      </w:r>
      <w:r w:rsidRPr="000947B4">
        <w:rPr>
          <w:rFonts w:ascii="Times New Roman" w:hAnsi="Times New Roman" w:cs="Times New Roman"/>
          <w:sz w:val="24"/>
          <w:szCs w:val="24"/>
          <w:shd w:val="clear" w:color="auto" w:fill="FFFFFF"/>
        </w:rPr>
        <w:t>, </w:t>
      </w:r>
      <w:r w:rsidRPr="000947B4">
        <w:rPr>
          <w:rFonts w:ascii="Times New Roman" w:hAnsi="Times New Roman" w:cs="Times New Roman"/>
          <w:i/>
          <w:iCs/>
          <w:sz w:val="24"/>
          <w:szCs w:val="24"/>
          <w:shd w:val="clear" w:color="auto" w:fill="FFFFFF"/>
        </w:rPr>
        <w:t>22</w:t>
      </w:r>
      <w:r w:rsidRPr="000947B4">
        <w:rPr>
          <w:rFonts w:ascii="Times New Roman" w:hAnsi="Times New Roman" w:cs="Times New Roman"/>
          <w:sz w:val="24"/>
          <w:szCs w:val="24"/>
          <w:shd w:val="clear" w:color="auto" w:fill="FFFFFF"/>
        </w:rPr>
        <w:t>(4), 663-684.</w:t>
      </w:r>
    </w:p>
    <w:p w:rsidR="00712BB5" w:rsidRPr="000947B4" w:rsidRDefault="00712BB5" w:rsidP="00712BB5">
      <w:pPr>
        <w:spacing w:line="360" w:lineRule="auto"/>
        <w:jc w:val="both"/>
        <w:rPr>
          <w:rFonts w:ascii="Times New Roman" w:hAnsi="Times New Roman" w:cs="Times New Roman"/>
          <w:sz w:val="24"/>
          <w:szCs w:val="24"/>
          <w:shd w:val="clear" w:color="auto" w:fill="FFFFFF"/>
        </w:rPr>
      </w:pPr>
      <w:r w:rsidRPr="000947B4">
        <w:rPr>
          <w:rFonts w:ascii="Times New Roman" w:hAnsi="Times New Roman" w:cs="Times New Roman"/>
          <w:sz w:val="24"/>
          <w:szCs w:val="24"/>
          <w:shd w:val="clear" w:color="auto" w:fill="FFFFFF"/>
        </w:rPr>
        <w:t>Monahan, T. (2010). The future of security? Surveillance operations at homeland security fusion centers. </w:t>
      </w:r>
      <w:r w:rsidRPr="000947B4">
        <w:rPr>
          <w:rFonts w:ascii="Times New Roman" w:hAnsi="Times New Roman" w:cs="Times New Roman"/>
          <w:i/>
          <w:iCs/>
          <w:sz w:val="24"/>
          <w:szCs w:val="24"/>
          <w:shd w:val="clear" w:color="auto" w:fill="FFFFFF"/>
        </w:rPr>
        <w:t>Social Justice</w:t>
      </w:r>
      <w:r w:rsidRPr="000947B4">
        <w:rPr>
          <w:rFonts w:ascii="Times New Roman" w:hAnsi="Times New Roman" w:cs="Times New Roman"/>
          <w:sz w:val="24"/>
          <w:szCs w:val="24"/>
          <w:shd w:val="clear" w:color="auto" w:fill="FFFFFF"/>
        </w:rPr>
        <w:t>, </w:t>
      </w:r>
      <w:r w:rsidRPr="000947B4">
        <w:rPr>
          <w:rFonts w:ascii="Times New Roman" w:hAnsi="Times New Roman" w:cs="Times New Roman"/>
          <w:i/>
          <w:iCs/>
          <w:sz w:val="24"/>
          <w:szCs w:val="24"/>
          <w:shd w:val="clear" w:color="auto" w:fill="FFFFFF"/>
        </w:rPr>
        <w:t>37</w:t>
      </w:r>
      <w:r w:rsidRPr="000947B4">
        <w:rPr>
          <w:rFonts w:ascii="Times New Roman" w:hAnsi="Times New Roman" w:cs="Times New Roman"/>
          <w:sz w:val="24"/>
          <w:szCs w:val="24"/>
          <w:shd w:val="clear" w:color="auto" w:fill="FFFFFF"/>
        </w:rPr>
        <w:t>(2/3 (120-121), 84-98.</w:t>
      </w:r>
    </w:p>
    <w:p w:rsidR="00712BB5" w:rsidRPr="000947B4" w:rsidRDefault="00712BB5" w:rsidP="00712BB5">
      <w:pPr>
        <w:spacing w:line="360" w:lineRule="auto"/>
        <w:jc w:val="both"/>
        <w:rPr>
          <w:rFonts w:ascii="Times New Roman" w:hAnsi="Times New Roman" w:cs="Times New Roman"/>
          <w:sz w:val="24"/>
          <w:szCs w:val="24"/>
        </w:rPr>
      </w:pPr>
      <w:r w:rsidRPr="000947B4">
        <w:rPr>
          <w:rFonts w:ascii="Times New Roman" w:hAnsi="Times New Roman" w:cs="Times New Roman"/>
          <w:sz w:val="24"/>
          <w:szCs w:val="24"/>
          <w:shd w:val="clear" w:color="auto" w:fill="FFFFFF"/>
        </w:rPr>
        <w:t>Posner, R. A. (2001). Security versus civil liberties. </w:t>
      </w:r>
      <w:r w:rsidRPr="000947B4">
        <w:rPr>
          <w:rFonts w:ascii="Times New Roman" w:hAnsi="Times New Roman" w:cs="Times New Roman"/>
          <w:i/>
          <w:iCs/>
          <w:sz w:val="24"/>
          <w:szCs w:val="24"/>
          <w:shd w:val="clear" w:color="auto" w:fill="FFFFFF"/>
        </w:rPr>
        <w:t>The Atlantic Monthly</w:t>
      </w:r>
      <w:r w:rsidRPr="000947B4">
        <w:rPr>
          <w:rFonts w:ascii="Times New Roman" w:hAnsi="Times New Roman" w:cs="Times New Roman"/>
          <w:sz w:val="24"/>
          <w:szCs w:val="24"/>
          <w:shd w:val="clear" w:color="auto" w:fill="FFFFFF"/>
        </w:rPr>
        <w:t>, </w:t>
      </w:r>
      <w:r w:rsidRPr="000947B4">
        <w:rPr>
          <w:rFonts w:ascii="Times New Roman" w:hAnsi="Times New Roman" w:cs="Times New Roman"/>
          <w:i/>
          <w:iCs/>
          <w:sz w:val="24"/>
          <w:szCs w:val="24"/>
          <w:shd w:val="clear" w:color="auto" w:fill="FFFFFF"/>
        </w:rPr>
        <w:t>288</w:t>
      </w:r>
      <w:r w:rsidRPr="000947B4">
        <w:rPr>
          <w:rFonts w:ascii="Times New Roman" w:hAnsi="Times New Roman" w:cs="Times New Roman"/>
          <w:sz w:val="24"/>
          <w:szCs w:val="24"/>
          <w:shd w:val="clear" w:color="auto" w:fill="FFFFFF"/>
        </w:rPr>
        <w:t>(5), 46-48.</w:t>
      </w:r>
    </w:p>
    <w:p w:rsidR="00712BB5" w:rsidRPr="000947B4" w:rsidRDefault="00712BB5" w:rsidP="00712BB5">
      <w:pPr>
        <w:rPr>
          <w:rFonts w:ascii="Times New Roman" w:hAnsi="Times New Roman" w:cs="Times New Roman"/>
          <w:sz w:val="24"/>
          <w:szCs w:val="24"/>
        </w:rPr>
      </w:pPr>
    </w:p>
    <w:p w:rsidR="00550A6E" w:rsidRPr="000947B4" w:rsidRDefault="00550A6E" w:rsidP="00A46C0C">
      <w:pPr>
        <w:spacing w:line="480" w:lineRule="auto"/>
        <w:rPr>
          <w:rFonts w:ascii="Times New Roman" w:hAnsi="Times New Roman" w:cs="Times New Roman"/>
          <w:sz w:val="24"/>
          <w:szCs w:val="24"/>
        </w:rPr>
      </w:pPr>
    </w:p>
    <w:sectPr w:rsidR="00550A6E" w:rsidRPr="000947B4" w:rsidSect="00550A6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A71" w:rsidRDefault="000A2A71" w:rsidP="00A46C0C">
      <w:pPr>
        <w:spacing w:after="0" w:line="240" w:lineRule="auto"/>
      </w:pPr>
      <w:r>
        <w:separator/>
      </w:r>
    </w:p>
  </w:endnote>
  <w:endnote w:type="continuationSeparator" w:id="1">
    <w:p w:rsidR="000A2A71" w:rsidRDefault="000A2A71" w:rsidP="00A46C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A71" w:rsidRDefault="000A2A71" w:rsidP="00A46C0C">
      <w:pPr>
        <w:spacing w:after="0" w:line="240" w:lineRule="auto"/>
      </w:pPr>
      <w:r>
        <w:separator/>
      </w:r>
    </w:p>
  </w:footnote>
  <w:footnote w:type="continuationSeparator" w:id="1">
    <w:p w:rsidR="000A2A71" w:rsidRDefault="000A2A71" w:rsidP="00A46C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2076813"/>
      <w:docPartObj>
        <w:docPartGallery w:val="Page Numbers (Top of Page)"/>
        <w:docPartUnique/>
      </w:docPartObj>
    </w:sdtPr>
    <w:sdtContent>
      <w:p w:rsidR="000947B4" w:rsidRDefault="000947B4">
        <w:pPr>
          <w:pStyle w:val="Header"/>
          <w:jc w:val="right"/>
        </w:pPr>
        <w:fldSimple w:instr=" PAGE   \* MERGEFORMAT ">
          <w:r>
            <w:rPr>
              <w:noProof/>
            </w:rPr>
            <w:t>7</w:t>
          </w:r>
        </w:fldSimple>
      </w:p>
    </w:sdtContent>
  </w:sdt>
  <w:p w:rsidR="000947B4" w:rsidRDefault="000947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FD6684"/>
    <w:multiLevelType w:val="hybridMultilevel"/>
    <w:tmpl w:val="5546C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46C0C"/>
    <w:rsid w:val="000947B4"/>
    <w:rsid w:val="000A2A71"/>
    <w:rsid w:val="00166F9B"/>
    <w:rsid w:val="00550A6E"/>
    <w:rsid w:val="005E7BCA"/>
    <w:rsid w:val="00712BB5"/>
    <w:rsid w:val="007E6B6F"/>
    <w:rsid w:val="00A05A06"/>
    <w:rsid w:val="00A46C0C"/>
    <w:rsid w:val="00BB11C3"/>
    <w:rsid w:val="00E14A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C0C"/>
  </w:style>
  <w:style w:type="paragraph" w:styleId="Heading2">
    <w:name w:val="heading 2"/>
    <w:basedOn w:val="Normal"/>
    <w:next w:val="Normal"/>
    <w:link w:val="Heading2Char"/>
    <w:qFormat/>
    <w:rsid w:val="00A46C0C"/>
    <w:pPr>
      <w:keepNext/>
      <w:spacing w:before="240" w:after="60" w:line="240" w:lineRule="auto"/>
      <w:outlineLvl w:val="1"/>
    </w:pPr>
    <w:rPr>
      <w:rFonts w:ascii="Arial" w:eastAsia="Times New Roman" w:hAnsi="Arial"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46C0C"/>
    <w:rPr>
      <w:rFonts w:ascii="Arial" w:eastAsia="Times New Roman" w:hAnsi="Arial" w:cs="Times New Roman"/>
      <w:b/>
      <w:bCs/>
      <w:i/>
      <w:iCs/>
      <w:sz w:val="28"/>
      <w:szCs w:val="28"/>
    </w:rPr>
  </w:style>
  <w:style w:type="paragraph" w:styleId="FootnoteText">
    <w:name w:val="footnote text"/>
    <w:basedOn w:val="Normal"/>
    <w:link w:val="FootnoteTextChar"/>
    <w:uiPriority w:val="99"/>
    <w:unhideWhenUsed/>
    <w:rsid w:val="00A46C0C"/>
    <w:pPr>
      <w:spacing w:after="0" w:line="240" w:lineRule="auto"/>
    </w:pPr>
    <w:rPr>
      <w:sz w:val="20"/>
      <w:szCs w:val="20"/>
    </w:rPr>
  </w:style>
  <w:style w:type="character" w:customStyle="1" w:styleId="FootnoteTextChar">
    <w:name w:val="Footnote Text Char"/>
    <w:basedOn w:val="DefaultParagraphFont"/>
    <w:link w:val="FootnoteText"/>
    <w:uiPriority w:val="99"/>
    <w:rsid w:val="00A46C0C"/>
    <w:rPr>
      <w:sz w:val="20"/>
      <w:szCs w:val="20"/>
    </w:rPr>
  </w:style>
  <w:style w:type="character" w:styleId="FootnoteReference">
    <w:name w:val="footnote reference"/>
    <w:basedOn w:val="DefaultParagraphFont"/>
    <w:uiPriority w:val="99"/>
    <w:semiHidden/>
    <w:unhideWhenUsed/>
    <w:rsid w:val="00A46C0C"/>
    <w:rPr>
      <w:vertAlign w:val="superscript"/>
    </w:rPr>
  </w:style>
  <w:style w:type="paragraph" w:styleId="ListParagraph">
    <w:name w:val="List Paragraph"/>
    <w:basedOn w:val="Normal"/>
    <w:uiPriority w:val="34"/>
    <w:qFormat/>
    <w:rsid w:val="00A46C0C"/>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947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7B4"/>
  </w:style>
  <w:style w:type="paragraph" w:styleId="Footer">
    <w:name w:val="footer"/>
    <w:basedOn w:val="Normal"/>
    <w:link w:val="FooterChar"/>
    <w:uiPriority w:val="99"/>
    <w:semiHidden/>
    <w:unhideWhenUsed/>
    <w:rsid w:val="000947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947B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1564</Words>
  <Characters>8919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zahra adeel</dc:creator>
  <cp:lastModifiedBy>zahra adeel</cp:lastModifiedBy>
  <cp:revision>3</cp:revision>
  <dcterms:created xsi:type="dcterms:W3CDTF">2019-04-02T21:11:00Z</dcterms:created>
  <dcterms:modified xsi:type="dcterms:W3CDTF">2019-04-02T21:12:00Z</dcterms:modified>
</cp:coreProperties>
</file>