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5BEFD" w14:textId="77777777" w:rsidR="00E81978" w:rsidRDefault="00A86288">
      <w:pPr>
        <w:pStyle w:val="Title"/>
      </w:pPr>
      <w:r w:rsidRPr="00A86288">
        <w:t>Quality Measurement by Health Care Professionals</w:t>
      </w:r>
    </w:p>
    <w:p w14:paraId="29DC9FCB" w14:textId="77777777" w:rsidR="00B823AA" w:rsidRDefault="00A86288" w:rsidP="00B823AA">
      <w:pPr>
        <w:pStyle w:val="Title2"/>
      </w:pPr>
      <w:r>
        <w:t>[Name]</w:t>
      </w:r>
    </w:p>
    <w:p w14:paraId="0FEAE4D9" w14:textId="77777777"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14:paraId="415A11DA" w14:textId="77777777" w:rsidR="00E81978" w:rsidRDefault="005D3A03">
          <w:pPr>
            <w:pStyle w:val="Title"/>
          </w:pPr>
          <w:r>
            <w:t>Author Note</w:t>
          </w:r>
        </w:p>
      </w:sdtContent>
    </w:sdt>
    <w:p w14:paraId="376BBACD" w14:textId="77777777" w:rsidR="00E81978" w:rsidRDefault="00E81978" w:rsidP="00B823AA">
      <w:pPr>
        <w:pStyle w:val="Title2"/>
      </w:pPr>
    </w:p>
    <w:p w14:paraId="3AEA25D0" w14:textId="77777777" w:rsidR="00E81978" w:rsidRDefault="00E81978"/>
    <w:p w14:paraId="43B96026" w14:textId="77777777" w:rsidR="002F170D" w:rsidRDefault="00A86288" w:rsidP="002F170D">
      <w:pPr>
        <w:pStyle w:val="SectionTitle"/>
      </w:pPr>
      <w:r w:rsidRPr="00A86288">
        <w:lastRenderedPageBreak/>
        <w:t>Quality Measurement by Health Care Professionals</w:t>
      </w:r>
    </w:p>
    <w:p w14:paraId="39AA6580" w14:textId="77777777" w:rsidR="005C3152" w:rsidRDefault="005909ED">
      <w:r w:rsidRPr="005909ED">
        <w:t>Donabedian’s three element model</w:t>
      </w:r>
      <w:r>
        <w:t xml:space="preserve"> is still seen as t</w:t>
      </w:r>
      <w:r w:rsidR="005C3152">
        <w:t>he gold standard for defining the measurement of quality within healthca</w:t>
      </w:r>
      <w:r>
        <w:t xml:space="preserve">re </w:t>
      </w:r>
      <w:r w:rsidR="00F57516">
        <w:fldChar w:fldCharType="begin"/>
      </w:r>
      <w:r w:rsidR="00F57516">
        <w:instrText xml:space="preserve"> ADDIN ZOTERO_ITEM CSL_CITATION {"citationID":"Zh4BwpPu","properties":{"formattedCitation":"(ACMQ &amp; Varkey, 2010)","plainCitation":"(ACMQ &amp; Varkey, 2010)","noteIndex":0},"citationItems":[{"id":579,"uris":["http://zotero.org/users/local/5VyEEXyp/items/Y49Y3FJA"],"uri":["http://zotero.org/users/local/5VyEEXyp/items/Y49Y3FJA"],"itemData":{"id":579,"type":"book","title":"Medical Quality Management: Theory and Practice","publisher":"Jones &amp; Bartlett Publishers","number-of-pages":"254","source":"Google Books","abstract":"This new comprehensive resource Medical Quality Management: Theory and Practice addresses the needs of physicians, medical students, and other health care professionals for up to date information about medical quality management. In reviewing the key principles and methods that comprise the current state of medical quality management in U.S. health care, this text provides a concise summary of quality improvement, patient safety and quality measurement methodologies. Important Notice: The digital edition of this book is missing some of the images or content found in the physical edition.","ISBN":"978-1-4496-6037-6","note":"Google-Books-ID: 5dXsAL_CKOUC","title-short":"Medical Quality Management","language":"en","author":[{"family":"ACMQ","given":"American College of Medical Quality"},{"family":"Varkey","given":"Prathibha"}],"issued":{"date-parts":[["2010",3,3]]}}}],"schema":"https://github.com/citation-style-language/schema/raw/master/csl-citation.json"} </w:instrText>
      </w:r>
      <w:r w:rsidR="00F57516">
        <w:fldChar w:fldCharType="separate"/>
      </w:r>
      <w:r w:rsidR="00F57516" w:rsidRPr="00F57516">
        <w:rPr>
          <w:rFonts w:ascii="Times New Roman" w:hAnsi="Times New Roman" w:cs="Times New Roman"/>
        </w:rPr>
        <w:t>(ACMQ &amp; Varkey, 2010)</w:t>
      </w:r>
      <w:r w:rsidR="00F57516">
        <w:fldChar w:fldCharType="end"/>
      </w:r>
      <w:r w:rsidR="00F57516">
        <w:t>.</w:t>
      </w:r>
    </w:p>
    <w:tbl>
      <w:tblPr>
        <w:tblStyle w:val="TableGrid"/>
        <w:tblW w:w="0" w:type="auto"/>
        <w:tblLayout w:type="fixed"/>
        <w:tblLook w:val="04A0" w:firstRow="1" w:lastRow="0" w:firstColumn="1" w:lastColumn="0" w:noHBand="0" w:noVBand="1"/>
      </w:tblPr>
      <w:tblGrid>
        <w:gridCol w:w="704"/>
        <w:gridCol w:w="1626"/>
        <w:gridCol w:w="2655"/>
        <w:gridCol w:w="2655"/>
        <w:gridCol w:w="2655"/>
        <w:gridCol w:w="2655"/>
      </w:tblGrid>
      <w:tr w:rsidR="008F2B1F" w:rsidRPr="004E5D8A" w14:paraId="62555575" w14:textId="77777777" w:rsidTr="00A7635C">
        <w:tc>
          <w:tcPr>
            <w:tcW w:w="704" w:type="dxa"/>
            <w:vAlign w:val="center"/>
          </w:tcPr>
          <w:p w14:paraId="5904B537" w14:textId="77777777" w:rsidR="00EC2058" w:rsidRPr="004E5D8A" w:rsidRDefault="00EC2058" w:rsidP="00A7635C">
            <w:pPr>
              <w:spacing w:before="60" w:after="60"/>
              <w:ind w:firstLine="0"/>
              <w:jc w:val="center"/>
              <w:rPr>
                <w:b/>
              </w:rPr>
            </w:pPr>
            <w:proofErr w:type="spellStart"/>
            <w:r w:rsidRPr="004E5D8A">
              <w:rPr>
                <w:b/>
              </w:rPr>
              <w:t>S.No</w:t>
            </w:r>
            <w:proofErr w:type="spellEnd"/>
          </w:p>
        </w:tc>
        <w:tc>
          <w:tcPr>
            <w:tcW w:w="1626" w:type="dxa"/>
            <w:vAlign w:val="center"/>
          </w:tcPr>
          <w:p w14:paraId="24A8F764" w14:textId="77777777" w:rsidR="00EC2058" w:rsidRPr="004E5D8A" w:rsidRDefault="00EC2058" w:rsidP="00A7635C">
            <w:pPr>
              <w:spacing w:before="60" w:after="60"/>
              <w:ind w:firstLine="0"/>
              <w:jc w:val="center"/>
              <w:rPr>
                <w:b/>
              </w:rPr>
            </w:pPr>
            <w:r w:rsidRPr="004E5D8A">
              <w:rPr>
                <w:b/>
              </w:rPr>
              <w:t>Quality Measurement</w:t>
            </w:r>
          </w:p>
        </w:tc>
        <w:tc>
          <w:tcPr>
            <w:tcW w:w="2655" w:type="dxa"/>
            <w:vAlign w:val="center"/>
          </w:tcPr>
          <w:p w14:paraId="01278D33" w14:textId="77777777" w:rsidR="00EC2058" w:rsidRPr="004E5D8A" w:rsidRDefault="00EC2058" w:rsidP="00A7635C">
            <w:pPr>
              <w:spacing w:before="60" w:after="60"/>
              <w:ind w:firstLine="0"/>
              <w:jc w:val="center"/>
              <w:rPr>
                <w:b/>
              </w:rPr>
            </w:pPr>
            <w:r>
              <w:rPr>
                <w:b/>
              </w:rPr>
              <w:t>Healthcare Human Resource</w:t>
            </w:r>
            <w:r w:rsidR="00995477">
              <w:rPr>
                <w:b/>
              </w:rPr>
              <w:t xml:space="preserve"> Manager</w:t>
            </w:r>
          </w:p>
        </w:tc>
        <w:tc>
          <w:tcPr>
            <w:tcW w:w="2655" w:type="dxa"/>
            <w:vAlign w:val="center"/>
          </w:tcPr>
          <w:p w14:paraId="65609725" w14:textId="77777777" w:rsidR="00EC2058" w:rsidRPr="004E5D8A" w:rsidRDefault="00EC2058" w:rsidP="00A7635C">
            <w:pPr>
              <w:spacing w:before="60" w:after="60"/>
              <w:ind w:firstLine="0"/>
              <w:jc w:val="center"/>
              <w:rPr>
                <w:b/>
              </w:rPr>
            </w:pPr>
            <w:r>
              <w:rPr>
                <w:b/>
              </w:rPr>
              <w:t>Nurse Practitioner</w:t>
            </w:r>
          </w:p>
        </w:tc>
        <w:tc>
          <w:tcPr>
            <w:tcW w:w="2655" w:type="dxa"/>
            <w:vAlign w:val="center"/>
          </w:tcPr>
          <w:p w14:paraId="45935A6E" w14:textId="77777777" w:rsidR="00EC2058" w:rsidRPr="004E5D8A" w:rsidRDefault="00EC2058" w:rsidP="00A7635C">
            <w:pPr>
              <w:spacing w:before="60" w:after="60"/>
              <w:ind w:firstLine="0"/>
              <w:jc w:val="center"/>
              <w:rPr>
                <w:b/>
              </w:rPr>
            </w:pPr>
            <w:r>
              <w:rPr>
                <w:b/>
              </w:rPr>
              <w:t>Physician</w:t>
            </w:r>
          </w:p>
        </w:tc>
        <w:tc>
          <w:tcPr>
            <w:tcW w:w="2655" w:type="dxa"/>
            <w:vAlign w:val="center"/>
          </w:tcPr>
          <w:p w14:paraId="41011A28" w14:textId="77777777" w:rsidR="00EC2058" w:rsidRPr="004E5D8A" w:rsidRDefault="00EC2058" w:rsidP="00A7635C">
            <w:pPr>
              <w:spacing w:before="60" w:after="60"/>
              <w:ind w:firstLine="0"/>
              <w:jc w:val="center"/>
              <w:rPr>
                <w:b/>
              </w:rPr>
            </w:pPr>
            <w:r>
              <w:rPr>
                <w:b/>
              </w:rPr>
              <w:t>Custodians</w:t>
            </w:r>
          </w:p>
        </w:tc>
      </w:tr>
      <w:tr w:rsidR="008F2B1F" w14:paraId="0F164823" w14:textId="77777777" w:rsidTr="00A7635C">
        <w:tc>
          <w:tcPr>
            <w:tcW w:w="704" w:type="dxa"/>
          </w:tcPr>
          <w:p w14:paraId="7EBC5D0A" w14:textId="77777777" w:rsidR="00EC2058" w:rsidRDefault="00EC2058" w:rsidP="00A7635C">
            <w:pPr>
              <w:spacing w:before="60" w:after="60"/>
              <w:ind w:firstLine="0"/>
              <w:jc w:val="center"/>
            </w:pPr>
            <w:r>
              <w:t>1</w:t>
            </w:r>
          </w:p>
        </w:tc>
        <w:tc>
          <w:tcPr>
            <w:tcW w:w="1626" w:type="dxa"/>
          </w:tcPr>
          <w:p w14:paraId="1B4A4C49" w14:textId="77777777" w:rsidR="00EC2058" w:rsidRDefault="00EC2058" w:rsidP="00A7635C">
            <w:pPr>
              <w:spacing w:before="60" w:after="60"/>
              <w:ind w:firstLine="0"/>
            </w:pPr>
            <w:r>
              <w:t>Structural Measures</w:t>
            </w:r>
          </w:p>
        </w:tc>
        <w:tc>
          <w:tcPr>
            <w:tcW w:w="2655" w:type="dxa"/>
          </w:tcPr>
          <w:p w14:paraId="0C5D458B" w14:textId="77777777" w:rsidR="00EC2058" w:rsidRDefault="005411AF" w:rsidP="00A7635C">
            <w:pPr>
              <w:spacing w:before="60" w:after="60"/>
              <w:ind w:firstLine="0"/>
            </w:pPr>
            <w:r>
              <w:t>Ensure that a system of quality healthcare is present with the necessary quantity of quality and quantity of human and material resources at hand for optimal and efficient functioning</w:t>
            </w:r>
            <w:r w:rsidR="00D61878">
              <w:t xml:space="preserve"> </w:t>
            </w:r>
            <w:r w:rsidR="00D61878">
              <w:fldChar w:fldCharType="begin"/>
            </w:r>
            <w:r w:rsidR="00D61878">
              <w:instrText xml:space="preserve"> ADDIN ZOTERO_ITEM CSL_CITATION {"citationID":"opGNc6Ma","properties":{"formattedCitation":"(Elarabi &amp; Johari, 2014)","plainCitation":"(Elarabi &amp; Johari, 2014)","noteIndex":0},"citationItems":[{"id":581,"uris":["http://zotero.org/users/local/5VyEEXyp/items/5HGZCEU6"],"uri":["http://zotero.org/users/local/5VyEEXyp/items/5HGZCEU6"],"itemData":{"id":581,"type":"article-journal","title":"The impact of human resources management on healthcare quality","container-title":"Asian journal of management sciences &amp; education","page":"13-22","volume":"3","issue":"1","author":[{"family":"Elarabi","given":"Hassan Mohamed"},{"family":"Johari","given":"Fuadah"}],"issued":{"date-parts":[["2014"]]}}}],"schema":"https://github.com/citation-style-language/schema/raw/master/csl-citation.json"} </w:instrText>
            </w:r>
            <w:r w:rsidR="00D61878">
              <w:fldChar w:fldCharType="separate"/>
            </w:r>
            <w:r w:rsidR="00D61878" w:rsidRPr="00D61878">
              <w:rPr>
                <w:rFonts w:ascii="Times New Roman" w:hAnsi="Times New Roman" w:cs="Times New Roman"/>
              </w:rPr>
              <w:t>(Elarabi &amp; Johari, 2014)</w:t>
            </w:r>
            <w:r w:rsidR="00D61878">
              <w:fldChar w:fldCharType="end"/>
            </w:r>
            <w:r>
              <w:t>.</w:t>
            </w:r>
          </w:p>
        </w:tc>
        <w:tc>
          <w:tcPr>
            <w:tcW w:w="2655" w:type="dxa"/>
          </w:tcPr>
          <w:p w14:paraId="7141A1BC" w14:textId="77777777" w:rsidR="00EC2058" w:rsidRDefault="00A773A5" w:rsidP="00A7635C">
            <w:pPr>
              <w:spacing w:before="60" w:after="60"/>
              <w:ind w:firstLine="0"/>
            </w:pPr>
            <w:r>
              <w:t xml:space="preserve">A nurse practitioner is the beating heart of </w:t>
            </w:r>
            <w:r w:rsidR="00294914">
              <w:t xml:space="preserve">an organization. </w:t>
            </w:r>
            <w:r w:rsidR="00F628C4">
              <w:t xml:space="preserve">While it is the physicians job to ensure that </w:t>
            </w:r>
            <w:r w:rsidR="00D87CC2">
              <w:t xml:space="preserve">that patients are recommended the right prescription medication, it is the responsibility of </w:t>
            </w:r>
            <w:r w:rsidR="006147EE">
              <w:t xml:space="preserve">the nurse practitioner to ensure that the right medicine reaches the patient in the right quality, and at the right time </w:t>
            </w:r>
            <w:r w:rsidR="00D004EB">
              <w:fldChar w:fldCharType="begin"/>
            </w:r>
            <w:r w:rsidR="00D004EB">
              <w:instrText xml:space="preserve"> ADDIN ZOTERO_ITEM CSL_CITATION {"citationID":"xZYEVhSG","properties":{"formattedCitation":"(Kleinpell &amp; Kapu, 2017)","plainCitation":"(Kleinpell &amp; Kapu, 2017)","noteIndex":0},"citationItems":[{"id":582,"uris":["http://zotero.org/users/local/5VyEEXyp/items/GFW9UB5W"],"uri":["http://zotero.org/users/local/5VyEEXyp/items/GFW9UB5W"],"itemData":{"id":582,"type":"article-journal","title":"Quality measures for nurse practitioner practice evaluation","container-title":"Journal of the American Association of Nurse Practitioners","page":"446-451","volume":"29","issue":"8","author":[{"family":"Kleinpell","given":"Ruth"},{"family":"Kapu","given":"April N."}],"issued":{"date-parts":[["2017"]]}}}],"schema":"https://github.com/citation-style-language/schema/raw/master/csl-citation.json"} </w:instrText>
            </w:r>
            <w:r w:rsidR="00D004EB">
              <w:fldChar w:fldCharType="separate"/>
            </w:r>
            <w:r w:rsidR="00D004EB" w:rsidRPr="00D004EB">
              <w:rPr>
                <w:rFonts w:ascii="Times New Roman" w:hAnsi="Times New Roman" w:cs="Times New Roman"/>
              </w:rPr>
              <w:t>(Kleinpell &amp; Kapu, 2017)</w:t>
            </w:r>
            <w:r w:rsidR="00D004EB">
              <w:fldChar w:fldCharType="end"/>
            </w:r>
            <w:r w:rsidR="00D004EB">
              <w:t>.</w:t>
            </w:r>
          </w:p>
        </w:tc>
        <w:tc>
          <w:tcPr>
            <w:tcW w:w="2655" w:type="dxa"/>
          </w:tcPr>
          <w:p w14:paraId="7DE6AAFF" w14:textId="0B1825D5" w:rsidR="00EC2058" w:rsidRDefault="00B52313" w:rsidP="00A7635C">
            <w:pPr>
              <w:spacing w:before="60" w:after="60"/>
              <w:ind w:firstLine="0"/>
            </w:pPr>
            <w:r>
              <w:t>A practicing physician faces a number of challenges</w:t>
            </w:r>
            <w:r w:rsidR="00192288">
              <w:t>, considering healthcare has gone through a number of changes over the years.</w:t>
            </w:r>
            <w:r w:rsidR="00F569DA">
              <w:t xml:space="preserve"> These changes have also contributed towards  the level of quality and efficiency </w:t>
            </w:r>
            <w:r w:rsidR="009B0FA9">
              <w:t>given the introduction of new models of care</w:t>
            </w:r>
            <w:bookmarkStart w:id="0" w:name="_GoBack"/>
            <w:bookmarkEnd w:id="0"/>
            <w:r w:rsidR="00C912B3">
              <w:t xml:space="preserve"> </w:t>
            </w:r>
            <w:r w:rsidR="00C912B3">
              <w:fldChar w:fldCharType="begin"/>
            </w:r>
            <w:r w:rsidR="00C912B3">
              <w:instrText xml:space="preserve"> ADDIN ZOTERO_ITEM CSL_CITATION {"citationID":"wme6TJyY","properties":{"formattedCitation":"(Sandy, Haltson, Metfessel, &amp; Reese, 2015)","plainCitation":"(Sandy, Haltson, Metfessel, &amp; Reese, 2015)","noteIndex":0},"citationItems":[{"id":584,"uris":["http://zotero.org/users/local/5VyEEXyp/items/2KMLLTET"],"uri":["http://zotero.org/users/local/5VyEEXyp/items/2KMLLTET"],"itemData":{"id":584,"type":"article-journal","title":"Measuring physician quality and efficiency in an era of practice transformation: PCMH as a case study","container-title":"The Annals of Family Medicine","page":"264-268","volume":"13","issue":"3","author":[{"family":"Sandy","given":"Lewis G."},{"family":"Haltson","given":"Heidi"},{"family":"Metfessel","given":"Brent A."},{"family":"Reese","given":"Conway"}],"issued":{"date-parts":[["2015"]]}}}],"schema":"https://github.com/citation-style-language/schema/raw/master/csl-citation.json"} </w:instrText>
            </w:r>
            <w:r w:rsidR="00C912B3">
              <w:fldChar w:fldCharType="separate"/>
            </w:r>
            <w:r w:rsidR="00C912B3" w:rsidRPr="00C912B3">
              <w:rPr>
                <w:rFonts w:ascii="Times New Roman" w:hAnsi="Times New Roman" w:cs="Times New Roman"/>
              </w:rPr>
              <w:t>(Sandy, Haltson, Metfessel, &amp; Reese, 2015)</w:t>
            </w:r>
            <w:r w:rsidR="00C912B3">
              <w:fldChar w:fldCharType="end"/>
            </w:r>
            <w:r w:rsidR="00C912B3" w:rsidRPr="00C912B3">
              <w:t>.</w:t>
            </w:r>
          </w:p>
        </w:tc>
        <w:tc>
          <w:tcPr>
            <w:tcW w:w="2655" w:type="dxa"/>
          </w:tcPr>
          <w:p w14:paraId="153AE2AA" w14:textId="77777777" w:rsidR="00EC2058" w:rsidRDefault="00DD6919" w:rsidP="00A7635C">
            <w:pPr>
              <w:spacing w:before="60" w:after="60"/>
              <w:ind w:firstLine="0"/>
            </w:pPr>
            <w:r>
              <w:t>A custodian</w:t>
            </w:r>
            <w:r w:rsidR="00B3071A">
              <w:t xml:space="preserve"> </w:t>
            </w:r>
            <w:r w:rsidR="00EB7A1D">
              <w:t>or a janitor may not</w:t>
            </w:r>
            <w:r w:rsidR="000A0936">
              <w:t xml:space="preserve"> </w:t>
            </w:r>
            <w:r w:rsidR="00A82057">
              <w:t>seemingly be a prominent part of a healthcare system</w:t>
            </w:r>
            <w:r w:rsidR="005802CE">
              <w:t xml:space="preserve">. </w:t>
            </w:r>
            <w:r w:rsidR="00F02A0F">
              <w:t xml:space="preserve">However, their presence is vital to ensuring that the environment is free of any and all pathogens to prevent infection </w:t>
            </w:r>
            <w:r w:rsidR="00EC6B1C">
              <w:fldChar w:fldCharType="begin"/>
            </w:r>
            <w:r w:rsidR="002446DE">
              <w:instrText xml:space="preserve"> ADDIN ZOTERO_ITEM CSL_CITATION {"citationID":"feOrwwJL","properties":{"formattedCitation":"(Doll, Stevens, &amp; Bearman, 2018)","plainCitation":"(Doll, Stevens, &amp; Bearman, 2018)","noteIndex":0},"citationItems":[{"id":585,"uris":["http://zotero.org/users/local/5VyEEXyp/items/62HNI746"],"uri":["http://zotero.org/users/local/5VyEEXyp/items/62HNI746"],"itemData":{"id":585,"type":"article-journal","title":"Environmental cleaning and disinfection of patient areas","container-title":"International Journal of Infectious Diseases","page":"52-57","volume":"67","author":[{"family":"Doll","given":"Michelle"},{"family":"Stevens","given":"Michael"},{"family":"Bearman","given":"Gonzalo"}],"issued":{"date-parts":[["2018"]]}}}],"schema":"https://github.com/citation-style-language/schema/raw/master/csl-citation.json"} </w:instrText>
            </w:r>
            <w:r w:rsidR="00EC6B1C">
              <w:fldChar w:fldCharType="separate"/>
            </w:r>
            <w:r w:rsidR="002446DE" w:rsidRPr="002446DE">
              <w:rPr>
                <w:rFonts w:ascii="Times New Roman" w:hAnsi="Times New Roman" w:cs="Times New Roman"/>
              </w:rPr>
              <w:t>(Doll, Stevens, &amp; Bearman, 2018)</w:t>
            </w:r>
            <w:r w:rsidR="00EC6B1C">
              <w:fldChar w:fldCharType="end"/>
            </w:r>
            <w:r w:rsidR="00F02A0F">
              <w:t>.</w:t>
            </w:r>
          </w:p>
        </w:tc>
      </w:tr>
      <w:tr w:rsidR="008F2B1F" w14:paraId="357BA468" w14:textId="77777777" w:rsidTr="00A7635C">
        <w:tc>
          <w:tcPr>
            <w:tcW w:w="704" w:type="dxa"/>
          </w:tcPr>
          <w:p w14:paraId="64DA18EA" w14:textId="77777777" w:rsidR="00EC2058" w:rsidRDefault="00EC2058" w:rsidP="00A7635C">
            <w:pPr>
              <w:spacing w:before="60" w:after="60"/>
              <w:ind w:firstLine="0"/>
              <w:jc w:val="center"/>
            </w:pPr>
            <w:r>
              <w:t>2</w:t>
            </w:r>
          </w:p>
        </w:tc>
        <w:tc>
          <w:tcPr>
            <w:tcW w:w="1626" w:type="dxa"/>
          </w:tcPr>
          <w:p w14:paraId="1DFABDAC" w14:textId="77777777" w:rsidR="00EC2058" w:rsidRDefault="00EC2058" w:rsidP="00A7635C">
            <w:pPr>
              <w:spacing w:before="60" w:after="60"/>
              <w:ind w:firstLine="0"/>
            </w:pPr>
            <w:r>
              <w:t>Process Measures</w:t>
            </w:r>
          </w:p>
        </w:tc>
        <w:tc>
          <w:tcPr>
            <w:tcW w:w="2655" w:type="dxa"/>
          </w:tcPr>
          <w:p w14:paraId="374B4235" w14:textId="17410697" w:rsidR="00EC2058" w:rsidRDefault="005411AF" w:rsidP="00A7635C">
            <w:pPr>
              <w:spacing w:before="60" w:after="60"/>
              <w:ind w:firstLine="0"/>
            </w:pPr>
            <w:r>
              <w:t xml:space="preserve">In order to maintain the best patient outcomes, human resource management in healthcare should aim to staff the right number of medical professional and ensure that the sense of responsibility needed in </w:t>
            </w:r>
            <w:r>
              <w:lastRenderedPageBreak/>
              <w:t xml:space="preserve">a healthcare professional is always </w:t>
            </w:r>
            <w:r w:rsidR="00BB24D7" w:rsidRPr="00BB24D7">
              <w:t xml:space="preserve">adhered to </w:t>
            </w:r>
            <w:r w:rsidRPr="00BB24D7">
              <w:t>an</w:t>
            </w:r>
            <w:r>
              <w:t>d maintained.</w:t>
            </w:r>
            <w:r w:rsidR="00D2771B">
              <w:t xml:space="preserve"> They should also foster a culture of care</w:t>
            </w:r>
            <w:r w:rsidR="00D61878">
              <w:t xml:space="preserve"> </w:t>
            </w:r>
            <w:r w:rsidR="00D61878">
              <w:fldChar w:fldCharType="begin"/>
            </w:r>
            <w:r w:rsidR="00D61878">
              <w:instrText xml:space="preserve"> ADDIN ZOTERO_ITEM CSL_CITATION {"citationID":"Dtu47jd2","properties":{"formattedCitation":"(Elarabi &amp; Johari, 2014)","plainCitation":"(Elarabi &amp; Johari, 2014)","noteIndex":0},"citationItems":[{"id":581,"uris":["http://zotero.org/users/local/5VyEEXyp/items/5HGZCEU6"],"uri":["http://zotero.org/users/local/5VyEEXyp/items/5HGZCEU6"],"itemData":{"id":581,"type":"article-journal","title":"The impact of human resources management on healthcare quality","container-title":"Asian journal of management sciences &amp; education","page":"13-22","volume":"3","issue":"1","author":[{"family":"Elarabi","given":"Hassan Mohamed"},{"family":"Johari","given":"Fuadah"}],"issued":{"date-parts":[["2014"]]}}}],"schema":"https://github.com/citation-style-language/schema/raw/master/csl-citation.json"} </w:instrText>
            </w:r>
            <w:r w:rsidR="00D61878">
              <w:fldChar w:fldCharType="separate"/>
            </w:r>
            <w:r w:rsidR="00D61878" w:rsidRPr="00D61878">
              <w:rPr>
                <w:rFonts w:ascii="Times New Roman" w:hAnsi="Times New Roman" w:cs="Times New Roman"/>
              </w:rPr>
              <w:t>(Elarabi &amp; Johari, 2014)</w:t>
            </w:r>
            <w:r w:rsidR="00D61878">
              <w:fldChar w:fldCharType="end"/>
            </w:r>
            <w:r w:rsidR="00D2771B">
              <w:t>.</w:t>
            </w:r>
          </w:p>
        </w:tc>
        <w:tc>
          <w:tcPr>
            <w:tcW w:w="2655" w:type="dxa"/>
          </w:tcPr>
          <w:p w14:paraId="5D37B31C" w14:textId="77777777" w:rsidR="00EC2058" w:rsidRDefault="00055BCF" w:rsidP="006E5840">
            <w:pPr>
              <w:spacing w:before="60" w:after="60"/>
              <w:ind w:firstLine="0"/>
            </w:pPr>
            <w:r>
              <w:lastRenderedPageBreak/>
              <w:t>With regard to patients admitted in a healthcare facility, the nurse practitione</w:t>
            </w:r>
            <w:r w:rsidRPr="006E5840">
              <w:rPr>
                <w:strike/>
              </w:rPr>
              <w:t>r</w:t>
            </w:r>
            <w:r w:rsidR="006E5840" w:rsidRPr="006E5840">
              <w:rPr>
                <w:strike/>
              </w:rPr>
              <w:t>s</w:t>
            </w:r>
            <w:r>
              <w:t xml:space="preserve"> is </w:t>
            </w:r>
            <w:r w:rsidR="006A3C18">
              <w:t xml:space="preserve">the person that monitors the vital healthcare functioning in the patient and ensure that the person is on the </w:t>
            </w:r>
            <w:r w:rsidR="006A3C18">
              <w:lastRenderedPageBreak/>
              <w:t xml:space="preserve">receiving end of the very best healthcare facilities </w:t>
            </w:r>
            <w:r w:rsidR="00D004EB">
              <w:fldChar w:fldCharType="begin"/>
            </w:r>
            <w:r w:rsidR="00C912B3">
              <w:instrText xml:space="preserve"> ADDIN ZOTERO_ITEM CSL_CITATION {"citationID":"UB3n2va6","properties":{"formattedCitation":"(Kleinpell &amp; Kapu, 2017)","plainCitation":"(Kleinpell &amp; Kapu, 2017)","noteIndex":0},"citationItems":[{"id":582,"uris":["http://zotero.org/users/local/5VyEEXyp/items/GFW9UB5W"],"uri":["http://zotero.org/users/local/5VyEEXyp/items/GFW9UB5W"],"itemData":{"id":582,"type":"article-journal","title":"Quality measures for nurse practitioner practice evaluation","container-title":"Journal of the American Association of Nurse Practitioners","page":"446-451","volume":"29","issue":"8","author":[{"family":"Kleinpell","given":"Ruth"},{"family":"Kapu","given":"April N."}],"issued":{"date-parts":[["2017"]]}}}],"schema":"https://github.com/citation-style-language/schema/raw/master/csl-citation.json"} </w:instrText>
            </w:r>
            <w:r w:rsidR="00D004EB">
              <w:fldChar w:fldCharType="separate"/>
            </w:r>
            <w:r w:rsidR="00D004EB" w:rsidRPr="00D004EB">
              <w:rPr>
                <w:rFonts w:ascii="Times New Roman" w:hAnsi="Times New Roman" w:cs="Times New Roman"/>
              </w:rPr>
              <w:t>(Kleinpell &amp; Kapu, 2017)</w:t>
            </w:r>
            <w:r w:rsidR="00D004EB">
              <w:fldChar w:fldCharType="end"/>
            </w:r>
            <w:r w:rsidR="00D004EB">
              <w:t>.</w:t>
            </w:r>
          </w:p>
        </w:tc>
        <w:tc>
          <w:tcPr>
            <w:tcW w:w="2655" w:type="dxa"/>
          </w:tcPr>
          <w:p w14:paraId="3CDF1A6E" w14:textId="77777777" w:rsidR="00EC2058" w:rsidRDefault="008A12EC" w:rsidP="00A7635C">
            <w:pPr>
              <w:spacing w:before="60" w:after="60"/>
              <w:ind w:firstLine="0"/>
            </w:pPr>
            <w:r>
              <w:lastRenderedPageBreak/>
              <w:t>A physician needs to ensure that the most efficient level of care is provided to the patient</w:t>
            </w:r>
            <w:r w:rsidR="008E6279">
              <w:t xml:space="preserve">. The patient is diagnosed in a manner that subjects him or her to the least </w:t>
            </w:r>
            <w:r w:rsidR="009D31D3">
              <w:t xml:space="preserve">amount </w:t>
            </w:r>
            <w:r w:rsidR="002644EC">
              <w:t>of duress during the process. Additionally</w:t>
            </w:r>
            <w:r w:rsidR="00A70D16">
              <w:t xml:space="preserve"> </w:t>
            </w:r>
            <w:r w:rsidR="00A70D16">
              <w:lastRenderedPageBreak/>
              <w:t xml:space="preserve">they also need to decide the type of care that should be given to the patient and what would be the ideal means of caring for him or her </w:t>
            </w:r>
            <w:r w:rsidR="00C912B3">
              <w:fldChar w:fldCharType="begin"/>
            </w:r>
            <w:r w:rsidR="00C912B3">
              <w:instrText xml:space="preserve"> ADDIN ZOTERO_ITEM CSL_CITATION {"citationID":"e4gViGIH","properties":{"formattedCitation":"(Sandy et al., 2015)","plainCitation":"(Sandy et al., 2015)","noteIndex":0},"citationItems":[{"id":584,"uris":["http://zotero.org/users/local/5VyEEXyp/items/2KMLLTET"],"uri":["http://zotero.org/users/local/5VyEEXyp/items/2KMLLTET"],"itemData":{"id":584,"type":"article-journal","title":"Measuring physician quality and efficiency in an era of practice transformation: PCMH as a case study","container-title":"The Annals of Family Medicine","page":"264-268","volume":"13","issue":"3","author":[{"family":"Sandy","given":"Lewis G."},{"family":"Haltson","given":"Heidi"},{"family":"Metfessel","given":"Brent A."},{"family":"Reese","given":"Conway"}],"issued":{"date-parts":[["2015"]]}}}],"schema":"https://github.com/citation-style-language/schema/raw/master/csl-citation.json"} </w:instrText>
            </w:r>
            <w:r w:rsidR="00C912B3">
              <w:fldChar w:fldCharType="separate"/>
            </w:r>
            <w:r w:rsidR="00C912B3" w:rsidRPr="00C912B3">
              <w:rPr>
                <w:rFonts w:ascii="Times New Roman" w:hAnsi="Times New Roman" w:cs="Times New Roman"/>
              </w:rPr>
              <w:t>(Sandy et al., 2015)</w:t>
            </w:r>
            <w:r w:rsidR="00C912B3">
              <w:fldChar w:fldCharType="end"/>
            </w:r>
            <w:r w:rsidR="00A70D16">
              <w:t>.</w:t>
            </w:r>
          </w:p>
        </w:tc>
        <w:tc>
          <w:tcPr>
            <w:tcW w:w="2655" w:type="dxa"/>
          </w:tcPr>
          <w:p w14:paraId="5605BEF5" w14:textId="77777777" w:rsidR="00EC2058" w:rsidRDefault="00BA54E6" w:rsidP="00A7635C">
            <w:pPr>
              <w:spacing w:before="60" w:after="60"/>
              <w:ind w:firstLine="0"/>
            </w:pPr>
            <w:r>
              <w:lastRenderedPageBreak/>
              <w:t xml:space="preserve">The primary measure of their performance is through </w:t>
            </w:r>
            <w:r w:rsidR="00C03330">
              <w:t>their job in preventing surface level spread</w:t>
            </w:r>
            <w:r w:rsidR="00644AA8">
              <w:t xml:space="preserve"> of infection</w:t>
            </w:r>
            <w:r w:rsidR="006B746C">
              <w:t xml:space="preserve">. Their presence ensures the maintenance of sanitary environment in a </w:t>
            </w:r>
            <w:r w:rsidR="006B746C">
              <w:lastRenderedPageBreak/>
              <w:t xml:space="preserve">healthcare facility </w:t>
            </w:r>
            <w:r w:rsidR="002446DE">
              <w:fldChar w:fldCharType="begin"/>
            </w:r>
            <w:r w:rsidR="002446DE">
              <w:instrText xml:space="preserve"> ADDIN ZOTERO_ITEM CSL_CITATION {"citationID":"hm7LSx6C","properties":{"formattedCitation":"(Doll et al., 2018)","plainCitation":"(Doll et al., 2018)","noteIndex":0},"citationItems":[{"id":585,"uris":["http://zotero.org/users/local/5VyEEXyp/items/62HNI746"],"uri":["http://zotero.org/users/local/5VyEEXyp/items/62HNI746"],"itemData":{"id":585,"type":"article-journal","title":"Environmental cleaning and disinfection of patient areas","container-title":"International Journal of Infectious Diseases","page":"52-57","volume":"67","author":[{"family":"Doll","given":"Michelle"},{"family":"Stevens","given":"Michael"},{"family":"Bearman","given":"Gonzalo"}],"issued":{"date-parts":[["2018"]]}}}],"schema":"https://github.com/citation-style-language/schema/raw/master/csl-citation.json"} </w:instrText>
            </w:r>
            <w:r w:rsidR="002446DE">
              <w:fldChar w:fldCharType="separate"/>
            </w:r>
            <w:r w:rsidR="002446DE" w:rsidRPr="002446DE">
              <w:rPr>
                <w:rFonts w:ascii="Times New Roman" w:hAnsi="Times New Roman" w:cs="Times New Roman"/>
              </w:rPr>
              <w:t>(Doll et al., 2018)</w:t>
            </w:r>
            <w:r w:rsidR="002446DE">
              <w:fldChar w:fldCharType="end"/>
            </w:r>
          </w:p>
        </w:tc>
      </w:tr>
      <w:tr w:rsidR="008F2B1F" w14:paraId="76B57834" w14:textId="77777777" w:rsidTr="00A7635C">
        <w:tc>
          <w:tcPr>
            <w:tcW w:w="704" w:type="dxa"/>
          </w:tcPr>
          <w:p w14:paraId="635EF6BB" w14:textId="77777777" w:rsidR="00EC2058" w:rsidRDefault="00EC2058" w:rsidP="00A7635C">
            <w:pPr>
              <w:spacing w:before="60" w:after="60"/>
              <w:ind w:firstLine="0"/>
              <w:jc w:val="center"/>
            </w:pPr>
            <w:r>
              <w:lastRenderedPageBreak/>
              <w:t>3</w:t>
            </w:r>
          </w:p>
        </w:tc>
        <w:tc>
          <w:tcPr>
            <w:tcW w:w="1626" w:type="dxa"/>
          </w:tcPr>
          <w:p w14:paraId="4D2C52AD" w14:textId="77777777" w:rsidR="00EC2058" w:rsidRDefault="00EC2058" w:rsidP="00A7635C">
            <w:pPr>
              <w:spacing w:before="60" w:after="60"/>
              <w:ind w:firstLine="0"/>
            </w:pPr>
            <w:r>
              <w:t>Outcome Measures</w:t>
            </w:r>
          </w:p>
        </w:tc>
        <w:tc>
          <w:tcPr>
            <w:tcW w:w="2655" w:type="dxa"/>
          </w:tcPr>
          <w:p w14:paraId="386CA285" w14:textId="77777777" w:rsidR="00EC2058" w:rsidRDefault="008E44CB" w:rsidP="00A7635C">
            <w:pPr>
              <w:spacing w:before="60" w:after="60"/>
              <w:ind w:firstLine="0"/>
            </w:pPr>
            <w:r>
              <w:t xml:space="preserve">Historically, it has been seen that the quality improvement in any organization is dependent on outcomes. However, at present </w:t>
            </w:r>
            <w:r w:rsidR="000E76AD">
              <w:t>a number of contributing factors together form the outcome measures of an organization. Thus, a healthcare HR manager should ensure that the staff is not cutting corners while providing care to patients and their families, dealing with them in an optimal manner and providing care</w:t>
            </w:r>
            <w:r w:rsidR="00025239">
              <w:t xml:space="preserve"> and assistance</w:t>
            </w:r>
            <w:r w:rsidR="000E76AD">
              <w:t xml:space="preserve"> to ensure </w:t>
            </w:r>
            <w:r w:rsidR="00025239">
              <w:t>positive</w:t>
            </w:r>
            <w:r w:rsidR="00D2771B">
              <w:t xml:space="preserve"> outcome</w:t>
            </w:r>
            <w:r w:rsidR="00D61878">
              <w:t xml:space="preserve"> </w:t>
            </w:r>
            <w:r w:rsidR="00D61878">
              <w:fldChar w:fldCharType="begin"/>
            </w:r>
            <w:r w:rsidR="00D61878">
              <w:instrText xml:space="preserve"> ADDIN ZOTERO_ITEM CSL_CITATION {"citationID":"v9eTYYuN","properties":{"formattedCitation":"(Elarabi &amp; Johari, 2014)","plainCitation":"(Elarabi &amp; Johari, 2014)","noteIndex":0},"citationItems":[{"id":581,"uris":["http://zotero.org/users/local/5VyEEXyp/items/5HGZCEU6"],"uri":["http://zotero.org/users/local/5VyEEXyp/items/5HGZCEU6"],"itemData":{"id":581,"type":"article-journal","title":"The impact of human resources management on healthcare quality","container-title":"Asian journal of management sciences &amp; education","page":"13-22","volume":"3","issue":"1","author":[{"family":"Elarabi","given":"Hassan Mohamed"},{"family":"Johari","given":"Fuadah"}],"issued":{"date-parts":[["2014"]]}}}],"schema":"https://github.com/citation-style-language/schema/raw/master/csl-citation.json"} </w:instrText>
            </w:r>
            <w:r w:rsidR="00D61878">
              <w:fldChar w:fldCharType="separate"/>
            </w:r>
            <w:r w:rsidR="00D61878" w:rsidRPr="00D61878">
              <w:rPr>
                <w:rFonts w:ascii="Times New Roman" w:hAnsi="Times New Roman" w:cs="Times New Roman"/>
              </w:rPr>
              <w:t>(Elarabi &amp; Johari, 2014)</w:t>
            </w:r>
            <w:r w:rsidR="00D61878">
              <w:fldChar w:fldCharType="end"/>
            </w:r>
            <w:r w:rsidR="00D2771B">
              <w:t>.</w:t>
            </w:r>
          </w:p>
        </w:tc>
        <w:tc>
          <w:tcPr>
            <w:tcW w:w="2655" w:type="dxa"/>
          </w:tcPr>
          <w:p w14:paraId="3AA3A2D5" w14:textId="77777777" w:rsidR="00805C2D" w:rsidRDefault="00971621" w:rsidP="00A7635C">
            <w:pPr>
              <w:spacing w:before="60" w:after="60"/>
              <w:ind w:firstLine="0"/>
            </w:pPr>
            <w:r>
              <w:t xml:space="preserve">A nurse practitioner remains in close contact with the patient and their families. Thus, </w:t>
            </w:r>
            <w:r w:rsidRPr="00B570C8">
              <w:t>the</w:t>
            </w:r>
            <w:r w:rsidR="005B14E7" w:rsidRPr="00B570C8">
              <w:t>y</w:t>
            </w:r>
            <w:r>
              <w:t xml:space="preserve"> </w:t>
            </w:r>
            <w:r w:rsidR="00A636DF">
              <w:t xml:space="preserve">are not only </w:t>
            </w:r>
            <w:r w:rsidR="008D3EE7">
              <w:t xml:space="preserve">capable of </w:t>
            </w:r>
            <w:r w:rsidR="00A636DF">
              <w:t xml:space="preserve"> having a deep impact on the patient's care process and outcome but they can also be a source of relief for the patient. They can provide them with</w:t>
            </w:r>
            <w:r w:rsidR="008D3EE7">
              <w:t xml:space="preserve"> the vital guidance needed to positively impact the outcomes of their hospital stay and improve their health and well-being</w:t>
            </w:r>
            <w:r w:rsidR="00805C2D">
              <w:t xml:space="preserve"> </w:t>
            </w:r>
            <w:r w:rsidR="00DD6919">
              <w:fldChar w:fldCharType="begin"/>
            </w:r>
            <w:r w:rsidR="00DD6919">
              <w:instrText xml:space="preserve"> ADDIN ZOTERO_ITEM CSL_CITATION {"citationID":"UB3n2va6","properties":{"formattedCitation":"(Kleinpell &amp; Kapu, 2017)","plainCitation":"(Kleinpell &amp; Kapu, 2017)","noteIndex":0},"citationItems":[{"id":582,"uris":["http://zotero.org/users/local/5VyEEXyp/items/GFW9UB5W"],"uri":["http://zotero.org/users/local/5VyEEXyp/items/GFW9UB5W"],"itemData":{"id":582,"type":"article-journal","title":"Quality measures for nurse practitioner practice evaluation","container-title":"Journal of the American Association of Nurse Practitioners","page":"446-451","volume":"29","issue":"8","author":[{"family":"Kleinpell","given":"Ruth"},{"family":"Kapu","given":"April N."}],"issued":{"date-parts":[["2017"]]}}}],"schema":"https://github.com/citation-style-language/schema/raw/master/csl-citation.json"} </w:instrText>
            </w:r>
            <w:r w:rsidR="00DD6919">
              <w:fldChar w:fldCharType="separate"/>
            </w:r>
            <w:r w:rsidR="00DD6919" w:rsidRPr="00D004EB">
              <w:rPr>
                <w:rFonts w:ascii="Times New Roman" w:hAnsi="Times New Roman" w:cs="Times New Roman"/>
              </w:rPr>
              <w:t>(Kleinpell &amp; Kapu, 2017)</w:t>
            </w:r>
            <w:r w:rsidR="00DD6919">
              <w:fldChar w:fldCharType="end"/>
            </w:r>
            <w:r w:rsidR="00DD6919">
              <w:t>.</w:t>
            </w:r>
          </w:p>
        </w:tc>
        <w:tc>
          <w:tcPr>
            <w:tcW w:w="2655" w:type="dxa"/>
          </w:tcPr>
          <w:p w14:paraId="32AA890A" w14:textId="2875B6DA" w:rsidR="00EC2058" w:rsidRDefault="00A403C0" w:rsidP="00A7635C">
            <w:pPr>
              <w:spacing w:before="60" w:after="60"/>
              <w:ind w:firstLine="0"/>
            </w:pPr>
            <w:r>
              <w:t>The number of hospital revisions and post-operation complications is one of the biggest</w:t>
            </w:r>
            <w:r w:rsidR="00C550A4">
              <w:t xml:space="preserve"> </w:t>
            </w:r>
            <w:r w:rsidR="00FE66E1">
              <w:t>outcome measures for a physician</w:t>
            </w:r>
            <w:r w:rsidR="00D5679A">
              <w:t xml:space="preserve">. </w:t>
            </w:r>
            <w:r w:rsidR="00FE66E1">
              <w:t>A physician</w:t>
            </w:r>
            <w:r w:rsidR="00D559ED">
              <w:t xml:space="preserve">’s level of expertise is defined by the </w:t>
            </w:r>
            <w:r w:rsidR="00280AE2">
              <w:t xml:space="preserve">experience </w:t>
            </w:r>
            <w:r w:rsidR="00D559ED">
              <w:t xml:space="preserve">of a patient and this can only be </w:t>
            </w:r>
            <w:r w:rsidR="00BC152B">
              <w:t xml:space="preserve">measured </w:t>
            </w:r>
            <w:r w:rsidR="00B912E9">
              <w:t>after care has be</w:t>
            </w:r>
            <w:r w:rsidR="0058724E">
              <w:t xml:space="preserve">en </w:t>
            </w:r>
            <w:r w:rsidR="00B912E9">
              <w:t xml:space="preserve">provided to those seeking it. </w:t>
            </w:r>
            <w:r w:rsidR="00BC152B">
              <w:t>7</w:t>
            </w:r>
            <w:r w:rsidR="00B912E9">
              <w:t>If the physician has been able to take cure the patient</w:t>
            </w:r>
            <w:r w:rsidR="00280AE2">
              <w:t xml:space="preserve">, the outcome measure is positive and vice versa </w:t>
            </w:r>
            <w:r w:rsidR="00C912B3">
              <w:fldChar w:fldCharType="begin"/>
            </w:r>
            <w:r w:rsidR="00C912B3">
              <w:instrText xml:space="preserve"> ADDIN ZOTERO_ITEM CSL_CITATION {"citationID":"CeWSdvhL","properties":{"formattedCitation":"(Sandy et al., 2015)","plainCitation":"(Sandy et al., 2015)","noteIndex":0},"citationItems":[{"id":584,"uris":["http://zotero.org/users/local/5VyEEXyp/items/2KMLLTET"],"uri":["http://zotero.org/users/local/5VyEEXyp/items/2KMLLTET"],"itemData":{"id":584,"type":"article-journal","title":"Measuring physician quality and efficiency in an era of practice transformation: PCMH as a case study","container-title":"The Annals of Family Medicine","page":"264-268","volume":"13","issue":"3","author":[{"family":"Sandy","given":"Lewis G."},{"family":"Haltson","given":"Heidi"},{"family":"Metfessel","given":"Brent A."},{"family":"Reese","given":"Conway"}],"issued":{"date-parts":[["2015"]]}}}],"schema":"https://github.com/citation-style-language/schema/raw/master/csl-citation.json"} </w:instrText>
            </w:r>
            <w:r w:rsidR="00C912B3">
              <w:fldChar w:fldCharType="separate"/>
            </w:r>
            <w:r w:rsidR="00C912B3" w:rsidRPr="00C912B3">
              <w:rPr>
                <w:rFonts w:ascii="Times New Roman" w:hAnsi="Times New Roman" w:cs="Times New Roman"/>
              </w:rPr>
              <w:t>(Sandy et al., 2015)</w:t>
            </w:r>
            <w:r w:rsidR="00C912B3">
              <w:fldChar w:fldCharType="end"/>
            </w:r>
            <w:r w:rsidR="00280AE2">
              <w:t>.</w:t>
            </w:r>
          </w:p>
        </w:tc>
        <w:tc>
          <w:tcPr>
            <w:tcW w:w="2655" w:type="dxa"/>
          </w:tcPr>
          <w:p w14:paraId="53581F4C" w14:textId="77777777" w:rsidR="00EC2058" w:rsidRDefault="006B746C" w:rsidP="00A7635C">
            <w:pPr>
              <w:spacing w:before="60" w:after="60"/>
              <w:ind w:firstLine="0"/>
            </w:pPr>
            <w:r>
              <w:t xml:space="preserve">The ideal measure </w:t>
            </w:r>
            <w:r w:rsidR="0028692C">
              <w:t>of</w:t>
            </w:r>
            <w:r>
              <w:t xml:space="preserve"> quality for a custodian</w:t>
            </w:r>
            <w:r w:rsidR="0028692C">
              <w:t xml:space="preserve"> is the reduction </w:t>
            </w:r>
            <w:r w:rsidR="00012310">
              <w:t xml:space="preserve">of hospital acquired infection and its prevalence among the masses </w:t>
            </w:r>
            <w:r w:rsidR="002446DE">
              <w:fldChar w:fldCharType="begin"/>
            </w:r>
            <w:r w:rsidR="002446DE">
              <w:instrText xml:space="preserve"> ADDIN ZOTERO_ITEM CSL_CITATION {"citationID":"VC0EkkEs","properties":{"formattedCitation":"(Doll et al., 2018)","plainCitation":"(Doll et al., 2018)","noteIndex":0},"citationItems":[{"id":585,"uris":["http://zotero.org/users/local/5VyEEXyp/items/62HNI746"],"uri":["http://zotero.org/users/local/5VyEEXyp/items/62HNI746"],"itemData":{"id":585,"type":"article-journal","title":"Environmental cleaning and disinfection of patient areas","container-title":"International Journal of Infectious Diseases","page":"52-57","volume":"67","author":[{"family":"Doll","given":"Michelle"},{"family":"Stevens","given":"Michael"},{"family":"Bearman","given":"Gonzalo"}],"issued":{"date-parts":[["2018"]]}}}],"schema":"https://github.com/citation-style-language/schema/raw/master/csl-citation.json"} </w:instrText>
            </w:r>
            <w:r w:rsidR="002446DE">
              <w:fldChar w:fldCharType="separate"/>
            </w:r>
            <w:r w:rsidR="002446DE" w:rsidRPr="002446DE">
              <w:rPr>
                <w:rFonts w:ascii="Times New Roman" w:hAnsi="Times New Roman" w:cs="Times New Roman"/>
              </w:rPr>
              <w:t>(Doll et al., 2018)</w:t>
            </w:r>
            <w:r w:rsidR="002446DE">
              <w:fldChar w:fldCharType="end"/>
            </w:r>
          </w:p>
        </w:tc>
      </w:tr>
    </w:tbl>
    <w:p w14:paraId="2AD15BAD" w14:textId="77777777" w:rsidR="002446DE" w:rsidRDefault="002446DE"/>
    <w:p w14:paraId="3CB6CE32" w14:textId="77777777" w:rsidR="002446DE" w:rsidRDefault="002446DE" w:rsidP="002446DE">
      <w:pPr>
        <w:pStyle w:val="Heading1"/>
      </w:pPr>
      <w:r>
        <w:br w:type="column"/>
      </w:r>
      <w:r>
        <w:lastRenderedPageBreak/>
        <w:t>References</w:t>
      </w:r>
    </w:p>
    <w:p w14:paraId="4C111F8B" w14:textId="77777777" w:rsidR="002446DE" w:rsidRPr="002446DE" w:rsidRDefault="002446DE" w:rsidP="002446D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446DE">
        <w:rPr>
          <w:rFonts w:ascii="Times New Roman" w:hAnsi="Times New Roman" w:cs="Times New Roman"/>
        </w:rPr>
        <w:t xml:space="preserve">ACMQ, A. C. of M. Q., &amp; Varkey, P. (2010). </w:t>
      </w:r>
      <w:r w:rsidRPr="002446DE">
        <w:rPr>
          <w:rFonts w:ascii="Times New Roman" w:hAnsi="Times New Roman" w:cs="Times New Roman"/>
          <w:i/>
          <w:iCs/>
        </w:rPr>
        <w:t>Medical Quality Management: Theory and Practice</w:t>
      </w:r>
      <w:r w:rsidRPr="002446DE">
        <w:rPr>
          <w:rFonts w:ascii="Times New Roman" w:hAnsi="Times New Roman" w:cs="Times New Roman"/>
        </w:rPr>
        <w:t>. Jones &amp; Bartlett Publishers.</w:t>
      </w:r>
    </w:p>
    <w:p w14:paraId="47F3E6FF" w14:textId="77777777" w:rsidR="002446DE" w:rsidRPr="002446DE" w:rsidRDefault="002446DE" w:rsidP="002446DE">
      <w:pPr>
        <w:pStyle w:val="Bibliography"/>
        <w:rPr>
          <w:rFonts w:ascii="Times New Roman" w:hAnsi="Times New Roman" w:cs="Times New Roman"/>
        </w:rPr>
      </w:pPr>
      <w:r w:rsidRPr="002446DE">
        <w:rPr>
          <w:rFonts w:ascii="Times New Roman" w:hAnsi="Times New Roman" w:cs="Times New Roman"/>
        </w:rPr>
        <w:t xml:space="preserve">Doll, M., Stevens, M., &amp; Bearman, G. (2018). Environmental cleaning and disinfection of patient areas. </w:t>
      </w:r>
      <w:r w:rsidRPr="002446DE">
        <w:rPr>
          <w:rFonts w:ascii="Times New Roman" w:hAnsi="Times New Roman" w:cs="Times New Roman"/>
          <w:i/>
          <w:iCs/>
        </w:rPr>
        <w:t>International Journal of Infectious Diseases</w:t>
      </w:r>
      <w:r w:rsidRPr="002446DE">
        <w:rPr>
          <w:rFonts w:ascii="Times New Roman" w:hAnsi="Times New Roman" w:cs="Times New Roman"/>
        </w:rPr>
        <w:t xml:space="preserve">, </w:t>
      </w:r>
      <w:r w:rsidRPr="002446DE">
        <w:rPr>
          <w:rFonts w:ascii="Times New Roman" w:hAnsi="Times New Roman" w:cs="Times New Roman"/>
          <w:i/>
          <w:iCs/>
        </w:rPr>
        <w:t>67</w:t>
      </w:r>
      <w:r w:rsidRPr="002446DE">
        <w:rPr>
          <w:rFonts w:ascii="Times New Roman" w:hAnsi="Times New Roman" w:cs="Times New Roman"/>
        </w:rPr>
        <w:t>, 52–57.</w:t>
      </w:r>
    </w:p>
    <w:p w14:paraId="72F193C2" w14:textId="77777777" w:rsidR="002446DE" w:rsidRPr="002446DE" w:rsidRDefault="002446DE" w:rsidP="002446DE">
      <w:pPr>
        <w:pStyle w:val="Bibliography"/>
        <w:rPr>
          <w:rFonts w:ascii="Times New Roman" w:hAnsi="Times New Roman" w:cs="Times New Roman"/>
        </w:rPr>
      </w:pPr>
      <w:r w:rsidRPr="002446DE">
        <w:rPr>
          <w:rFonts w:ascii="Times New Roman" w:hAnsi="Times New Roman" w:cs="Times New Roman"/>
        </w:rPr>
        <w:t xml:space="preserve">Elarabi, H. M., &amp; Johari, F. (2014). The impact of human resources management on healthcare quality. </w:t>
      </w:r>
      <w:r w:rsidRPr="002446DE">
        <w:rPr>
          <w:rFonts w:ascii="Times New Roman" w:hAnsi="Times New Roman" w:cs="Times New Roman"/>
          <w:i/>
          <w:iCs/>
        </w:rPr>
        <w:t>Asian Journal of Management Sciences &amp; Education</w:t>
      </w:r>
      <w:r w:rsidRPr="002446DE">
        <w:rPr>
          <w:rFonts w:ascii="Times New Roman" w:hAnsi="Times New Roman" w:cs="Times New Roman"/>
        </w:rPr>
        <w:t xml:space="preserve">, </w:t>
      </w:r>
      <w:r w:rsidRPr="002446DE">
        <w:rPr>
          <w:rFonts w:ascii="Times New Roman" w:hAnsi="Times New Roman" w:cs="Times New Roman"/>
          <w:i/>
          <w:iCs/>
        </w:rPr>
        <w:t>3</w:t>
      </w:r>
      <w:r w:rsidRPr="002446DE">
        <w:rPr>
          <w:rFonts w:ascii="Times New Roman" w:hAnsi="Times New Roman" w:cs="Times New Roman"/>
        </w:rPr>
        <w:t>(1), 13–22.</w:t>
      </w:r>
    </w:p>
    <w:p w14:paraId="38BE727D" w14:textId="77777777" w:rsidR="002446DE" w:rsidRPr="002446DE" w:rsidRDefault="002446DE" w:rsidP="002446DE">
      <w:pPr>
        <w:pStyle w:val="Bibliography"/>
        <w:rPr>
          <w:rFonts w:ascii="Times New Roman" w:hAnsi="Times New Roman" w:cs="Times New Roman"/>
        </w:rPr>
      </w:pPr>
      <w:r w:rsidRPr="002446DE">
        <w:rPr>
          <w:rFonts w:ascii="Times New Roman" w:hAnsi="Times New Roman" w:cs="Times New Roman"/>
        </w:rPr>
        <w:t xml:space="preserve">Kleinpell, R., &amp; Kapu, A. N. (2017). Quality measures for nurse practitioner practice evaluation. </w:t>
      </w:r>
      <w:r w:rsidRPr="002446DE">
        <w:rPr>
          <w:rFonts w:ascii="Times New Roman" w:hAnsi="Times New Roman" w:cs="Times New Roman"/>
          <w:i/>
          <w:iCs/>
        </w:rPr>
        <w:t>Journal of the American Association of Nurse Practitioners</w:t>
      </w:r>
      <w:r w:rsidRPr="002446DE">
        <w:rPr>
          <w:rFonts w:ascii="Times New Roman" w:hAnsi="Times New Roman" w:cs="Times New Roman"/>
        </w:rPr>
        <w:t xml:space="preserve">, </w:t>
      </w:r>
      <w:r w:rsidRPr="002446DE">
        <w:rPr>
          <w:rFonts w:ascii="Times New Roman" w:hAnsi="Times New Roman" w:cs="Times New Roman"/>
          <w:i/>
          <w:iCs/>
        </w:rPr>
        <w:t>29</w:t>
      </w:r>
      <w:r w:rsidRPr="002446DE">
        <w:rPr>
          <w:rFonts w:ascii="Times New Roman" w:hAnsi="Times New Roman" w:cs="Times New Roman"/>
        </w:rPr>
        <w:t>(8), 446–451.</w:t>
      </w:r>
    </w:p>
    <w:p w14:paraId="7D3AE65F" w14:textId="77777777" w:rsidR="002446DE" w:rsidRPr="002446DE" w:rsidRDefault="002446DE" w:rsidP="002446DE">
      <w:pPr>
        <w:pStyle w:val="Bibliography"/>
        <w:rPr>
          <w:rFonts w:ascii="Times New Roman" w:hAnsi="Times New Roman" w:cs="Times New Roman"/>
        </w:rPr>
      </w:pPr>
      <w:r w:rsidRPr="002446DE">
        <w:rPr>
          <w:rFonts w:ascii="Times New Roman" w:hAnsi="Times New Roman" w:cs="Times New Roman"/>
        </w:rPr>
        <w:t xml:space="preserve">Sandy, L. G., Haltson, H., Metfessel, B. A., &amp; Reese, C. (2015). Measuring physician quality and efficiency in an era of practice transformation: PCMH as a case study. </w:t>
      </w:r>
      <w:r w:rsidRPr="002446DE">
        <w:rPr>
          <w:rFonts w:ascii="Times New Roman" w:hAnsi="Times New Roman" w:cs="Times New Roman"/>
          <w:i/>
          <w:iCs/>
        </w:rPr>
        <w:t>The Annals of Family Medicine</w:t>
      </w:r>
      <w:r w:rsidRPr="002446DE">
        <w:rPr>
          <w:rFonts w:ascii="Times New Roman" w:hAnsi="Times New Roman" w:cs="Times New Roman"/>
        </w:rPr>
        <w:t xml:space="preserve">, </w:t>
      </w:r>
      <w:r w:rsidRPr="002446DE">
        <w:rPr>
          <w:rFonts w:ascii="Times New Roman" w:hAnsi="Times New Roman" w:cs="Times New Roman"/>
          <w:i/>
          <w:iCs/>
        </w:rPr>
        <w:t>13</w:t>
      </w:r>
      <w:r w:rsidRPr="002446DE">
        <w:rPr>
          <w:rFonts w:ascii="Times New Roman" w:hAnsi="Times New Roman" w:cs="Times New Roman"/>
        </w:rPr>
        <w:t>(3), 264–268.</w:t>
      </w:r>
    </w:p>
    <w:p w14:paraId="57A4B6DB" w14:textId="77777777" w:rsidR="002F170D" w:rsidRPr="002F170D" w:rsidRDefault="002446DE" w:rsidP="002F170D">
      <w:r>
        <w:fldChar w:fldCharType="end"/>
      </w:r>
    </w:p>
    <w:sectPr w:rsidR="002F170D" w:rsidRPr="002F170D" w:rsidSect="004E5D8A">
      <w:headerReference w:type="default" r:id="rId7"/>
      <w:headerReference w:type="first" r:id="rId8"/>
      <w:footnotePr>
        <w:pos w:val="beneathText"/>
      </w:footnotePr>
      <w:pgSz w:w="15840" w:h="12240" w:orient="landscape"/>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3FB93" w14:textId="77777777" w:rsidR="002E6D1F" w:rsidRDefault="002E6D1F">
      <w:pPr>
        <w:spacing w:line="240" w:lineRule="auto"/>
      </w:pPr>
      <w:r>
        <w:separator/>
      </w:r>
    </w:p>
    <w:p w14:paraId="0B9714BE" w14:textId="77777777" w:rsidR="002E6D1F" w:rsidRDefault="002E6D1F"/>
  </w:endnote>
  <w:endnote w:type="continuationSeparator" w:id="0">
    <w:p w14:paraId="2330E4FF" w14:textId="77777777" w:rsidR="002E6D1F" w:rsidRDefault="002E6D1F">
      <w:pPr>
        <w:spacing w:line="240" w:lineRule="auto"/>
      </w:pPr>
      <w:r>
        <w:continuationSeparator/>
      </w:r>
    </w:p>
    <w:p w14:paraId="25CDC8FB" w14:textId="77777777" w:rsidR="002E6D1F" w:rsidRDefault="002E6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0BA74" w14:textId="77777777" w:rsidR="002E6D1F" w:rsidRDefault="002E6D1F">
      <w:pPr>
        <w:spacing w:line="240" w:lineRule="auto"/>
      </w:pPr>
      <w:r>
        <w:separator/>
      </w:r>
    </w:p>
    <w:p w14:paraId="353DA4C5" w14:textId="77777777" w:rsidR="002E6D1F" w:rsidRDefault="002E6D1F"/>
  </w:footnote>
  <w:footnote w:type="continuationSeparator" w:id="0">
    <w:p w14:paraId="6E6B1615" w14:textId="77777777" w:rsidR="002E6D1F" w:rsidRDefault="002E6D1F">
      <w:pPr>
        <w:spacing w:line="240" w:lineRule="auto"/>
      </w:pPr>
      <w:r>
        <w:continuationSeparator/>
      </w:r>
    </w:p>
    <w:p w14:paraId="1D3B09FC" w14:textId="77777777" w:rsidR="002E6D1F" w:rsidRDefault="002E6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07BC" w14:textId="77777777" w:rsidR="00E81978" w:rsidRDefault="00A86288">
    <w:pPr>
      <w:pStyle w:val="Header"/>
    </w:pPr>
    <w:r>
      <w:rPr>
        <w:rStyle w:val="Strong"/>
      </w:rP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B14E7">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F447" w14:textId="77777777" w:rsidR="00E81978" w:rsidRDefault="005D3A03">
    <w:pPr>
      <w:pStyle w:val="Header"/>
      <w:rPr>
        <w:rStyle w:val="Strong"/>
      </w:rPr>
    </w:pPr>
    <w:r>
      <w:t xml:space="preserve">Running head: </w:t>
    </w:r>
    <w:r w:rsidR="00A86288">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E584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qAWdJBycsAAAA"/>
  </w:docVars>
  <w:rsids>
    <w:rsidRoot w:val="005C39B5"/>
    <w:rsid w:val="00012310"/>
    <w:rsid w:val="00025239"/>
    <w:rsid w:val="00055BCF"/>
    <w:rsid w:val="00074722"/>
    <w:rsid w:val="000A0936"/>
    <w:rsid w:val="000A40AE"/>
    <w:rsid w:val="000D3F41"/>
    <w:rsid w:val="000E76AD"/>
    <w:rsid w:val="0010690D"/>
    <w:rsid w:val="001277B5"/>
    <w:rsid w:val="00192288"/>
    <w:rsid w:val="001C701E"/>
    <w:rsid w:val="002446DE"/>
    <w:rsid w:val="002644EC"/>
    <w:rsid w:val="00280AE2"/>
    <w:rsid w:val="00283B81"/>
    <w:rsid w:val="0028692C"/>
    <w:rsid w:val="00294914"/>
    <w:rsid w:val="002E6D1F"/>
    <w:rsid w:val="002F170D"/>
    <w:rsid w:val="00355DCA"/>
    <w:rsid w:val="004724D7"/>
    <w:rsid w:val="004C64DF"/>
    <w:rsid w:val="004E5D8A"/>
    <w:rsid w:val="0051485B"/>
    <w:rsid w:val="005411AF"/>
    <w:rsid w:val="00551A02"/>
    <w:rsid w:val="005534FA"/>
    <w:rsid w:val="005802CE"/>
    <w:rsid w:val="0058724E"/>
    <w:rsid w:val="005909ED"/>
    <w:rsid w:val="005B14E7"/>
    <w:rsid w:val="005B3A43"/>
    <w:rsid w:val="005C3152"/>
    <w:rsid w:val="005C39B5"/>
    <w:rsid w:val="005D3A03"/>
    <w:rsid w:val="006147EE"/>
    <w:rsid w:val="00644AA8"/>
    <w:rsid w:val="00692D73"/>
    <w:rsid w:val="006A3C18"/>
    <w:rsid w:val="006B746C"/>
    <w:rsid w:val="006E5840"/>
    <w:rsid w:val="007457EC"/>
    <w:rsid w:val="007D1A67"/>
    <w:rsid w:val="008002C0"/>
    <w:rsid w:val="00805C2D"/>
    <w:rsid w:val="0086039A"/>
    <w:rsid w:val="008A12EC"/>
    <w:rsid w:val="008C5323"/>
    <w:rsid w:val="008D3EE7"/>
    <w:rsid w:val="008D477A"/>
    <w:rsid w:val="008E44CB"/>
    <w:rsid w:val="008E6279"/>
    <w:rsid w:val="008F2B1F"/>
    <w:rsid w:val="0092669E"/>
    <w:rsid w:val="009323DC"/>
    <w:rsid w:val="00932FD1"/>
    <w:rsid w:val="0095392D"/>
    <w:rsid w:val="00971621"/>
    <w:rsid w:val="00995477"/>
    <w:rsid w:val="009A6A3B"/>
    <w:rsid w:val="009B0FA9"/>
    <w:rsid w:val="009D31D3"/>
    <w:rsid w:val="00A403C0"/>
    <w:rsid w:val="00A636DF"/>
    <w:rsid w:val="00A65E38"/>
    <w:rsid w:val="00A70D16"/>
    <w:rsid w:val="00A7635C"/>
    <w:rsid w:val="00A773A5"/>
    <w:rsid w:val="00A82057"/>
    <w:rsid w:val="00A86288"/>
    <w:rsid w:val="00AE4C6C"/>
    <w:rsid w:val="00B1144B"/>
    <w:rsid w:val="00B3071A"/>
    <w:rsid w:val="00B52313"/>
    <w:rsid w:val="00B570C8"/>
    <w:rsid w:val="00B823AA"/>
    <w:rsid w:val="00B912E9"/>
    <w:rsid w:val="00BA45DB"/>
    <w:rsid w:val="00BA54E6"/>
    <w:rsid w:val="00BB24D7"/>
    <w:rsid w:val="00BC152B"/>
    <w:rsid w:val="00BF4184"/>
    <w:rsid w:val="00C03330"/>
    <w:rsid w:val="00C0601E"/>
    <w:rsid w:val="00C26AF8"/>
    <w:rsid w:val="00C31D30"/>
    <w:rsid w:val="00C5462C"/>
    <w:rsid w:val="00C550A4"/>
    <w:rsid w:val="00C912B3"/>
    <w:rsid w:val="00CC2BFB"/>
    <w:rsid w:val="00CD6E39"/>
    <w:rsid w:val="00CF6E91"/>
    <w:rsid w:val="00D004EB"/>
    <w:rsid w:val="00D2771B"/>
    <w:rsid w:val="00D559ED"/>
    <w:rsid w:val="00D5679A"/>
    <w:rsid w:val="00D61878"/>
    <w:rsid w:val="00D85B68"/>
    <w:rsid w:val="00D87CC2"/>
    <w:rsid w:val="00DC57F4"/>
    <w:rsid w:val="00DD6919"/>
    <w:rsid w:val="00E6004D"/>
    <w:rsid w:val="00E81978"/>
    <w:rsid w:val="00EB7A1D"/>
    <w:rsid w:val="00EC2058"/>
    <w:rsid w:val="00EC6B1C"/>
    <w:rsid w:val="00EE5314"/>
    <w:rsid w:val="00F02A0F"/>
    <w:rsid w:val="00F36DEA"/>
    <w:rsid w:val="00F379B7"/>
    <w:rsid w:val="00F525FA"/>
    <w:rsid w:val="00F569DA"/>
    <w:rsid w:val="00F57516"/>
    <w:rsid w:val="00F628C4"/>
    <w:rsid w:val="00FA7780"/>
    <w:rsid w:val="00FC54D0"/>
    <w:rsid w:val="00FE66E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9C3F7"/>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glossaryDocument" Target="glossary/document.xml" /><Relationship Id="rId4" Type="http://schemas.openxmlformats.org/officeDocument/2006/relationships/webSettings" Target="webSettings.xml" /><Relationship Id="rId9"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2C365A"/>
    <w:rsid w:val="002D57B4"/>
    <w:rsid w:val="00321589"/>
    <w:rsid w:val="00415930"/>
    <w:rsid w:val="00506FCC"/>
    <w:rsid w:val="00722BDE"/>
    <w:rsid w:val="00A3483E"/>
    <w:rsid w:val="00A91B7B"/>
    <w:rsid w:val="00E42C0F"/>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Rayna</cp:lastModifiedBy>
  <cp:revision>12</cp:revision>
  <dcterms:created xsi:type="dcterms:W3CDTF">2019-08-21T06:08:00Z</dcterms:created>
  <dcterms:modified xsi:type="dcterms:W3CDTF">2019-08-21T06:21:00Z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id="ja9DHuVy"/&gt;&lt;style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