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30606A">
      <w:pPr>
        <w:jc w:val="center"/>
      </w:pPr>
      <w:r w:rsidRPr="000B4813">
        <w:t>Paper Title</w:t>
      </w:r>
    </w:p>
    <w:p w:rsidR="002A2A03" w:rsidRPr="000B4813" w:rsidRDefault="0030606A">
      <w:pPr>
        <w:jc w:val="center"/>
      </w:pPr>
      <w:r w:rsidRPr="000B4813">
        <w:t>Name</w:t>
      </w:r>
    </w:p>
    <w:p w:rsidR="002A2A03" w:rsidRPr="000B4813" w:rsidRDefault="0030606A">
      <w:pPr>
        <w:jc w:val="center"/>
      </w:pPr>
      <w:r w:rsidRPr="000B4813">
        <w:t xml:space="preserve">Institution </w:t>
      </w:r>
    </w:p>
    <w:p w:rsidR="0064425A" w:rsidRDefault="0030606A" w:rsidP="00907B4D">
      <w:pPr>
        <w:ind w:firstLine="0"/>
        <w:jc w:val="center"/>
      </w:pPr>
      <w:r w:rsidRPr="002C7944">
        <w:rPr>
          <w:b/>
        </w:rPr>
        <w:br w:type="page"/>
      </w:r>
      <w:bookmarkStart w:id="0" w:name="_GoBack"/>
      <w:bookmarkEnd w:id="0"/>
    </w:p>
    <w:p w:rsidR="001936D9" w:rsidRPr="00BE7405" w:rsidRDefault="0030606A" w:rsidP="00907B4D">
      <w:pPr>
        <w:ind w:firstLine="0"/>
        <w:jc w:val="center"/>
        <w:rPr>
          <w:b/>
        </w:rPr>
      </w:pPr>
      <w:r w:rsidRPr="00BE7405">
        <w:rPr>
          <w:b/>
        </w:rPr>
        <w:lastRenderedPageBreak/>
        <w:t>Response to Jackie</w:t>
      </w:r>
    </w:p>
    <w:p w:rsidR="00FC4A71" w:rsidRDefault="0030606A" w:rsidP="00907B4D">
      <w:pPr>
        <w:ind w:firstLine="0"/>
      </w:pPr>
      <w:r>
        <w:tab/>
      </w:r>
      <w:r w:rsidR="00234D43">
        <w:t>When in a family someone is at the risk of heredity condition then the entire family is affected by that condition. With the progress in the field, of genomics and genetics, many genetically inherited diseases are now controlled. There are some diseases that are multi</w:t>
      </w:r>
      <w:r w:rsidR="00BE7405">
        <w:t>-</w:t>
      </w:r>
      <w:r w:rsidR="00234D43">
        <w:t>factorial. They can be caused by the interaction of one or more genes or even by the interaction with the environment.</w:t>
      </w:r>
      <w:r w:rsidR="00E95F8C">
        <w:t xml:space="preserve"> </w:t>
      </w:r>
      <w:r w:rsidR="003849A9">
        <w:t xml:space="preserve">Nurses play a very important role in incorporating genomic and genetic information across all aspects of the healthcare system. In order to get benefit from the discoveries of genetics and </w:t>
      </w:r>
      <w:r w:rsidR="004851BC">
        <w:t>genomes</w:t>
      </w:r>
      <w:r w:rsidR="003849A9">
        <w:t xml:space="preserve">, nurses must be </w:t>
      </w:r>
      <w:r w:rsidR="004851BC">
        <w:t>capable</w:t>
      </w:r>
      <w:r w:rsidR="003849A9">
        <w:t xml:space="preserve"> </w:t>
      </w:r>
      <w:r w:rsidR="004851BC">
        <w:t>of</w:t>
      </w:r>
      <w:r>
        <w:t xml:space="preserve"> </w:t>
      </w:r>
      <w:r w:rsidR="004851BC">
        <w:t>using</w:t>
      </w:r>
      <w:r>
        <w:t xml:space="preserve"> the available information to help the people. When a newly married couple </w:t>
      </w:r>
      <w:r w:rsidR="004851BC">
        <w:t>comes</w:t>
      </w:r>
      <w:r>
        <w:t xml:space="preserve"> to vis</w:t>
      </w:r>
      <w:r>
        <w:t xml:space="preserve">it the nurses in order to investigate their chances of having a baby with a genetic disorder, then </w:t>
      </w:r>
      <w:r w:rsidR="004851BC">
        <w:t>the nurses must be competent</w:t>
      </w:r>
      <w:r>
        <w:t xml:space="preserve"> enough to use the resources available about the genetically inherited diseases. Not only </w:t>
      </w:r>
      <w:r w:rsidR="00BE7405">
        <w:t>this, but they</w:t>
      </w:r>
      <w:r>
        <w:t xml:space="preserve"> </w:t>
      </w:r>
      <w:r w:rsidR="00BE7405">
        <w:t xml:space="preserve">are </w:t>
      </w:r>
      <w:r>
        <w:t>able to help them dec</w:t>
      </w:r>
      <w:r>
        <w:t>ide about the adverse effect of drugs being used and also their decision to disclose the information to the other family members. Only then they will be able to gain their confidence</w:t>
      </w:r>
      <w:r w:rsidR="00671514">
        <w:t xml:space="preserve"> (</w:t>
      </w:r>
      <w:r w:rsidR="00671514" w:rsidRPr="0024652E">
        <w:rPr>
          <w:color w:val="222222"/>
          <w:shd w:val="clear" w:color="auto" w:fill="FFFFFF"/>
        </w:rPr>
        <w:t>McCormick &amp; Calzone</w:t>
      </w:r>
      <w:r w:rsidR="00671514">
        <w:rPr>
          <w:color w:val="222222"/>
          <w:shd w:val="clear" w:color="auto" w:fill="FFFFFF"/>
        </w:rPr>
        <w:t xml:space="preserve">, </w:t>
      </w:r>
      <w:r w:rsidR="00671514" w:rsidRPr="0024652E">
        <w:rPr>
          <w:color w:val="222222"/>
          <w:shd w:val="clear" w:color="auto" w:fill="FFFFFF"/>
        </w:rPr>
        <w:t>2016).</w:t>
      </w:r>
    </w:p>
    <w:p w:rsidR="0024652E" w:rsidRDefault="0030606A" w:rsidP="00907B4D">
      <w:pPr>
        <w:ind w:firstLine="0"/>
      </w:pPr>
      <w:r>
        <w:tab/>
        <w:t xml:space="preserve">Another important aspect of this is to get </w:t>
      </w:r>
      <w:r>
        <w:t xml:space="preserve">family history in order to know the probability of the child of getting the disorder. Nurses knowledgeable about </w:t>
      </w:r>
      <w:r w:rsidR="004851BC">
        <w:t>genomic</w:t>
      </w:r>
      <w:r>
        <w:t xml:space="preserve"> and genetics and also they are skilled enough to at getting and evaluating the risk in a family </w:t>
      </w:r>
      <w:r w:rsidR="004851BC">
        <w:t>history have</w:t>
      </w:r>
      <w:r>
        <w:t xml:space="preserve"> the potential to help indi</w:t>
      </w:r>
      <w:r>
        <w:t>viduals to get rid of such high risks</w:t>
      </w:r>
      <w:r w:rsidR="00671514">
        <w:t xml:space="preserve"> (</w:t>
      </w:r>
      <w:r w:rsidR="00671514" w:rsidRPr="0024652E">
        <w:rPr>
          <w:color w:val="222222"/>
          <w:shd w:val="clear" w:color="auto" w:fill="FFFFFF"/>
        </w:rPr>
        <w:t>McCormick &amp; Calzone</w:t>
      </w:r>
      <w:r w:rsidR="00671514">
        <w:rPr>
          <w:color w:val="222222"/>
          <w:shd w:val="clear" w:color="auto" w:fill="FFFFFF"/>
        </w:rPr>
        <w:t xml:space="preserve">, </w:t>
      </w:r>
      <w:r w:rsidR="00671514" w:rsidRPr="0024652E">
        <w:rPr>
          <w:color w:val="222222"/>
          <w:shd w:val="clear" w:color="auto" w:fill="FFFFFF"/>
        </w:rPr>
        <w:t>2016)</w:t>
      </w:r>
      <w:r>
        <w:t xml:space="preserve">. Once the family history is done, then they </w:t>
      </w:r>
      <w:r w:rsidR="004851BC">
        <w:t>refer</w:t>
      </w:r>
      <w:r>
        <w:t xml:space="preserve"> them to some capable physicians who further guide them about the right medication and dosage in order to further get rid of chances. </w:t>
      </w:r>
      <w:r w:rsidR="004851BC">
        <w:t>In this case study as well the strategy used by the nurse is of great help to the patients because it will help them to evaluate the risk factor and then to look at the available options if they have higher chances of having a child with the genetic disorder.</w:t>
      </w:r>
    </w:p>
    <w:p w:rsidR="001936D9" w:rsidRPr="0024652E" w:rsidRDefault="0030606A" w:rsidP="0024652E">
      <w:pPr>
        <w:ind w:firstLine="0"/>
        <w:jc w:val="center"/>
        <w:rPr>
          <w:b/>
        </w:rPr>
      </w:pPr>
      <w:r w:rsidRPr="0024652E">
        <w:rPr>
          <w:b/>
        </w:rPr>
        <w:lastRenderedPageBreak/>
        <w:t>Re</w:t>
      </w:r>
      <w:r w:rsidRPr="0024652E">
        <w:rPr>
          <w:b/>
        </w:rPr>
        <w:t>ferences</w:t>
      </w:r>
    </w:p>
    <w:p w:rsidR="001936D9" w:rsidRPr="0024652E" w:rsidRDefault="0030606A" w:rsidP="00AC1441">
      <w:pPr>
        <w:ind w:firstLine="0"/>
      </w:pPr>
      <w:r w:rsidRPr="0024652E">
        <w:tab/>
      </w:r>
      <w:r w:rsidRPr="0024652E">
        <w:rPr>
          <w:color w:val="222222"/>
          <w:shd w:val="clear" w:color="auto" w:fill="FFFFFF"/>
        </w:rPr>
        <w:t>McCormick, K. A., &amp; Calzone, K. A. (2016). The impact of genomics on health outcomes, quality, and safety. </w:t>
      </w:r>
      <w:r w:rsidRPr="0024652E">
        <w:rPr>
          <w:i/>
          <w:iCs/>
          <w:color w:val="222222"/>
          <w:shd w:val="clear" w:color="auto" w:fill="FFFFFF"/>
        </w:rPr>
        <w:t>Nursing management</w:t>
      </w:r>
      <w:r w:rsidRPr="0024652E">
        <w:rPr>
          <w:color w:val="222222"/>
          <w:shd w:val="clear" w:color="auto" w:fill="FFFFFF"/>
        </w:rPr>
        <w:t>, </w:t>
      </w:r>
      <w:r w:rsidRPr="0024652E">
        <w:rPr>
          <w:i/>
          <w:iCs/>
          <w:color w:val="222222"/>
          <w:shd w:val="clear" w:color="auto" w:fill="FFFFFF"/>
        </w:rPr>
        <w:t>47</w:t>
      </w:r>
      <w:r w:rsidRPr="0024652E">
        <w:rPr>
          <w:color w:val="222222"/>
          <w:shd w:val="clear" w:color="auto" w:fill="FFFFFF"/>
        </w:rPr>
        <w:t>(4), 23.</w:t>
      </w: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1936D9" w:rsidRDefault="001936D9" w:rsidP="00AC1441">
      <w:pPr>
        <w:ind w:firstLine="0"/>
      </w:pPr>
    </w:p>
    <w:p w:rsidR="00AC1441" w:rsidRPr="002C7944" w:rsidRDefault="0030606A" w:rsidP="00B2476A">
      <w:pPr>
        <w:ind w:firstLine="0"/>
        <w:jc w:val="center"/>
        <w:rPr>
          <w:b/>
        </w:rPr>
      </w:pPr>
      <w:r w:rsidRPr="002C7944">
        <w:rPr>
          <w:b/>
        </w:rPr>
        <w:t>References</w:t>
      </w:r>
    </w:p>
    <w:p w:rsidR="000B4813" w:rsidRPr="000B4813" w:rsidRDefault="0030606A" w:rsidP="000B4813">
      <w:pPr>
        <w:ind w:firstLine="0"/>
      </w:pPr>
      <w:r>
        <w:rPr>
          <w:color w:val="000000"/>
          <w:shd w:val="clear" w:color="auto" w:fill="FFFFFF"/>
        </w:rPr>
        <w:lastRenderedPageBreak/>
        <w:tab/>
      </w:r>
      <w:r w:rsidRPr="000B4813">
        <w:rPr>
          <w:color w:val="000000"/>
          <w:shd w:val="clear" w:color="auto" w:fill="FFFFFF"/>
        </w:rPr>
        <w:t>Cdn.ymaws.com.</w:t>
      </w:r>
      <w:r>
        <w:rPr>
          <w:color w:val="000000"/>
          <w:shd w:val="clear" w:color="auto" w:fill="FFFFFF"/>
        </w:rPr>
        <w:t xml:space="preserve"> (2019). [online] Available at: </w:t>
      </w:r>
      <w:r w:rsidRPr="000B4813">
        <w:rPr>
          <w:color w:val="000000"/>
          <w:shd w:val="clear" w:color="auto" w:fill="FFFFFF"/>
        </w:rPr>
        <w:t>https://cdn.ymaws.com/www.nonpf.org/resource/resmgr/Competencies/CompilationPopFocusComps2013.pdf [Accessed 26 Feb. 2019].</w:t>
      </w: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AC1441" w:rsidRDefault="00AC1441" w:rsidP="00B2476A">
      <w:pPr>
        <w:ind w:firstLine="0"/>
        <w:jc w:val="center"/>
      </w:pPr>
    </w:p>
    <w:p w:rsidR="002A2A03" w:rsidRDefault="002A2A03">
      <w:pPr>
        <w:ind w:left="720" w:hanging="720"/>
      </w:pPr>
    </w:p>
    <w:sectPr w:rsidR="002A2A03"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6A" w:rsidRDefault="0030606A" w:rsidP="00BC5C43">
      <w:pPr>
        <w:spacing w:line="240" w:lineRule="auto"/>
      </w:pPr>
      <w:r>
        <w:separator/>
      </w:r>
    </w:p>
  </w:endnote>
  <w:endnote w:type="continuationSeparator" w:id="1">
    <w:p w:rsidR="0030606A" w:rsidRDefault="0030606A" w:rsidP="00BC5C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6A" w:rsidRDefault="0030606A" w:rsidP="00BC5C43">
      <w:pPr>
        <w:spacing w:line="240" w:lineRule="auto"/>
      </w:pPr>
      <w:r>
        <w:separator/>
      </w:r>
    </w:p>
  </w:footnote>
  <w:footnote w:type="continuationSeparator" w:id="1">
    <w:p w:rsidR="0030606A" w:rsidRDefault="0030606A" w:rsidP="00BC5C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C" w:rsidRDefault="00BC5C43">
    <w:pPr>
      <w:pStyle w:val="Header"/>
      <w:framePr w:wrap="around" w:vAnchor="text" w:hAnchor="margin" w:xAlign="right" w:y="1"/>
      <w:rPr>
        <w:rStyle w:val="PageNumber"/>
      </w:rPr>
    </w:pPr>
    <w:r>
      <w:rPr>
        <w:rStyle w:val="PageNumber"/>
      </w:rPr>
      <w:fldChar w:fldCharType="begin"/>
    </w:r>
    <w:r w:rsidR="0030606A">
      <w:rPr>
        <w:rStyle w:val="PageNumber"/>
      </w:rPr>
      <w:instrText xml:space="preserve">PAGE  </w:instrText>
    </w:r>
    <w:r>
      <w:rPr>
        <w:rStyle w:val="PageNumber"/>
      </w:rPr>
      <w:fldChar w:fldCharType="end"/>
    </w:r>
  </w:p>
  <w:p w:rsidR="00E95F8C" w:rsidRDefault="00E95F8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C" w:rsidRDefault="00BC5C43">
    <w:pPr>
      <w:pStyle w:val="Header"/>
      <w:framePr w:wrap="around" w:vAnchor="text" w:hAnchor="margin" w:xAlign="right" w:y="1"/>
      <w:rPr>
        <w:rStyle w:val="PageNumber"/>
      </w:rPr>
    </w:pPr>
    <w:r>
      <w:rPr>
        <w:rStyle w:val="PageNumber"/>
      </w:rPr>
      <w:fldChar w:fldCharType="begin"/>
    </w:r>
    <w:r w:rsidR="0030606A">
      <w:rPr>
        <w:rStyle w:val="PageNumber"/>
      </w:rPr>
      <w:instrText xml:space="preserve">PAGE  </w:instrText>
    </w:r>
    <w:r>
      <w:rPr>
        <w:rStyle w:val="PageNumber"/>
      </w:rPr>
      <w:fldChar w:fldCharType="separate"/>
    </w:r>
    <w:r w:rsidR="00BE7405">
      <w:rPr>
        <w:rStyle w:val="PageNumber"/>
        <w:noProof/>
      </w:rPr>
      <w:t>2</w:t>
    </w:r>
    <w:r>
      <w:rPr>
        <w:rStyle w:val="PageNumber"/>
      </w:rPr>
      <w:fldChar w:fldCharType="end"/>
    </w:r>
  </w:p>
  <w:p w:rsidR="00E95F8C" w:rsidRDefault="0030606A" w:rsidP="00907B4D">
    <w:pPr>
      <w:pStyle w:val="Header"/>
      <w:ind w:right="360" w:firstLine="0"/>
    </w:pPr>
    <w:r>
      <w:t xml:space="preserve">RESPONSE TO JACKIE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C" w:rsidRDefault="00BC5C43">
    <w:pPr>
      <w:pStyle w:val="Header"/>
      <w:framePr w:wrap="around" w:vAnchor="text" w:hAnchor="margin" w:xAlign="right" w:y="1"/>
      <w:rPr>
        <w:rStyle w:val="PageNumber"/>
      </w:rPr>
    </w:pPr>
    <w:r>
      <w:rPr>
        <w:rStyle w:val="PageNumber"/>
      </w:rPr>
      <w:fldChar w:fldCharType="begin"/>
    </w:r>
    <w:r w:rsidR="0030606A">
      <w:rPr>
        <w:rStyle w:val="PageNumber"/>
      </w:rPr>
      <w:instrText xml:space="preserve">PAGE  </w:instrText>
    </w:r>
    <w:r>
      <w:rPr>
        <w:rStyle w:val="PageNumber"/>
      </w:rPr>
      <w:fldChar w:fldCharType="separate"/>
    </w:r>
    <w:r w:rsidR="00BE7405">
      <w:rPr>
        <w:rStyle w:val="PageNumber"/>
        <w:noProof/>
      </w:rPr>
      <w:t>1</w:t>
    </w:r>
    <w:r>
      <w:rPr>
        <w:rStyle w:val="PageNumber"/>
      </w:rPr>
      <w:fldChar w:fldCharType="end"/>
    </w:r>
  </w:p>
  <w:p w:rsidR="00E95F8C" w:rsidRDefault="0030606A">
    <w:pPr>
      <w:ind w:right="360" w:firstLine="0"/>
    </w:pPr>
    <w:r>
      <w:t xml:space="preserve">Running head: RESPONSE TO JACKIE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B0A32"/>
    <w:rsid w:val="000B4813"/>
    <w:rsid w:val="000B4D7E"/>
    <w:rsid w:val="000D0052"/>
    <w:rsid w:val="001936D9"/>
    <w:rsid w:val="001A0A79"/>
    <w:rsid w:val="001C1C75"/>
    <w:rsid w:val="00234D43"/>
    <w:rsid w:val="0024652E"/>
    <w:rsid w:val="002535B7"/>
    <w:rsid w:val="002627A8"/>
    <w:rsid w:val="002A2A03"/>
    <w:rsid w:val="002C7944"/>
    <w:rsid w:val="0030606A"/>
    <w:rsid w:val="0033250B"/>
    <w:rsid w:val="00335DC4"/>
    <w:rsid w:val="00342161"/>
    <w:rsid w:val="00373563"/>
    <w:rsid w:val="003849A9"/>
    <w:rsid w:val="003C2821"/>
    <w:rsid w:val="003D63D3"/>
    <w:rsid w:val="00444873"/>
    <w:rsid w:val="004560FA"/>
    <w:rsid w:val="00481129"/>
    <w:rsid w:val="004851BC"/>
    <w:rsid w:val="00505F31"/>
    <w:rsid w:val="005435EB"/>
    <w:rsid w:val="005524A0"/>
    <w:rsid w:val="005B6FA5"/>
    <w:rsid w:val="00611138"/>
    <w:rsid w:val="0062469D"/>
    <w:rsid w:val="00643691"/>
    <w:rsid w:val="0064425A"/>
    <w:rsid w:val="00646FE5"/>
    <w:rsid w:val="00671514"/>
    <w:rsid w:val="006A6A59"/>
    <w:rsid w:val="006B2B31"/>
    <w:rsid w:val="006D4F7E"/>
    <w:rsid w:val="006D5613"/>
    <w:rsid w:val="00734FA7"/>
    <w:rsid w:val="00742C28"/>
    <w:rsid w:val="0077071E"/>
    <w:rsid w:val="0079787C"/>
    <w:rsid w:val="008245AC"/>
    <w:rsid w:val="00842213"/>
    <w:rsid w:val="008F5281"/>
    <w:rsid w:val="00907B4D"/>
    <w:rsid w:val="00953594"/>
    <w:rsid w:val="00960DDF"/>
    <w:rsid w:val="009D1113"/>
    <w:rsid w:val="00A1475E"/>
    <w:rsid w:val="00AC1441"/>
    <w:rsid w:val="00AE0F61"/>
    <w:rsid w:val="00B2476A"/>
    <w:rsid w:val="00B80865"/>
    <w:rsid w:val="00B954FB"/>
    <w:rsid w:val="00BC5C43"/>
    <w:rsid w:val="00BD3EE2"/>
    <w:rsid w:val="00BE7405"/>
    <w:rsid w:val="00C41B32"/>
    <w:rsid w:val="00C67138"/>
    <w:rsid w:val="00CD4266"/>
    <w:rsid w:val="00CF29F0"/>
    <w:rsid w:val="00D46251"/>
    <w:rsid w:val="00D94278"/>
    <w:rsid w:val="00E95F8C"/>
    <w:rsid w:val="00EB3856"/>
    <w:rsid w:val="00EC556A"/>
    <w:rsid w:val="00ED5061"/>
    <w:rsid w:val="00F56155"/>
    <w:rsid w:val="00FC4A71"/>
    <w:rsid w:val="00FE6AEF"/>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3</cp:revision>
  <dcterms:created xsi:type="dcterms:W3CDTF">2019-02-28T16:28:00Z</dcterms:created>
  <dcterms:modified xsi:type="dcterms:W3CDTF">2019-02-28T16:31:00Z</dcterms:modified>
</cp:coreProperties>
</file>