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Pr="000F2207" w:rsidRDefault="007572E6" w:rsidP="000F2207">
      <w:pPr>
        <w:pStyle w:val="Title"/>
      </w:pPr>
      <w:r w:rsidRPr="000F2207">
        <w:t>International and Intercultural Communication</w:t>
      </w:r>
    </w:p>
    <w:p w:rsidR="00B823AA" w:rsidRDefault="007572E6" w:rsidP="00B823AA">
      <w:pPr>
        <w:pStyle w:val="Title2"/>
      </w:pPr>
      <w:r w:rsidRPr="000F2207">
        <w:t>Tiffany Reynoso</w:t>
      </w:r>
    </w:p>
    <w:p w:rsidR="00E81978" w:rsidRDefault="007572E6"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DF5845" w:rsidRDefault="007572E6" w:rsidP="00DF5845">
      <w:pPr>
        <w:pStyle w:val="Title"/>
      </w:pPr>
      <w:r w:rsidRPr="00DF5845">
        <w:lastRenderedPageBreak/>
        <w:t>International and Intercultural Communication</w:t>
      </w:r>
    </w:p>
    <w:p w:rsidR="00DF5845" w:rsidRDefault="007572E6" w:rsidP="00DF5845">
      <w:r w:rsidRPr="00DF5845">
        <w:t>Hofstede’s Six Dimensions of Culture</w:t>
      </w:r>
      <w:r>
        <w:t xml:space="preserve"> are used </w:t>
      </w:r>
      <w:r w:rsidR="00FE3CC0">
        <w:t>as the most popular framework to</w:t>
      </w:r>
      <w:r>
        <w:t xml:space="preserve"> model the cultural differences between different countries. </w:t>
      </w:r>
      <w:r w:rsidR="00FE3CC0">
        <w:t xml:space="preserve">These dimensions </w:t>
      </w:r>
      <w:r w:rsidR="00112E28">
        <w:t>comprises of</w:t>
      </w:r>
      <w:r w:rsidR="00FE3CC0">
        <w:t xml:space="preserve"> </w:t>
      </w:r>
      <w:r w:rsidR="00112E28" w:rsidRPr="00FE3CC0">
        <w:t>individualism versus collectivism</w:t>
      </w:r>
      <w:r w:rsidR="00112E28">
        <w:t xml:space="preserve">, </w:t>
      </w:r>
      <w:r w:rsidR="00112E28" w:rsidRPr="00FE3CC0">
        <w:t>uncertainty avoidance</w:t>
      </w:r>
      <w:r w:rsidR="00112E28">
        <w:t xml:space="preserve">, </w:t>
      </w:r>
      <w:r w:rsidR="00112E28" w:rsidRPr="00FE3CC0">
        <w:t>masculinity versus femininity</w:t>
      </w:r>
      <w:r w:rsidR="00112E28">
        <w:t xml:space="preserve">, </w:t>
      </w:r>
      <w:r w:rsidR="00112E28" w:rsidRPr="00FE3CC0">
        <w:t>long-term orientation</w:t>
      </w:r>
      <w:r w:rsidR="00112E28">
        <w:t xml:space="preserve">, </w:t>
      </w:r>
      <w:r w:rsidR="00112E28" w:rsidRPr="00FE3CC0">
        <w:t>power distance</w:t>
      </w:r>
      <w:r w:rsidR="00112E28">
        <w:t xml:space="preserve">, and indulgence </w:t>
      </w:r>
      <w:r w:rsidR="0035293D">
        <w:fldChar w:fldCharType="begin"/>
      </w:r>
      <w:r w:rsidR="0035293D">
        <w:instrText xml:space="preserve"> ADDIN ZOTERO_ITEM CSL_CITATION {"citationID":"sIPUgGkT","properties":{"formattedCitation":"(Hofstede, 2009)","plainCitation":"(Hofstede, 2009)","noteIndex":0},"citationItems":[{"id":567,"uris":["http://zotero.org/users/local/orkqtrjP/items/2HJ6NLXG"],"uri":["http://zotero.org/users/local/orkqtrjP/items/2HJ6NLXG"],"itemData":{"id":567,"type":"book","title":"Geert Hofstede cultural dimensions","author":[{"family":"Hofstede","given":"Geert"}],"issued":{"date-parts":[["2009"]]}}}],"schema":"https://github.com/citation-style-language/schema/raw/master/csl-citation.json"} </w:instrText>
      </w:r>
      <w:r w:rsidR="0035293D">
        <w:fldChar w:fldCharType="separate"/>
      </w:r>
      <w:r w:rsidR="0035293D" w:rsidRPr="0035293D">
        <w:rPr>
          <w:rFonts w:ascii="Times New Roman" w:hAnsi="Times New Roman" w:cs="Times New Roman"/>
        </w:rPr>
        <w:t>(Hofstede, 2009)</w:t>
      </w:r>
      <w:r w:rsidR="0035293D">
        <w:fldChar w:fldCharType="end"/>
      </w:r>
      <w:r w:rsidR="00FE3CC0">
        <w:t xml:space="preserve">. </w:t>
      </w:r>
      <w:r w:rsidR="002478E5">
        <w:t xml:space="preserve">This paper seeks to compare and contrast </w:t>
      </w:r>
      <w:r w:rsidR="00922BC5">
        <w:t xml:space="preserve">Germany and the United States based on these cultural dimensions. </w:t>
      </w:r>
    </w:p>
    <w:p w:rsidR="00922BC5" w:rsidRDefault="007572E6" w:rsidP="00922BC5">
      <w:pPr>
        <w:pStyle w:val="Heading1"/>
      </w:pPr>
      <w:r>
        <w:t>Comparison and Contrast</w:t>
      </w:r>
    </w:p>
    <w:p w:rsidR="0053530A" w:rsidRDefault="007572E6" w:rsidP="0053530A">
      <w:r>
        <w:t>The firs</w:t>
      </w:r>
      <w:r w:rsidR="003C5961">
        <w:t>t</w:t>
      </w:r>
      <w:r>
        <w:t xml:space="preserve"> dimension is power distance that is the acceptance of the </w:t>
      </w:r>
      <w:r>
        <w:t>differences in power among the members</w:t>
      </w:r>
      <w:r w:rsidR="00C433A1">
        <w:t xml:space="preserve">. Both countries Germany and the United States are low on this dimension. Germany scores 35 while the US scores 40, </w:t>
      </w:r>
      <w:r w:rsidR="000232F8">
        <w:t>which</w:t>
      </w:r>
      <w:r w:rsidR="00C433A1">
        <w:t xml:space="preserve"> means that both nations emphasize </w:t>
      </w:r>
      <w:r w:rsidR="00C433A1" w:rsidRPr="00C433A1">
        <w:t>participative communicatio</w:t>
      </w:r>
      <w:r w:rsidR="00671B8D">
        <w:t>n and control is</w:t>
      </w:r>
      <w:r w:rsidR="000232F8">
        <w:t xml:space="preserve"> generally</w:t>
      </w:r>
      <w:r w:rsidR="00671B8D">
        <w:t xml:space="preserve"> disliked. </w:t>
      </w:r>
      <w:r w:rsidR="00B5529F">
        <w:t>The</w:t>
      </w:r>
      <w:r w:rsidR="00671B8D">
        <w:t xml:space="preserve"> second dimension i.e. </w:t>
      </w:r>
      <w:r w:rsidR="00671B8D" w:rsidRPr="00671B8D">
        <w:t>individualism</w:t>
      </w:r>
      <w:r w:rsidR="00671B8D">
        <w:t xml:space="preserve"> is relatively high in Germany and it scores 67 while the US has a very high score on this dimension i.e. 91. The individualistic culture focuses on individual goals and </w:t>
      </w:r>
      <w:r w:rsidR="009F3B9B">
        <w:t>objectives</w:t>
      </w:r>
      <w:r w:rsidR="0012295E">
        <w:t xml:space="preserve">. There is a strong belief in the ideal of self-actualization </w:t>
      </w:r>
      <w:r w:rsidR="00B52013">
        <w:t>in both nations, but the individualistic culture is high</w:t>
      </w:r>
      <w:r w:rsidR="00B5529F">
        <w:t>er</w:t>
      </w:r>
      <w:r w:rsidR="00B52013">
        <w:t xml:space="preserve"> in the US</w:t>
      </w:r>
      <w:r w:rsidR="0035293D">
        <w:t xml:space="preserve"> </w:t>
      </w:r>
      <w:r w:rsidR="0035293D">
        <w:fldChar w:fldCharType="begin"/>
      </w:r>
      <w:r w:rsidR="0035293D">
        <w:instrText xml:space="preserve"> ADDIN ZOTERO_ITEM CSL_CITATION {"citationID":"OBZFpUB9","properties":{"formattedCitation":"(Zha, Walczyk, Griffith-Ross, Tobacyk, &amp; Walczyk, 2006)","plainCitation":"(Zha, Walczyk, Griffith-Ross, Tobacyk, &amp; Walczyk, 2006)","noteIndex":0},"citationItems":[{"id":568,"uris":["http://zotero.org/users/local/orkqtrjP/items/DYACEUX2"],"uri":["http://zotero.org/users/local/orkqtrjP/items/DYACEUX2"],"itemData":{"id":568,"type":"article-journal","title":"The impact of culture and individualism–collectivism on the creative potential and achievement of American and Chinese adults","container-title":"Creativity Research Journal","page":"355-366","volume":"18","issue":"3","author":[{"family":"Zha","given":"Peijia"},{"family":"Walczyk","given":"Jeffrey J."},{"family":"Griffith-Ross","given":"Diana A."},{"family":"Tobacyk","given":"Jerome J."},{"family":"Walczyk","given":"Daniel F."}],"issued":{"date-parts":[["2006"]]}}}],"schema":"https://github.com/citation-style-language/schema/raw/master/csl-citation.json"} </w:instrText>
      </w:r>
      <w:r w:rsidR="0035293D">
        <w:fldChar w:fldCharType="separate"/>
      </w:r>
      <w:r w:rsidR="0035293D" w:rsidRPr="0035293D">
        <w:rPr>
          <w:rFonts w:ascii="Times New Roman" w:hAnsi="Times New Roman" w:cs="Times New Roman"/>
        </w:rPr>
        <w:t>(Zha, Walczyk, Griffith-Ross, Tobacyk, &amp; Walczyk, 2006)</w:t>
      </w:r>
      <w:r w:rsidR="0035293D">
        <w:fldChar w:fldCharType="end"/>
      </w:r>
      <w:r w:rsidR="00B52013">
        <w:t xml:space="preserve">. It is also reflected in the family system, i.e. German families are smaller and large joint family system is highly discouraged. </w:t>
      </w:r>
    </w:p>
    <w:p w:rsidR="00C710A0" w:rsidRDefault="007572E6" w:rsidP="0053530A">
      <w:r>
        <w:t xml:space="preserve">The third dimension of masculinity also shows a relatively similar score. Germany scores 66 and the US scores </w:t>
      </w:r>
      <w:r w:rsidR="00391219">
        <w:t xml:space="preserve">62, which indicates that both the </w:t>
      </w:r>
      <w:r w:rsidR="00B5529F">
        <w:t>nations</w:t>
      </w:r>
      <w:r w:rsidR="00391219">
        <w:t xml:space="preserve"> are driven by competition, accomplishment and success. </w:t>
      </w:r>
      <w:r w:rsidR="00B8548E">
        <w:t xml:space="preserve">This behavior is also witnessed in the typical American system and the value system of competition </w:t>
      </w:r>
      <w:r w:rsidR="00B5529F">
        <w:t xml:space="preserve">that </w:t>
      </w:r>
      <w:r w:rsidR="00B8548E">
        <w:t xml:space="preserve">starts in the schools. </w:t>
      </w:r>
      <w:r w:rsidR="00EB7BB3">
        <w:t xml:space="preserve">The commonly shared values </w:t>
      </w:r>
      <w:r w:rsidR="00F14881">
        <w:t>include,</w:t>
      </w:r>
      <w:r w:rsidR="00EB7BB3">
        <w:t xml:space="preserve"> one must try to be best and success is the great motivator. </w:t>
      </w:r>
      <w:r w:rsidR="00955B0D">
        <w:t xml:space="preserve">The next dimension is the uncertainty avoidance, on which Germany scores high i.e. 65 as compared to the US i.e. 46. This is </w:t>
      </w:r>
      <w:r w:rsidR="00955B0D">
        <w:lastRenderedPageBreak/>
        <w:t xml:space="preserve">witnessed in the American society that shows a high degree of acceptance of innovations, new ideas and </w:t>
      </w:r>
      <w:r w:rsidR="00F14881">
        <w:t>approval</w:t>
      </w:r>
      <w:r w:rsidR="00955B0D">
        <w:t xml:space="preserve"> of something </w:t>
      </w:r>
      <w:r w:rsidR="00F14881">
        <w:t>novel</w:t>
      </w:r>
      <w:r w:rsidR="00955B0D">
        <w:t xml:space="preserve"> and different. </w:t>
      </w:r>
      <w:r w:rsidR="00CC7357">
        <w:t>On the other hand, Germans are not always welcoming to new ideas and opinions.</w:t>
      </w:r>
    </w:p>
    <w:p w:rsidR="003C5961" w:rsidRDefault="007572E6" w:rsidP="00A90E14">
      <w:r>
        <w:t xml:space="preserve">A high difference is noticed in the scores of long-term orientation and indulgence. </w:t>
      </w:r>
      <w:r w:rsidR="008C6EC8">
        <w:t xml:space="preserve">The Germans show a very high score, 83 on this dimension while the US shows a </w:t>
      </w:r>
      <w:r w:rsidR="005F1C53">
        <w:t>lesser</w:t>
      </w:r>
      <w:r w:rsidR="008C6EC8">
        <w:t xml:space="preserve"> score i.e. 26. This indicates that Germans are very </w:t>
      </w:r>
      <w:r w:rsidR="005F1972">
        <w:t xml:space="preserve">pragmatic and believe that certainty </w:t>
      </w:r>
      <w:r w:rsidR="005F1C53">
        <w:t>rest on</w:t>
      </w:r>
      <w:r w:rsidR="005F1972">
        <w:t xml:space="preserve"> the situation. </w:t>
      </w:r>
      <w:r w:rsidR="004559FF">
        <w:t xml:space="preserve">On the other hand, Americans are very practical and have a can-do attitude. Indulgence refers to the gratification of more human drives. The US society is very indulgent </w:t>
      </w:r>
      <w:r w:rsidR="00977166">
        <w:t xml:space="preserve">as their score reflects </w:t>
      </w:r>
      <w:r w:rsidR="00B45D3B">
        <w:t xml:space="preserve">i.e. 68 </w:t>
      </w:r>
      <w:r w:rsidR="004559FF">
        <w:t xml:space="preserve">as compared to Germany that is </w:t>
      </w:r>
      <w:r w:rsidR="004559FF" w:rsidRPr="004559FF">
        <w:t>restraint</w:t>
      </w:r>
      <w:r w:rsidR="004425E5">
        <w:t xml:space="preserve"> in nature</w:t>
      </w:r>
      <w:r w:rsidR="00B45D3B">
        <w:t xml:space="preserve"> and shows a score of 40 on this dimension</w:t>
      </w:r>
      <w:r w:rsidR="004425E5">
        <w:t xml:space="preserve">. Such societies do not put a lot of emphasis on leisure and fun </w:t>
      </w:r>
      <w:r w:rsidR="00B45D3B">
        <w:t>activities</w:t>
      </w:r>
      <w:r w:rsidR="004425E5">
        <w:t xml:space="preserve">. </w:t>
      </w:r>
    </w:p>
    <w:p w:rsidR="003606B3" w:rsidRDefault="007572E6" w:rsidP="003606B3">
      <w:pPr>
        <w:jc w:val="center"/>
      </w:pPr>
      <w:r w:rsidRPr="0053530A">
        <w:rPr>
          <w:rStyle w:val="Heading1Char"/>
        </w:rPr>
        <w:t>Recommendations to Business Organizations</w:t>
      </w:r>
      <w:r w:rsidRPr="0053530A">
        <w:t xml:space="preserve"> </w:t>
      </w:r>
    </w:p>
    <w:p w:rsidR="00A41A2E" w:rsidRDefault="007572E6" w:rsidP="00A41A2E">
      <w:r w:rsidRPr="003606B3">
        <w:t xml:space="preserve">If a German and American organization participate in business activity, an understanding of these cultural similarities and differences will be helpful for the manager in promoting effective communication. </w:t>
      </w:r>
      <w:r w:rsidR="001B1C65" w:rsidRPr="003606B3">
        <w:t xml:space="preserve">Since both nations do not vary in terms of power distance and masculinity, managers have to take care of some major differences. Since the Germans are low on the individualistic dimension, managers may need to consider their immediate families in business events and while taking decisions about relocation. Cross communication training </w:t>
      </w:r>
      <w:r w:rsidR="00D3224B" w:rsidRPr="003606B3">
        <w:t>underlining</w:t>
      </w:r>
      <w:r w:rsidR="001B1C65" w:rsidRPr="003606B3">
        <w:t xml:space="preserve"> the cultural differences of both nations can be helpful</w:t>
      </w:r>
      <w:r>
        <w:t xml:space="preserve"> </w:t>
      </w:r>
      <w:r>
        <w:fldChar w:fldCharType="begin"/>
      </w:r>
      <w:r>
        <w:instrText xml:space="preserve"> ADDIN ZOTERO_ITEM CSL_CITATION {"citationID":"cFB6BxOS","properties":{"formattedCitation":"(Zakaria, 2000)","plainCitation":"(Zakaria, 2000)","noteIndex":0}</w:instrText>
      </w:r>
      <w:r>
        <w:instrText>,"citationItems":[{"id":570,"uris":["http://zotero.org/users/local/orkqtrjP/items/Y2LKHMYU"],"uri":["http://zotero.org/users/local/orkqtrjP/items/Y2LKHMYU"],"itemData":{"id":570,"type":"article-journal","title":"The effects of cross-cultural training on th</w:instrText>
      </w:r>
      <w:r>
        <w:instrText>e acculturation process of the global workforce","container-title":"International Journal of Manpower","page":"492-510","volume":"21","issue":"6","author":[{"family":"Zakaria","given":"Norhayati"}],"issued":{"date-parts":[["2000"]]}}}],"schema":"https://gi</w:instrText>
      </w:r>
      <w:r>
        <w:instrText xml:space="preserve">thub.com/citation-style-language/schema/raw/master/csl-citation.json"} </w:instrText>
      </w:r>
      <w:r>
        <w:fldChar w:fldCharType="separate"/>
      </w:r>
      <w:r w:rsidRPr="00A41A2E">
        <w:rPr>
          <w:rFonts w:ascii="Times New Roman" w:hAnsi="Times New Roman" w:cs="Times New Roman"/>
        </w:rPr>
        <w:t>(Zakaria, 2000)</w:t>
      </w:r>
      <w:r>
        <w:fldChar w:fldCharType="end"/>
      </w:r>
      <w:r w:rsidR="001B1C65" w:rsidRPr="003606B3">
        <w:t xml:space="preserve">. Since Germans avoid taking risks while Americans are high-risk takers, </w:t>
      </w:r>
      <w:r w:rsidR="00D3224B" w:rsidRPr="003606B3">
        <w:t xml:space="preserve">business scenarios involving high risk will be escaped or rejected by the Germans. In this case, communication plays a vital role to demonstrate the benefits of risk-taking. </w:t>
      </w:r>
      <w:r w:rsidR="006C003C" w:rsidRPr="003606B3">
        <w:t xml:space="preserve">The differences in long-term orientation and indulgence </w:t>
      </w:r>
      <w:r w:rsidR="00236FBC" w:rsidRPr="003606B3">
        <w:t xml:space="preserve">should also be considered by the managers. Germans may take more time in planning </w:t>
      </w:r>
      <w:r w:rsidR="00236FBC" w:rsidRPr="003606B3">
        <w:lastRenderedPageBreak/>
        <w:t xml:space="preserve">and </w:t>
      </w:r>
      <w:r w:rsidR="00D03DF9" w:rsidRPr="003606B3">
        <w:t xml:space="preserve">Americans demand quick outcomes and reports which must be communicated between the </w:t>
      </w:r>
      <w:r w:rsidR="003606B3" w:rsidRPr="003606B3">
        <w:t>managers of both companies.</w:t>
      </w:r>
    </w:p>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p w:rsidR="009B118F" w:rsidRDefault="009B118F" w:rsidP="00A41A2E">
      <w:bookmarkStart w:id="0" w:name="_GoBack"/>
      <w:bookmarkEnd w:id="0"/>
    </w:p>
    <w:p w:rsidR="00B5529F" w:rsidRDefault="00B5529F" w:rsidP="00A41A2E"/>
    <w:p w:rsidR="00A41A2E" w:rsidRDefault="007572E6" w:rsidP="00A41A2E">
      <w:pPr>
        <w:pStyle w:val="Heading1"/>
      </w:pPr>
      <w:r>
        <w:lastRenderedPageBreak/>
        <w:t xml:space="preserve">References </w:t>
      </w:r>
    </w:p>
    <w:p w:rsidR="00A41A2E" w:rsidRPr="00A41A2E" w:rsidRDefault="007572E6" w:rsidP="00A41A2E">
      <w:pPr>
        <w:pStyle w:val="Bibliography"/>
        <w:ind w:left="0" w:firstLine="0"/>
        <w:rPr>
          <w:rFonts w:ascii="Times New Roman" w:hAnsi="Times New Roman" w:cs="Times New Roman"/>
        </w:rPr>
      </w:pPr>
      <w:r>
        <w:fldChar w:fldCharType="begin"/>
      </w:r>
      <w:r>
        <w:instrText xml:space="preserve"> ADDIN ZOTERO_BIBL {"uncited":[],"omitted":[],"custom":[]} CSL_BIBLIOGRAPHY </w:instrText>
      </w:r>
      <w:r>
        <w:fldChar w:fldCharType="separate"/>
      </w:r>
      <w:r w:rsidRPr="00A41A2E">
        <w:rPr>
          <w:rFonts w:ascii="Times New Roman" w:hAnsi="Times New Roman" w:cs="Times New Roman"/>
        </w:rPr>
        <w:t xml:space="preserve">Hofstede, G. (2009). </w:t>
      </w:r>
      <w:r w:rsidRPr="00A41A2E">
        <w:rPr>
          <w:rFonts w:ascii="Times New Roman" w:hAnsi="Times New Roman" w:cs="Times New Roman"/>
          <w:i/>
          <w:iCs/>
        </w:rPr>
        <w:t>Geert Hofstede cultural dimensions</w:t>
      </w:r>
      <w:r w:rsidRPr="00A41A2E">
        <w:rPr>
          <w:rFonts w:ascii="Times New Roman" w:hAnsi="Times New Roman" w:cs="Times New Roman"/>
        </w:rPr>
        <w:t>.</w:t>
      </w:r>
    </w:p>
    <w:p w:rsidR="00A41A2E" w:rsidRPr="00A41A2E" w:rsidRDefault="007572E6" w:rsidP="00A41A2E">
      <w:pPr>
        <w:pStyle w:val="Bibliography"/>
        <w:rPr>
          <w:rFonts w:ascii="Times New Roman" w:hAnsi="Times New Roman" w:cs="Times New Roman"/>
        </w:rPr>
      </w:pPr>
      <w:r w:rsidRPr="00A41A2E">
        <w:rPr>
          <w:rFonts w:ascii="Times New Roman" w:hAnsi="Times New Roman" w:cs="Times New Roman"/>
        </w:rPr>
        <w:t xml:space="preserve">Zakaria, N. (2000). The effects of cross-cultural training on the acculturation process of the global workforce. </w:t>
      </w:r>
      <w:r w:rsidRPr="00A41A2E">
        <w:rPr>
          <w:rFonts w:ascii="Times New Roman" w:hAnsi="Times New Roman" w:cs="Times New Roman"/>
          <w:i/>
          <w:iCs/>
        </w:rPr>
        <w:t>International Journal of Manpower</w:t>
      </w:r>
      <w:r w:rsidRPr="00A41A2E">
        <w:rPr>
          <w:rFonts w:ascii="Times New Roman" w:hAnsi="Times New Roman" w:cs="Times New Roman"/>
        </w:rPr>
        <w:t xml:space="preserve">, </w:t>
      </w:r>
      <w:r w:rsidRPr="00A41A2E">
        <w:rPr>
          <w:rFonts w:ascii="Times New Roman" w:hAnsi="Times New Roman" w:cs="Times New Roman"/>
          <w:i/>
          <w:iCs/>
        </w:rPr>
        <w:t>21</w:t>
      </w:r>
      <w:r w:rsidRPr="00A41A2E">
        <w:rPr>
          <w:rFonts w:ascii="Times New Roman" w:hAnsi="Times New Roman" w:cs="Times New Roman"/>
        </w:rPr>
        <w:t>(6), 492–510.</w:t>
      </w:r>
    </w:p>
    <w:p w:rsidR="00A41A2E" w:rsidRPr="00A41A2E" w:rsidRDefault="007572E6" w:rsidP="00A41A2E">
      <w:pPr>
        <w:pStyle w:val="Bibliography"/>
        <w:rPr>
          <w:rFonts w:ascii="Times New Roman" w:hAnsi="Times New Roman" w:cs="Times New Roman"/>
        </w:rPr>
      </w:pPr>
      <w:r w:rsidRPr="00A41A2E">
        <w:rPr>
          <w:rFonts w:ascii="Times New Roman" w:hAnsi="Times New Roman" w:cs="Times New Roman"/>
        </w:rPr>
        <w:t xml:space="preserve">Zha, P., Walczyk, J. J., Griffith-Ross, D. A., Tobacyk, J. J., &amp; Walczyk, D. F. (2006). The </w:t>
      </w:r>
      <w:r w:rsidRPr="00A41A2E">
        <w:rPr>
          <w:rFonts w:ascii="Times New Roman" w:hAnsi="Times New Roman" w:cs="Times New Roman"/>
        </w:rPr>
        <w:t xml:space="preserve">impact of culture and individualism–collectivism on the creative potential and achievement of American and Chinese adults. </w:t>
      </w:r>
      <w:r w:rsidRPr="00A41A2E">
        <w:rPr>
          <w:rFonts w:ascii="Times New Roman" w:hAnsi="Times New Roman" w:cs="Times New Roman"/>
          <w:i/>
          <w:iCs/>
        </w:rPr>
        <w:t>Creativity Research Journal</w:t>
      </w:r>
      <w:r w:rsidRPr="00A41A2E">
        <w:rPr>
          <w:rFonts w:ascii="Times New Roman" w:hAnsi="Times New Roman" w:cs="Times New Roman"/>
        </w:rPr>
        <w:t xml:space="preserve">, </w:t>
      </w:r>
      <w:r w:rsidRPr="00A41A2E">
        <w:rPr>
          <w:rFonts w:ascii="Times New Roman" w:hAnsi="Times New Roman" w:cs="Times New Roman"/>
          <w:i/>
          <w:iCs/>
        </w:rPr>
        <w:t>18</w:t>
      </w:r>
      <w:r w:rsidRPr="00A41A2E">
        <w:rPr>
          <w:rFonts w:ascii="Times New Roman" w:hAnsi="Times New Roman" w:cs="Times New Roman"/>
        </w:rPr>
        <w:t>(3), 355–366.</w:t>
      </w:r>
    </w:p>
    <w:p w:rsidR="0035293D" w:rsidRPr="009B6731" w:rsidRDefault="007572E6" w:rsidP="009B6731">
      <w:r>
        <w:fldChar w:fldCharType="end"/>
      </w:r>
    </w:p>
    <w:sectPr w:rsidR="0035293D" w:rsidRPr="009B673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2E6" w:rsidRDefault="007572E6">
      <w:pPr>
        <w:spacing w:line="240" w:lineRule="auto"/>
      </w:pPr>
      <w:r>
        <w:separator/>
      </w:r>
    </w:p>
  </w:endnote>
  <w:endnote w:type="continuationSeparator" w:id="0">
    <w:p w:rsidR="007572E6" w:rsidRDefault="00757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2E6" w:rsidRDefault="007572E6">
      <w:pPr>
        <w:spacing w:line="240" w:lineRule="auto"/>
      </w:pPr>
      <w:r>
        <w:separator/>
      </w:r>
    </w:p>
  </w:footnote>
  <w:footnote w:type="continuationSeparator" w:id="0">
    <w:p w:rsidR="007572E6" w:rsidRDefault="00757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572E6">
    <w:pPr>
      <w:pStyle w:val="Header"/>
    </w:pPr>
    <w:r>
      <w:rPr>
        <w:rStyle w:val="Strong"/>
      </w:rPr>
      <w:t>HRM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B118F">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572E6">
    <w:pPr>
      <w:pStyle w:val="Header"/>
      <w:rPr>
        <w:rStyle w:val="Strong"/>
      </w:rPr>
    </w:pPr>
    <w:r>
      <w:t xml:space="preserve">Running head: </w:t>
    </w:r>
    <w:r w:rsidR="000F2207" w:rsidRPr="000F2207">
      <w:t>HRM</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5529F" w:rsidRPr="00B5529F">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FDD68F36">
      <w:start w:val="1"/>
      <w:numFmt w:val="bullet"/>
      <w:lvlText w:val=""/>
      <w:lvlJc w:val="left"/>
      <w:pPr>
        <w:ind w:left="720" w:hanging="360"/>
      </w:pPr>
      <w:rPr>
        <w:rFonts w:ascii="Symbol" w:hAnsi="Symbol" w:hint="default"/>
      </w:rPr>
    </w:lvl>
    <w:lvl w:ilvl="1" w:tplc="A0A0A914" w:tentative="1">
      <w:start w:val="1"/>
      <w:numFmt w:val="bullet"/>
      <w:lvlText w:val="o"/>
      <w:lvlJc w:val="left"/>
      <w:pPr>
        <w:ind w:left="1440" w:hanging="360"/>
      </w:pPr>
      <w:rPr>
        <w:rFonts w:ascii="Courier New" w:hAnsi="Courier New" w:cs="Courier New" w:hint="default"/>
      </w:rPr>
    </w:lvl>
    <w:lvl w:ilvl="2" w:tplc="D764C9BA" w:tentative="1">
      <w:start w:val="1"/>
      <w:numFmt w:val="bullet"/>
      <w:lvlText w:val=""/>
      <w:lvlJc w:val="left"/>
      <w:pPr>
        <w:ind w:left="2160" w:hanging="360"/>
      </w:pPr>
      <w:rPr>
        <w:rFonts w:ascii="Wingdings" w:hAnsi="Wingdings" w:hint="default"/>
      </w:rPr>
    </w:lvl>
    <w:lvl w:ilvl="3" w:tplc="7FBA68EE" w:tentative="1">
      <w:start w:val="1"/>
      <w:numFmt w:val="bullet"/>
      <w:lvlText w:val=""/>
      <w:lvlJc w:val="left"/>
      <w:pPr>
        <w:ind w:left="2880" w:hanging="360"/>
      </w:pPr>
      <w:rPr>
        <w:rFonts w:ascii="Symbol" w:hAnsi="Symbol" w:hint="default"/>
      </w:rPr>
    </w:lvl>
    <w:lvl w:ilvl="4" w:tplc="E43A284E" w:tentative="1">
      <w:start w:val="1"/>
      <w:numFmt w:val="bullet"/>
      <w:lvlText w:val="o"/>
      <w:lvlJc w:val="left"/>
      <w:pPr>
        <w:ind w:left="3600" w:hanging="360"/>
      </w:pPr>
      <w:rPr>
        <w:rFonts w:ascii="Courier New" w:hAnsi="Courier New" w:cs="Courier New" w:hint="default"/>
      </w:rPr>
    </w:lvl>
    <w:lvl w:ilvl="5" w:tplc="93628490" w:tentative="1">
      <w:start w:val="1"/>
      <w:numFmt w:val="bullet"/>
      <w:lvlText w:val=""/>
      <w:lvlJc w:val="left"/>
      <w:pPr>
        <w:ind w:left="4320" w:hanging="360"/>
      </w:pPr>
      <w:rPr>
        <w:rFonts w:ascii="Wingdings" w:hAnsi="Wingdings" w:hint="default"/>
      </w:rPr>
    </w:lvl>
    <w:lvl w:ilvl="6" w:tplc="EE4EE60E" w:tentative="1">
      <w:start w:val="1"/>
      <w:numFmt w:val="bullet"/>
      <w:lvlText w:val=""/>
      <w:lvlJc w:val="left"/>
      <w:pPr>
        <w:ind w:left="5040" w:hanging="360"/>
      </w:pPr>
      <w:rPr>
        <w:rFonts w:ascii="Symbol" w:hAnsi="Symbol" w:hint="default"/>
      </w:rPr>
    </w:lvl>
    <w:lvl w:ilvl="7" w:tplc="49CC7E16" w:tentative="1">
      <w:start w:val="1"/>
      <w:numFmt w:val="bullet"/>
      <w:lvlText w:val="o"/>
      <w:lvlJc w:val="left"/>
      <w:pPr>
        <w:ind w:left="5760" w:hanging="360"/>
      </w:pPr>
      <w:rPr>
        <w:rFonts w:ascii="Courier New" w:hAnsi="Courier New" w:cs="Courier New" w:hint="default"/>
      </w:rPr>
    </w:lvl>
    <w:lvl w:ilvl="8" w:tplc="7FD806BE"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232F8"/>
    <w:rsid w:val="000A40AE"/>
    <w:rsid w:val="000C1F77"/>
    <w:rsid w:val="000D1FD0"/>
    <w:rsid w:val="000D3F41"/>
    <w:rsid w:val="000F2207"/>
    <w:rsid w:val="001043B6"/>
    <w:rsid w:val="00112E28"/>
    <w:rsid w:val="00120D8C"/>
    <w:rsid w:val="0012295E"/>
    <w:rsid w:val="00156E81"/>
    <w:rsid w:val="001B1C65"/>
    <w:rsid w:val="001D3AEE"/>
    <w:rsid w:val="00235295"/>
    <w:rsid w:val="00236FBC"/>
    <w:rsid w:val="002478E5"/>
    <w:rsid w:val="002513E9"/>
    <w:rsid w:val="00280CC0"/>
    <w:rsid w:val="00296FED"/>
    <w:rsid w:val="0035293D"/>
    <w:rsid w:val="00355DCA"/>
    <w:rsid w:val="003606B3"/>
    <w:rsid w:val="00386E26"/>
    <w:rsid w:val="00391219"/>
    <w:rsid w:val="003C5961"/>
    <w:rsid w:val="003D584B"/>
    <w:rsid w:val="003D66CB"/>
    <w:rsid w:val="003F5409"/>
    <w:rsid w:val="004425E5"/>
    <w:rsid w:val="00445E12"/>
    <w:rsid w:val="004559FF"/>
    <w:rsid w:val="004724D7"/>
    <w:rsid w:val="00492655"/>
    <w:rsid w:val="0053530A"/>
    <w:rsid w:val="0054276E"/>
    <w:rsid w:val="00551A02"/>
    <w:rsid w:val="005534FA"/>
    <w:rsid w:val="005B3A43"/>
    <w:rsid w:val="005C39B5"/>
    <w:rsid w:val="005D3A03"/>
    <w:rsid w:val="005E6AF9"/>
    <w:rsid w:val="005F1972"/>
    <w:rsid w:val="005F1C53"/>
    <w:rsid w:val="005F6BDF"/>
    <w:rsid w:val="00623034"/>
    <w:rsid w:val="00671B8D"/>
    <w:rsid w:val="006C003C"/>
    <w:rsid w:val="006D33BA"/>
    <w:rsid w:val="00722BDE"/>
    <w:rsid w:val="00733525"/>
    <w:rsid w:val="007572E6"/>
    <w:rsid w:val="00797F6D"/>
    <w:rsid w:val="007A568F"/>
    <w:rsid w:val="008002C0"/>
    <w:rsid w:val="008B0E56"/>
    <w:rsid w:val="008C5323"/>
    <w:rsid w:val="008C6EC8"/>
    <w:rsid w:val="008D477A"/>
    <w:rsid w:val="008D5F9A"/>
    <w:rsid w:val="008E3AC1"/>
    <w:rsid w:val="00906227"/>
    <w:rsid w:val="009223E3"/>
    <w:rsid w:val="00922BC5"/>
    <w:rsid w:val="00955B0D"/>
    <w:rsid w:val="00977166"/>
    <w:rsid w:val="009A6A3B"/>
    <w:rsid w:val="009B118F"/>
    <w:rsid w:val="009B6731"/>
    <w:rsid w:val="009F3B9B"/>
    <w:rsid w:val="00A41A2E"/>
    <w:rsid w:val="00A666A0"/>
    <w:rsid w:val="00A90E14"/>
    <w:rsid w:val="00B45D3B"/>
    <w:rsid w:val="00B4615C"/>
    <w:rsid w:val="00B52013"/>
    <w:rsid w:val="00B5529F"/>
    <w:rsid w:val="00B566CC"/>
    <w:rsid w:val="00B721CB"/>
    <w:rsid w:val="00B823AA"/>
    <w:rsid w:val="00B8548E"/>
    <w:rsid w:val="00BA45DB"/>
    <w:rsid w:val="00BB21FD"/>
    <w:rsid w:val="00BF4184"/>
    <w:rsid w:val="00C0601E"/>
    <w:rsid w:val="00C31D30"/>
    <w:rsid w:val="00C370BD"/>
    <w:rsid w:val="00C433A1"/>
    <w:rsid w:val="00C710A0"/>
    <w:rsid w:val="00C97C01"/>
    <w:rsid w:val="00CC7357"/>
    <w:rsid w:val="00CD6E39"/>
    <w:rsid w:val="00CF6E91"/>
    <w:rsid w:val="00D03DF9"/>
    <w:rsid w:val="00D151D3"/>
    <w:rsid w:val="00D30337"/>
    <w:rsid w:val="00D3224B"/>
    <w:rsid w:val="00D343E0"/>
    <w:rsid w:val="00D85B68"/>
    <w:rsid w:val="00DF5845"/>
    <w:rsid w:val="00E6004D"/>
    <w:rsid w:val="00E81978"/>
    <w:rsid w:val="00E93155"/>
    <w:rsid w:val="00E96000"/>
    <w:rsid w:val="00E979DD"/>
    <w:rsid w:val="00EB7BB3"/>
    <w:rsid w:val="00EC2620"/>
    <w:rsid w:val="00EE4AB2"/>
    <w:rsid w:val="00EE5314"/>
    <w:rsid w:val="00F14881"/>
    <w:rsid w:val="00F379B7"/>
    <w:rsid w:val="00F525FA"/>
    <w:rsid w:val="00F82768"/>
    <w:rsid w:val="00FC553F"/>
    <w:rsid w:val="00FE3CC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EF4C76">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297C38"/>
    <w:rsid w:val="00321589"/>
    <w:rsid w:val="005E4BEC"/>
    <w:rsid w:val="00722BDE"/>
    <w:rsid w:val="00812BE0"/>
    <w:rsid w:val="008A5213"/>
    <w:rsid w:val="00A91B7B"/>
    <w:rsid w:val="00BA48ED"/>
    <w:rsid w:val="00CC55B5"/>
    <w:rsid w:val="00CF0618"/>
    <w:rsid w:val="00EF4C76"/>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2019-06-30T10:38:00Z</dcterms:created>
  <dcterms:modified xsi:type="dcterms:W3CDTF">2019-07-01T03:22:00Z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id="YrHhvTZd"/&gt;&lt;style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