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C" w:rsidRDefault="00E373A2">
      <w:pPr>
        <w:pStyle w:val="NoSpacing"/>
      </w:pPr>
      <w:sdt>
        <w:sdtPr>
          <w:alias w:val="Your Name:"/>
          <w:tag w:val="Your Name:"/>
          <w:id w:val="-686670367"/>
          <w:placeholder>
            <w:docPart w:val="A61FEFE49C694AEEB4EA0682B49C47BA"/>
          </w:placeholder>
          <w:temporary/>
          <w:showingPlcHdr/>
          <w15:appearance w15:val="hidden"/>
        </w:sdtPr>
        <w:sdtEndPr/>
        <w:sdtContent>
          <w:r>
            <w:t>Your Name</w:t>
          </w:r>
        </w:sdtContent>
      </w:sdt>
      <w:r w:rsidR="0047317A">
        <w:t xml:space="preserve">: Maria </w:t>
      </w:r>
    </w:p>
    <w:p w:rsidR="00E614DD" w:rsidRDefault="00E373A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E373A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E373A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E373A2">
      <w:pPr>
        <w:pStyle w:val="Title"/>
      </w:pPr>
      <w:r>
        <w:t xml:space="preserve">Rational Paper </w:t>
      </w:r>
    </w:p>
    <w:p w:rsidR="00AA5660" w:rsidRDefault="00E373A2" w:rsidP="00AF7A87">
      <w:bookmarkStart w:id="0" w:name="_GoBack"/>
      <w:r>
        <w:t xml:space="preserve">Foster care is </w:t>
      </w:r>
      <w:r w:rsidR="008825C1">
        <w:t xml:space="preserve">a </w:t>
      </w:r>
      <w:r w:rsidR="00170C97">
        <w:t xml:space="preserve">legalized </w:t>
      </w:r>
      <w:r w:rsidR="008825C1">
        <w:t xml:space="preserve">system </w:t>
      </w:r>
      <w:r w:rsidR="00170C97">
        <w:t xml:space="preserve">by state courts, </w:t>
      </w:r>
      <w:r w:rsidR="008825C1">
        <w:t xml:space="preserve">in which minors or children are admitted to foster care systems </w:t>
      </w:r>
      <w:r w:rsidR="00170C97">
        <w:t>with foster parents who take care of minors and help them to development</w:t>
      </w:r>
      <w:r w:rsidR="00B730AB">
        <w:t xml:space="preserve"> </w:t>
      </w:r>
      <w:r w:rsidR="00B730AB">
        <w:fldChar w:fldCharType="begin"/>
      </w:r>
      <w:r w:rsidR="00B730AB">
        <w:instrText xml:space="preserve"> ADDIN ZOTERO_ITEM CSL_CITATION {"citationID":"mlUibDO8","properties":{"formattedCitation":"(Baptista et al. 3)","plainCitation":"(Baptista et al. 3)","noteIndex":0},"citationItems":[{"id":713,"uris":["http://zotero.org/users/local/F0XOCTdk/items/Y5LUUFHS"],"uri":["http://zotero.org/users/local/F0XOCTdk/items/Y5LUUFHS"],"itemData":{"id":713,"type":"article-journal","title":"Foster Care and Reintegration: Different Portuguese Similarities","container-title":"International Journal of Advanced Engineering Research and Science","page":"3","volume":"6","issue":"8","author":[{"family":"Baptista","given":"Rachel"},{"family":"Zamora","given":"Maria Helena"},{"family":"Santos","given":"Eduardo"}],"issued":{"date-parts":[["2019"]]}},"locator":"3"}],"schema":"https://github.com/citation-style-language/schema/raw/master/csl-citation.json"} </w:instrText>
      </w:r>
      <w:r w:rsidR="00B730AB">
        <w:fldChar w:fldCharType="separate"/>
      </w:r>
      <w:r w:rsidR="00B854FE" w:rsidRPr="00B854FE">
        <w:rPr>
          <w:rFonts w:ascii="Times New Roman" w:hAnsi="Times New Roman" w:cs="Times New Roman"/>
        </w:rPr>
        <w:t>(Baptista et al. 3)</w:t>
      </w:r>
      <w:r w:rsidR="00B730AB">
        <w:fldChar w:fldCharType="end"/>
      </w:r>
      <w:r w:rsidR="005D60E7">
        <w:t>. During the late nineteenth century, foster care systems were not strong children had to work for their foster parents, they were exploited, and they had to suffer from violence</w:t>
      </w:r>
      <w:r w:rsidR="00B8151F">
        <w:t xml:space="preserve">. </w:t>
      </w:r>
      <w:r w:rsidR="0026044D">
        <w:t>Initially, foster care agencies made an effort to remove youth from urban areas from their country and they tried to control them socially</w:t>
      </w:r>
      <w:r w:rsidR="0039679B">
        <w:t>. Children who were working forcefully for white Protestant foster parents were native-born</w:t>
      </w:r>
      <w:r w:rsidR="00EB1595">
        <w:t xml:space="preserve"> and these children were treated inappropriately </w:t>
      </w:r>
      <w:r w:rsidR="00B854FE">
        <w:t>and they were not provided with safe environments</w:t>
      </w:r>
      <w:r w:rsidR="00DE710B">
        <w:t xml:space="preserve"> </w:t>
      </w:r>
      <w:r w:rsidR="00B854FE">
        <w:fldChar w:fldCharType="begin"/>
      </w:r>
      <w:r w:rsidR="00DE710B">
        <w:instrText xml:space="preserve"> ADDIN ZOTERO_ITEM CSL_CITATION {"citationID":"7IzkMT7c","properties":{"formattedCitation":"(Clement)","plainCitation":"(Clement)","noteIndex":0},"citationItems":[{"id":680,"uris":["http://zotero.org/users/local/F0XOCTdk/items/52B899CJ"],"uri":["http://zotero.org/users/local/F0XOCTdk/items/52B899CJ"],"itemData":{"id":680,"type":"article-journal","title":"Families and foster care: Philadelphia in the late nineteenth century","container-title":"Social Service Review","page":"406-420","volume":"53","issue":"3","author":[{"family":"Clement","given":"Priscilla Ferguson"}],"issued":{"date-parts":[["1979"]]}}}],"schema":"https://github.com/citation-style-language/schema/raw/master/csl-citation.json"} </w:instrText>
      </w:r>
      <w:r w:rsidR="00B854FE">
        <w:fldChar w:fldCharType="separate"/>
      </w:r>
      <w:r w:rsidR="00DE710B" w:rsidRPr="00DE710B">
        <w:rPr>
          <w:rFonts w:ascii="Times New Roman" w:hAnsi="Times New Roman" w:cs="Times New Roman"/>
        </w:rPr>
        <w:t>(Clement)</w:t>
      </w:r>
      <w:r w:rsidR="00B854FE">
        <w:fldChar w:fldCharType="end"/>
      </w:r>
      <w:r w:rsidR="00DE710B">
        <w:t xml:space="preserve">. </w:t>
      </w:r>
    </w:p>
    <w:p w:rsidR="00E614DD" w:rsidRDefault="00E373A2" w:rsidP="00AF7A87">
      <w:r>
        <w:t xml:space="preserve">People in Philadelphia, to protect minors, started </w:t>
      </w:r>
      <w:r w:rsidR="0016434B">
        <w:t xml:space="preserve">initiatives together to ensure safe environments and conducive care from foster parents. </w:t>
      </w:r>
      <w:r w:rsidR="00BC3637">
        <w:t>Government</w:t>
      </w:r>
      <w:r w:rsidR="0016434B">
        <w:t xml:space="preserve"> also re-started to </w:t>
      </w:r>
      <w:r w:rsidR="00BC3637">
        <w:t>regulate</w:t>
      </w:r>
      <w:r w:rsidR="0016434B">
        <w:t xml:space="preserve"> the social care systems in the region to ensure transparency in the health and care provisions and </w:t>
      </w:r>
      <w:r w:rsidR="007639B2">
        <w:t xml:space="preserve">quality </w:t>
      </w:r>
      <w:r w:rsidR="0016434B">
        <w:t>education</w:t>
      </w:r>
      <w:r w:rsidR="007639B2">
        <w:t>. When a minor is not safe in any environment i.e., it can be home, school or any public place, the Department of Human Services seek a court order to remove and protect that minor</w:t>
      </w:r>
      <w:r w:rsidR="00BC3637">
        <w:t xml:space="preserve"> to a safe environment. </w:t>
      </w:r>
      <w:r w:rsidR="00AF7A87">
        <w:t xml:space="preserve">Participation of people </w:t>
      </w:r>
      <w:r w:rsidR="00CC4F17">
        <w:t xml:space="preserve">in improving quality of foster care services is important because they would be able to check the </w:t>
      </w:r>
      <w:r w:rsidR="00C51991">
        <w:t xml:space="preserve">on-going procedures and the environments provided to children. </w:t>
      </w:r>
    </w:p>
    <w:p w:rsidR="00C51991" w:rsidRDefault="00E373A2" w:rsidP="00AF7A87">
      <w:r>
        <w:t>However, there is a need to imp</w:t>
      </w:r>
      <w:r>
        <w:t xml:space="preserve">rove service quality to ensure security of children and provide the </w:t>
      </w:r>
      <w:r w:rsidR="00734321">
        <w:t xml:space="preserve">proper care which may result in their efficiency. </w:t>
      </w:r>
      <w:r w:rsidR="00A43254">
        <w:t>Inappropriate</w:t>
      </w:r>
      <w:r w:rsidR="00734321">
        <w:t xml:space="preserve"> activities i.e., poorer </w:t>
      </w:r>
      <w:r w:rsidR="00734321">
        <w:lastRenderedPageBreak/>
        <w:t xml:space="preserve">diet plans, </w:t>
      </w:r>
      <w:r w:rsidR="008E6E38">
        <w:t>biases</w:t>
      </w:r>
      <w:r w:rsidR="00AA5660">
        <w:t>,</w:t>
      </w:r>
      <w:r w:rsidR="008E6E38">
        <w:t xml:space="preserve"> and limiting them from socialization may lead to </w:t>
      </w:r>
      <w:r w:rsidR="00A43254">
        <w:t>issues related to health whether it is physical or mental</w:t>
      </w:r>
      <w:r w:rsidR="00BA5070">
        <w:t xml:space="preserve"> </w:t>
      </w:r>
      <w:r w:rsidR="00BA5070">
        <w:fldChar w:fldCharType="begin"/>
      </w:r>
      <w:r w:rsidR="00BA5070">
        <w:instrText xml:space="preserve"> ADDIN ZOTERO_ITEM CSL_CITATION {"citationID":"5T18xD9d","properties":{"formattedCitation":"(Barbell and Freundlich 6)","plainCitation":"(Barbell and Freundlich 6)","noteIndex":0},"citationItems":[{"id":688,"uris":["http://zotero.org/users/local/F0XOCTdk/items/AAVLM3TY"],"uri":["http://zotero.org/users/local/F0XOCTdk/items/AAVLM3TY"],"itemData":{"id":688,"type":"book","title":"Foster care today","publisher":"Casey Family Programs Washington, DC","author":[{"family":"Barbell","given":"Kathy"},{"family":"Freundlich","given":"Madelyn"}],"issued":{"date-parts":[["2001"]]}},"locator":"6"}],"schema":"https://github.com/citation-style-language/schema/raw/master/csl-citation.json"} </w:instrText>
      </w:r>
      <w:r w:rsidR="00BA5070">
        <w:fldChar w:fldCharType="separate"/>
      </w:r>
      <w:r w:rsidR="00BA5070" w:rsidRPr="00BA5070">
        <w:rPr>
          <w:rFonts w:ascii="Times New Roman" w:hAnsi="Times New Roman" w:cs="Times New Roman"/>
        </w:rPr>
        <w:t>(Barbell and Freundlich 6)</w:t>
      </w:r>
      <w:r w:rsidR="00BA5070">
        <w:fldChar w:fldCharType="end"/>
      </w:r>
      <w:r w:rsidR="00A43254">
        <w:t xml:space="preserve">. </w:t>
      </w:r>
      <w:r w:rsidR="00AA5660">
        <w:t xml:space="preserve">To ensure the quality services in foster care government has to </w:t>
      </w:r>
      <w:r w:rsidR="009D228D">
        <w:t xml:space="preserve">improve their regulatory authorities and ban those foster care homes which are unable to meet safety measures and quality services to minors. </w:t>
      </w:r>
    </w:p>
    <w:bookmarkEnd w:id="0"/>
    <w:p w:rsidR="00E614DD" w:rsidRDefault="00E373A2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:rsidR="00BA5070" w:rsidRPr="00BA5070" w:rsidRDefault="00E373A2" w:rsidP="00BA507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B854FE">
        <w:instrText xml:space="preserve"> ADDIN ZOTERO_BIBL {"uncited":[],"omitted":[],"custom":[]} CSL_BIBLIOGRAPHY </w:instrText>
      </w:r>
      <w:r>
        <w:fldChar w:fldCharType="separate"/>
      </w:r>
      <w:r w:rsidRPr="00BA5070">
        <w:rPr>
          <w:rFonts w:ascii="Times New Roman" w:hAnsi="Times New Roman" w:cs="Times New Roman"/>
        </w:rPr>
        <w:t xml:space="preserve">Baptista, Rachel, et al. “Foster Care and Reintegration: Different Portuguese Similarities.” </w:t>
      </w:r>
      <w:r w:rsidRPr="00BA5070">
        <w:rPr>
          <w:rFonts w:ascii="Times New Roman" w:hAnsi="Times New Roman" w:cs="Times New Roman"/>
          <w:i/>
          <w:iCs/>
        </w:rPr>
        <w:t>International Journal of Advanced Engineering Research and Science</w:t>
      </w:r>
      <w:r w:rsidRPr="00BA5070">
        <w:rPr>
          <w:rFonts w:ascii="Times New Roman" w:hAnsi="Times New Roman" w:cs="Times New Roman"/>
        </w:rPr>
        <w:t>, vol. 6, no. 8, 2019, p. 3.</w:t>
      </w:r>
    </w:p>
    <w:p w:rsidR="00BA5070" w:rsidRPr="00BA5070" w:rsidRDefault="00E373A2" w:rsidP="00BA5070">
      <w:pPr>
        <w:pStyle w:val="Bibliography"/>
        <w:rPr>
          <w:rFonts w:ascii="Times New Roman" w:hAnsi="Times New Roman" w:cs="Times New Roman"/>
        </w:rPr>
      </w:pPr>
      <w:r w:rsidRPr="00BA5070">
        <w:rPr>
          <w:rFonts w:ascii="Times New Roman" w:hAnsi="Times New Roman" w:cs="Times New Roman"/>
        </w:rPr>
        <w:t xml:space="preserve">Barbell, Kathy, and Madelyn Freundlich. </w:t>
      </w:r>
      <w:r w:rsidRPr="00BA5070">
        <w:rPr>
          <w:rFonts w:ascii="Times New Roman" w:hAnsi="Times New Roman" w:cs="Times New Roman"/>
          <w:i/>
          <w:iCs/>
        </w:rPr>
        <w:t>Foster C</w:t>
      </w:r>
      <w:r w:rsidRPr="00BA5070">
        <w:rPr>
          <w:rFonts w:ascii="Times New Roman" w:hAnsi="Times New Roman" w:cs="Times New Roman"/>
          <w:i/>
          <w:iCs/>
        </w:rPr>
        <w:t>are Today</w:t>
      </w:r>
      <w:r w:rsidRPr="00BA5070">
        <w:rPr>
          <w:rFonts w:ascii="Times New Roman" w:hAnsi="Times New Roman" w:cs="Times New Roman"/>
        </w:rPr>
        <w:t>. Casey Family Programs Washington, DC, 2001.</w:t>
      </w:r>
    </w:p>
    <w:p w:rsidR="00BA5070" w:rsidRPr="00BA5070" w:rsidRDefault="00E373A2" w:rsidP="00BA5070">
      <w:pPr>
        <w:pStyle w:val="Bibliography"/>
        <w:rPr>
          <w:rFonts w:ascii="Times New Roman" w:hAnsi="Times New Roman" w:cs="Times New Roman"/>
        </w:rPr>
      </w:pPr>
      <w:r w:rsidRPr="00BA5070">
        <w:rPr>
          <w:rFonts w:ascii="Times New Roman" w:hAnsi="Times New Roman" w:cs="Times New Roman"/>
        </w:rPr>
        <w:t xml:space="preserve">Clement, Priscilla Ferguson. “Families and Foster Care: Philadelphia in the Late Nineteenth Century.” </w:t>
      </w:r>
      <w:r w:rsidRPr="00BA5070">
        <w:rPr>
          <w:rFonts w:ascii="Times New Roman" w:hAnsi="Times New Roman" w:cs="Times New Roman"/>
          <w:i/>
          <w:iCs/>
        </w:rPr>
        <w:t>Social Service Review</w:t>
      </w:r>
      <w:r w:rsidRPr="00BA5070">
        <w:rPr>
          <w:rFonts w:ascii="Times New Roman" w:hAnsi="Times New Roman" w:cs="Times New Roman"/>
        </w:rPr>
        <w:t>, vol. 53, no. 3, 1979, pp. 406–20.</w:t>
      </w:r>
    </w:p>
    <w:p w:rsidR="00BA1BAA" w:rsidRPr="00BA1BAA" w:rsidRDefault="00E373A2" w:rsidP="00BA5070">
      <w:pPr>
        <w:pStyle w:val="Bibliography"/>
        <w:rPr>
          <w:rFonts w:ascii="Arial" w:eastAsia="Times New Roman" w:hAnsi="Arial" w:cs="Arial"/>
          <w:color w:val="333333"/>
          <w:lang w:eastAsia="en-US"/>
        </w:rPr>
      </w:pPr>
      <w:r>
        <w:fldChar w:fldCharType="end"/>
      </w:r>
    </w:p>
    <w:p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A2" w:rsidRDefault="00E373A2">
      <w:pPr>
        <w:spacing w:line="240" w:lineRule="auto"/>
      </w:pPr>
      <w:r>
        <w:separator/>
      </w:r>
    </w:p>
  </w:endnote>
  <w:endnote w:type="continuationSeparator" w:id="0">
    <w:p w:rsidR="00E373A2" w:rsidRDefault="00E3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A2" w:rsidRDefault="00E373A2">
      <w:pPr>
        <w:spacing w:line="240" w:lineRule="auto"/>
      </w:pPr>
      <w:r>
        <w:separator/>
      </w:r>
    </w:p>
  </w:footnote>
  <w:footnote w:type="continuationSeparator" w:id="0">
    <w:p w:rsidR="00E373A2" w:rsidRDefault="00E3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373A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317A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7317A">
    <w:pPr>
      <w:pStyle w:val="Header"/>
    </w:pPr>
    <w:r>
      <w:t>Maria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4666080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A049066" w:tentative="1">
      <w:start w:val="1"/>
      <w:numFmt w:val="lowerLetter"/>
      <w:lvlText w:val="%2."/>
      <w:lvlJc w:val="left"/>
      <w:pPr>
        <w:ind w:left="2160" w:hanging="360"/>
      </w:pPr>
    </w:lvl>
    <w:lvl w:ilvl="2" w:tplc="2560359C" w:tentative="1">
      <w:start w:val="1"/>
      <w:numFmt w:val="lowerRoman"/>
      <w:lvlText w:val="%3."/>
      <w:lvlJc w:val="right"/>
      <w:pPr>
        <w:ind w:left="2880" w:hanging="180"/>
      </w:pPr>
    </w:lvl>
    <w:lvl w:ilvl="3" w:tplc="14EAABFC" w:tentative="1">
      <w:start w:val="1"/>
      <w:numFmt w:val="decimal"/>
      <w:lvlText w:val="%4."/>
      <w:lvlJc w:val="left"/>
      <w:pPr>
        <w:ind w:left="3600" w:hanging="360"/>
      </w:pPr>
    </w:lvl>
    <w:lvl w:ilvl="4" w:tplc="774E775E" w:tentative="1">
      <w:start w:val="1"/>
      <w:numFmt w:val="lowerLetter"/>
      <w:lvlText w:val="%5."/>
      <w:lvlJc w:val="left"/>
      <w:pPr>
        <w:ind w:left="4320" w:hanging="360"/>
      </w:pPr>
    </w:lvl>
    <w:lvl w:ilvl="5" w:tplc="E8B63CE2" w:tentative="1">
      <w:start w:val="1"/>
      <w:numFmt w:val="lowerRoman"/>
      <w:lvlText w:val="%6."/>
      <w:lvlJc w:val="right"/>
      <w:pPr>
        <w:ind w:left="5040" w:hanging="180"/>
      </w:pPr>
    </w:lvl>
    <w:lvl w:ilvl="6" w:tplc="0EC293C6" w:tentative="1">
      <w:start w:val="1"/>
      <w:numFmt w:val="decimal"/>
      <w:lvlText w:val="%7."/>
      <w:lvlJc w:val="left"/>
      <w:pPr>
        <w:ind w:left="5760" w:hanging="360"/>
      </w:pPr>
    </w:lvl>
    <w:lvl w:ilvl="7" w:tplc="A5DC600A" w:tentative="1">
      <w:start w:val="1"/>
      <w:numFmt w:val="lowerLetter"/>
      <w:lvlText w:val="%8."/>
      <w:lvlJc w:val="left"/>
      <w:pPr>
        <w:ind w:left="6480" w:hanging="360"/>
      </w:pPr>
    </w:lvl>
    <w:lvl w:ilvl="8" w:tplc="C598E8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EyNDCxMDYzNTZS0lEKTi0uzszPAykwqgUATaPS0iwAAAA="/>
  </w:docVars>
  <w:rsids>
    <w:rsidRoot w:val="00F83220"/>
    <w:rsid w:val="000166A4"/>
    <w:rsid w:val="00040CBB"/>
    <w:rsid w:val="000B78C8"/>
    <w:rsid w:val="001463B2"/>
    <w:rsid w:val="0016434B"/>
    <w:rsid w:val="00170C97"/>
    <w:rsid w:val="001F62C0"/>
    <w:rsid w:val="00245E02"/>
    <w:rsid w:val="0026044D"/>
    <w:rsid w:val="00353B66"/>
    <w:rsid w:val="00364805"/>
    <w:rsid w:val="0039679B"/>
    <w:rsid w:val="00456604"/>
    <w:rsid w:val="0047317A"/>
    <w:rsid w:val="004A2675"/>
    <w:rsid w:val="004F7139"/>
    <w:rsid w:val="005525EB"/>
    <w:rsid w:val="0057093C"/>
    <w:rsid w:val="005D60E7"/>
    <w:rsid w:val="00691EC1"/>
    <w:rsid w:val="00734321"/>
    <w:rsid w:val="007639B2"/>
    <w:rsid w:val="007C53FB"/>
    <w:rsid w:val="008825C1"/>
    <w:rsid w:val="008B7D18"/>
    <w:rsid w:val="008C7401"/>
    <w:rsid w:val="008E6E38"/>
    <w:rsid w:val="008F1F97"/>
    <w:rsid w:val="008F4052"/>
    <w:rsid w:val="008F7833"/>
    <w:rsid w:val="00985A65"/>
    <w:rsid w:val="009D228D"/>
    <w:rsid w:val="009D4EB3"/>
    <w:rsid w:val="00A43254"/>
    <w:rsid w:val="00AA5660"/>
    <w:rsid w:val="00AF7A87"/>
    <w:rsid w:val="00B13D1B"/>
    <w:rsid w:val="00B730AB"/>
    <w:rsid w:val="00B8151F"/>
    <w:rsid w:val="00B818DF"/>
    <w:rsid w:val="00B854FE"/>
    <w:rsid w:val="00BA1BAA"/>
    <w:rsid w:val="00BA5070"/>
    <w:rsid w:val="00BC3637"/>
    <w:rsid w:val="00C51991"/>
    <w:rsid w:val="00CC4F17"/>
    <w:rsid w:val="00CD3FEE"/>
    <w:rsid w:val="00D03D67"/>
    <w:rsid w:val="00D05A7B"/>
    <w:rsid w:val="00D52117"/>
    <w:rsid w:val="00DB0D39"/>
    <w:rsid w:val="00DE710B"/>
    <w:rsid w:val="00E14005"/>
    <w:rsid w:val="00E373A2"/>
    <w:rsid w:val="00E614DD"/>
    <w:rsid w:val="00E627B4"/>
    <w:rsid w:val="00EB1595"/>
    <w:rsid w:val="00F31383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8E09F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8E09F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8E09F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8E09F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8E09F9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E09F9"/>
    <w:rsid w:val="00DB5818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2019-11-19T11:47:00Z</dcterms:created>
  <dcterms:modified xsi:type="dcterms:W3CDTF">2019-11-19T11:47:00Z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id="vEtaPKmS"/&gt;&lt;style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