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FA70AB" w:rsidRDefault="0008177B" w:rsidP="00FA70AB">
      <w:pPr>
        <w:spacing w:after="0" w:line="480" w:lineRule="auto"/>
        <w:rPr>
          <w:rFonts w:ascii="Times New Roman" w:hAnsi="Times New Roman" w:cs="Times New Roman"/>
          <w:color w:val="000000" w:themeColor="text1"/>
          <w:sz w:val="24"/>
          <w:szCs w:val="24"/>
        </w:rPr>
      </w:pPr>
    </w:p>
    <w:p w:rsidR="0008177B" w:rsidRPr="00FA70AB" w:rsidRDefault="0008177B" w:rsidP="00FA70AB">
      <w:pPr>
        <w:spacing w:after="0" w:line="480" w:lineRule="auto"/>
        <w:rPr>
          <w:rFonts w:ascii="Times New Roman" w:hAnsi="Times New Roman" w:cs="Times New Roman"/>
          <w:color w:val="000000" w:themeColor="text1"/>
          <w:sz w:val="24"/>
          <w:szCs w:val="24"/>
        </w:rPr>
      </w:pPr>
    </w:p>
    <w:p w:rsidR="0008177B" w:rsidRPr="00FA70AB" w:rsidRDefault="0008177B" w:rsidP="00FA70AB">
      <w:pPr>
        <w:spacing w:after="0" w:line="480" w:lineRule="auto"/>
        <w:rPr>
          <w:rFonts w:ascii="Times New Roman" w:hAnsi="Times New Roman" w:cs="Times New Roman"/>
          <w:color w:val="000000" w:themeColor="text1"/>
          <w:sz w:val="24"/>
          <w:szCs w:val="24"/>
        </w:rPr>
      </w:pPr>
    </w:p>
    <w:p w:rsidR="0008177B" w:rsidRPr="00FA70AB" w:rsidRDefault="0008177B" w:rsidP="00FA70AB">
      <w:pPr>
        <w:spacing w:after="0" w:line="480" w:lineRule="auto"/>
        <w:rPr>
          <w:rFonts w:ascii="Times New Roman" w:hAnsi="Times New Roman" w:cs="Times New Roman"/>
          <w:color w:val="000000" w:themeColor="text1"/>
          <w:sz w:val="24"/>
          <w:szCs w:val="24"/>
        </w:rPr>
      </w:pPr>
    </w:p>
    <w:p w:rsidR="0008177B" w:rsidRPr="00FA70AB" w:rsidRDefault="0008177B" w:rsidP="00FA70AB">
      <w:pPr>
        <w:spacing w:after="0" w:line="480" w:lineRule="auto"/>
        <w:rPr>
          <w:rFonts w:ascii="Times New Roman" w:hAnsi="Times New Roman" w:cs="Times New Roman"/>
          <w:color w:val="000000" w:themeColor="text1"/>
          <w:sz w:val="24"/>
          <w:szCs w:val="24"/>
        </w:rPr>
      </w:pPr>
    </w:p>
    <w:p w:rsidR="0008177B" w:rsidRPr="00FA70AB" w:rsidRDefault="0008177B" w:rsidP="00FA70AB">
      <w:pPr>
        <w:spacing w:after="0" w:line="480" w:lineRule="auto"/>
        <w:rPr>
          <w:rFonts w:ascii="Times New Roman" w:hAnsi="Times New Roman" w:cs="Times New Roman"/>
          <w:color w:val="000000" w:themeColor="text1"/>
          <w:sz w:val="24"/>
          <w:szCs w:val="24"/>
        </w:rPr>
      </w:pPr>
    </w:p>
    <w:p w:rsidR="001005B2" w:rsidRDefault="00341028" w:rsidP="001005B2">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[title</w:t>
      </w:r>
      <w:r w:rsidRPr="00FA70AB">
        <w:rPr>
          <w:rFonts w:ascii="Times New Roman" w:hAnsi="Times New Roman" w:cs="Times New Roman"/>
          <w:color w:val="000000" w:themeColor="text1"/>
          <w:sz w:val="24"/>
          <w:szCs w:val="24"/>
        </w:rPr>
        <w:t xml:space="preserve">] </w:t>
      </w:r>
    </w:p>
    <w:p w:rsidR="0008177B" w:rsidRPr="00FA70AB" w:rsidRDefault="00341028" w:rsidP="00FA70AB">
      <w:pPr>
        <w:spacing w:after="0" w:line="480" w:lineRule="auto"/>
        <w:jc w:val="center"/>
        <w:rPr>
          <w:rFonts w:ascii="Times New Roman" w:hAnsi="Times New Roman" w:cs="Times New Roman"/>
          <w:color w:val="000000" w:themeColor="text1"/>
          <w:sz w:val="24"/>
          <w:szCs w:val="24"/>
        </w:rPr>
      </w:pPr>
      <w:r w:rsidRPr="00FA70AB">
        <w:rPr>
          <w:rFonts w:ascii="Times New Roman" w:hAnsi="Times New Roman" w:cs="Times New Roman"/>
          <w:color w:val="000000" w:themeColor="text1"/>
          <w:sz w:val="24"/>
          <w:szCs w:val="24"/>
        </w:rPr>
        <w:t xml:space="preserve">[Name of the </w:t>
      </w:r>
      <w:r w:rsidR="00A4374D" w:rsidRPr="00FA70AB">
        <w:rPr>
          <w:rFonts w:ascii="Times New Roman" w:hAnsi="Times New Roman" w:cs="Times New Roman"/>
          <w:color w:val="000000" w:themeColor="text1"/>
          <w:sz w:val="24"/>
          <w:szCs w:val="24"/>
        </w:rPr>
        <w:t>Writer</w:t>
      </w:r>
      <w:r w:rsidRPr="00FA70AB">
        <w:rPr>
          <w:rFonts w:ascii="Times New Roman" w:hAnsi="Times New Roman" w:cs="Times New Roman"/>
          <w:color w:val="000000" w:themeColor="text1"/>
          <w:sz w:val="24"/>
          <w:szCs w:val="24"/>
        </w:rPr>
        <w:t>]</w:t>
      </w:r>
    </w:p>
    <w:p w:rsidR="0008177B" w:rsidRPr="00FA70AB" w:rsidRDefault="00341028" w:rsidP="00FA70AB">
      <w:pPr>
        <w:spacing w:after="0" w:line="480" w:lineRule="auto"/>
        <w:jc w:val="center"/>
        <w:rPr>
          <w:rFonts w:ascii="Times New Roman" w:hAnsi="Times New Roman" w:cs="Times New Roman"/>
          <w:color w:val="000000" w:themeColor="text1"/>
          <w:sz w:val="24"/>
          <w:szCs w:val="24"/>
        </w:rPr>
      </w:pPr>
      <w:r w:rsidRPr="00FA70AB">
        <w:rPr>
          <w:rFonts w:ascii="Times New Roman" w:hAnsi="Times New Roman" w:cs="Times New Roman"/>
          <w:color w:val="000000" w:themeColor="text1"/>
          <w:sz w:val="24"/>
          <w:szCs w:val="24"/>
        </w:rPr>
        <w:t xml:space="preserve">[Name of the </w:t>
      </w:r>
      <w:r w:rsidR="00A4374D" w:rsidRPr="00FA70AB">
        <w:rPr>
          <w:rFonts w:ascii="Times New Roman" w:hAnsi="Times New Roman" w:cs="Times New Roman"/>
          <w:color w:val="000000" w:themeColor="text1"/>
          <w:sz w:val="24"/>
          <w:szCs w:val="24"/>
        </w:rPr>
        <w:t>Institution</w:t>
      </w:r>
      <w:r w:rsidRPr="00FA70AB">
        <w:rPr>
          <w:rFonts w:ascii="Times New Roman" w:hAnsi="Times New Roman" w:cs="Times New Roman"/>
          <w:color w:val="000000" w:themeColor="text1"/>
          <w:sz w:val="24"/>
          <w:szCs w:val="24"/>
        </w:rPr>
        <w:t>]</w:t>
      </w:r>
    </w:p>
    <w:p w:rsidR="00A106AF" w:rsidRPr="00FA70AB" w:rsidRDefault="00A106AF" w:rsidP="00FA70AB">
      <w:pPr>
        <w:spacing w:after="0" w:line="480" w:lineRule="auto"/>
        <w:jc w:val="center"/>
        <w:rPr>
          <w:rFonts w:ascii="Times New Roman" w:hAnsi="Times New Roman" w:cs="Times New Roman"/>
          <w:color w:val="000000" w:themeColor="text1"/>
          <w:sz w:val="24"/>
          <w:szCs w:val="24"/>
        </w:rPr>
      </w:pPr>
    </w:p>
    <w:p w:rsidR="00A106AF" w:rsidRPr="00FA70AB" w:rsidRDefault="00A106AF" w:rsidP="00FA70AB">
      <w:pPr>
        <w:spacing w:after="0" w:line="480" w:lineRule="auto"/>
        <w:jc w:val="center"/>
        <w:rPr>
          <w:rFonts w:ascii="Times New Roman" w:hAnsi="Times New Roman" w:cs="Times New Roman"/>
          <w:color w:val="000000" w:themeColor="text1"/>
          <w:sz w:val="24"/>
          <w:szCs w:val="24"/>
        </w:rPr>
        <w:sectPr w:rsidR="00A106AF" w:rsidRPr="00FA70AB" w:rsidSect="00C74D28">
          <w:headerReference w:type="default" r:id="rId7"/>
          <w:pgSz w:w="12240" w:h="15840"/>
          <w:pgMar w:top="1440" w:right="1440" w:bottom="1440" w:left="1440" w:header="720" w:footer="720" w:gutter="0"/>
          <w:cols w:space="720"/>
          <w:docGrid w:linePitch="360"/>
        </w:sectPr>
      </w:pPr>
    </w:p>
    <w:p w:rsidR="00284CF9" w:rsidRPr="00284CF9" w:rsidRDefault="00341028" w:rsidP="00284CF9">
      <w:pPr>
        <w:spacing w:after="0" w:line="480" w:lineRule="auto"/>
        <w:jc w:val="center"/>
        <w:rPr>
          <w:rFonts w:ascii="Times New Roman" w:hAnsi="Times New Roman" w:cs="Times New Roman"/>
          <w:b/>
          <w:color w:val="000000" w:themeColor="text1"/>
          <w:sz w:val="24"/>
          <w:szCs w:val="24"/>
        </w:rPr>
      </w:pPr>
      <w:r w:rsidRPr="00284CF9">
        <w:rPr>
          <w:rFonts w:ascii="Times New Roman" w:hAnsi="Times New Roman" w:cs="Times New Roman"/>
          <w:b/>
          <w:color w:val="000000" w:themeColor="text1"/>
          <w:sz w:val="24"/>
          <w:szCs w:val="24"/>
        </w:rPr>
        <w:lastRenderedPageBreak/>
        <w:t>Introduction</w:t>
      </w:r>
    </w:p>
    <w:p w:rsidR="007642EC" w:rsidRDefault="00341028" w:rsidP="00350C46">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electronic health records (HER) computer-based systems that health care providers used instead of paper charts by integrating all the components of clinical practices into an HER. </w:t>
      </w:r>
      <w:r w:rsidR="00A67D70">
        <w:rPr>
          <w:rFonts w:ascii="Times New Roman" w:hAnsi="Times New Roman" w:cs="Times New Roman"/>
          <w:color w:val="000000" w:themeColor="text1"/>
          <w:sz w:val="24"/>
          <w:szCs w:val="24"/>
        </w:rPr>
        <w:t>Health care records have functional implications for health care professionals, researchers, patients, attorneys, the government and insurance companies.</w:t>
      </w:r>
      <w:r w:rsidR="008E0E2C">
        <w:rPr>
          <w:rFonts w:ascii="Times New Roman" w:hAnsi="Times New Roman" w:cs="Times New Roman"/>
          <w:color w:val="000000" w:themeColor="text1"/>
          <w:sz w:val="24"/>
          <w:szCs w:val="24"/>
        </w:rPr>
        <w:t xml:space="preserve"> Moreover, the EHRs are real-time and </w:t>
      </w:r>
      <w:proofErr w:type="spellStart"/>
      <w:r w:rsidR="008E0E2C">
        <w:rPr>
          <w:rFonts w:ascii="Times New Roman" w:hAnsi="Times New Roman" w:cs="Times New Roman"/>
          <w:color w:val="000000" w:themeColor="text1"/>
          <w:sz w:val="24"/>
          <w:szCs w:val="24"/>
        </w:rPr>
        <w:t>and</w:t>
      </w:r>
      <w:proofErr w:type="spellEnd"/>
      <w:r w:rsidR="008E0E2C">
        <w:rPr>
          <w:rFonts w:ascii="Times New Roman" w:hAnsi="Times New Roman" w:cs="Times New Roman"/>
          <w:color w:val="000000" w:themeColor="text1"/>
          <w:sz w:val="24"/>
          <w:szCs w:val="24"/>
        </w:rPr>
        <w:t xml:space="preserve"> real-time that security to authorized users and make information instantly. </w:t>
      </w:r>
      <w:r w:rsidR="00A67D70">
        <w:rPr>
          <w:rFonts w:ascii="Times New Roman" w:hAnsi="Times New Roman" w:cs="Times New Roman"/>
          <w:color w:val="000000" w:themeColor="text1"/>
          <w:sz w:val="24"/>
          <w:szCs w:val="24"/>
        </w:rPr>
        <w:t xml:space="preserve"> </w:t>
      </w:r>
      <w:r w:rsidR="00CA1164">
        <w:rPr>
          <w:rFonts w:ascii="Times New Roman" w:hAnsi="Times New Roman" w:cs="Times New Roman"/>
          <w:color w:val="000000" w:themeColor="text1"/>
          <w:sz w:val="24"/>
          <w:szCs w:val="24"/>
        </w:rPr>
        <w:t xml:space="preserve">The kind of information that is relevant to a patient’s mental and physical care needs to be recorded because it is not possible for one to remember everything. </w:t>
      </w:r>
      <w:r w:rsidR="00182C92">
        <w:rPr>
          <w:rFonts w:ascii="Times New Roman" w:hAnsi="Times New Roman" w:cs="Times New Roman"/>
          <w:color w:val="000000" w:themeColor="text1"/>
          <w:sz w:val="24"/>
          <w:szCs w:val="24"/>
        </w:rPr>
        <w:t>The records help in tracking patient information and help in providing care to healthcare providers</w:t>
      </w:r>
      <w:proofErr w:type="gramStart"/>
      <w:r w:rsidR="00182C92">
        <w:rPr>
          <w:rFonts w:ascii="Times New Roman" w:hAnsi="Times New Roman" w:cs="Times New Roman"/>
          <w:color w:val="000000" w:themeColor="text1"/>
          <w:sz w:val="24"/>
          <w:szCs w:val="24"/>
        </w:rPr>
        <w:t>..</w:t>
      </w:r>
      <w:proofErr w:type="gramEnd"/>
      <w:r w:rsidR="00182C92">
        <w:rPr>
          <w:rFonts w:ascii="Times New Roman" w:hAnsi="Times New Roman" w:cs="Times New Roman"/>
          <w:color w:val="000000" w:themeColor="text1"/>
          <w:sz w:val="24"/>
          <w:szCs w:val="24"/>
        </w:rPr>
        <w:t xml:space="preserve"> </w:t>
      </w:r>
      <w:r w:rsidR="007D7915">
        <w:rPr>
          <w:rFonts w:ascii="Times New Roman" w:hAnsi="Times New Roman" w:cs="Times New Roman"/>
          <w:color w:val="000000" w:themeColor="text1"/>
          <w:sz w:val="24"/>
          <w:szCs w:val="24"/>
        </w:rPr>
        <w:t xml:space="preserve">From the different departments, the data flows in the HER in hospital settings that manly include laboratory, radiology, and surgery. </w:t>
      </w:r>
      <w:r w:rsidR="009D52B8">
        <w:rPr>
          <w:rFonts w:ascii="Times New Roman" w:hAnsi="Times New Roman" w:cs="Times New Roman"/>
          <w:color w:val="000000" w:themeColor="text1"/>
          <w:sz w:val="24"/>
          <w:szCs w:val="24"/>
        </w:rPr>
        <w:t xml:space="preserve">after </w:t>
      </w:r>
      <w:r w:rsidR="001C6B1E">
        <w:rPr>
          <w:rFonts w:ascii="Times New Roman" w:hAnsi="Times New Roman" w:cs="Times New Roman"/>
          <w:color w:val="000000" w:themeColor="text1"/>
          <w:sz w:val="24"/>
          <w:szCs w:val="24"/>
        </w:rPr>
        <w:t>examining</w:t>
      </w:r>
      <w:r w:rsidR="009D52B8">
        <w:rPr>
          <w:rFonts w:ascii="Times New Roman" w:hAnsi="Times New Roman" w:cs="Times New Roman"/>
          <w:color w:val="000000" w:themeColor="text1"/>
          <w:sz w:val="24"/>
          <w:szCs w:val="24"/>
        </w:rPr>
        <w:t xml:space="preserve"> the cost and benefits of EHRs in six </w:t>
      </w:r>
      <w:r w:rsidR="004B3FA0">
        <w:rPr>
          <w:rFonts w:ascii="Times New Roman" w:hAnsi="Times New Roman" w:cs="Times New Roman"/>
          <w:color w:val="000000" w:themeColor="text1"/>
          <w:sz w:val="24"/>
          <w:szCs w:val="24"/>
        </w:rPr>
        <w:t>CHCs, t</w:t>
      </w:r>
      <w:r w:rsidR="009D52B8">
        <w:rPr>
          <w:rFonts w:ascii="Times New Roman" w:hAnsi="Times New Roman" w:cs="Times New Roman"/>
          <w:color w:val="000000" w:themeColor="text1"/>
          <w:sz w:val="24"/>
          <w:szCs w:val="24"/>
        </w:rPr>
        <w:t xml:space="preserve">he results </w:t>
      </w:r>
      <w:r w:rsidR="00514643">
        <w:rPr>
          <w:rFonts w:ascii="Times New Roman" w:hAnsi="Times New Roman" w:cs="Times New Roman"/>
          <w:color w:val="000000" w:themeColor="text1"/>
          <w:sz w:val="24"/>
          <w:szCs w:val="24"/>
        </w:rPr>
        <w:t>propose</w:t>
      </w:r>
      <w:r w:rsidR="009D52B8">
        <w:rPr>
          <w:rFonts w:ascii="Times New Roman" w:hAnsi="Times New Roman" w:cs="Times New Roman"/>
          <w:color w:val="000000" w:themeColor="text1"/>
          <w:sz w:val="24"/>
          <w:szCs w:val="24"/>
        </w:rPr>
        <w:t xml:space="preserve"> that policies are required to help CHCs to afford EHRs</w:t>
      </w:r>
      <w:r w:rsidR="0005357C">
        <w:rPr>
          <w:rFonts w:ascii="Times New Roman" w:hAnsi="Times New Roman" w:cs="Times New Roman"/>
          <w:color w:val="000000" w:themeColor="text1"/>
          <w:sz w:val="24"/>
          <w:szCs w:val="24"/>
        </w:rPr>
        <w:t xml:space="preserve"> </w:t>
      </w:r>
      <w:r w:rsidR="0005357C">
        <w:rPr>
          <w:rFonts w:ascii="Times New Roman" w:hAnsi="Times New Roman" w:cs="Times New Roman"/>
          <w:color w:val="000000" w:themeColor="text1"/>
          <w:sz w:val="24"/>
          <w:szCs w:val="24"/>
        </w:rPr>
        <w:fldChar w:fldCharType="begin"/>
      </w:r>
      <w:r w:rsidR="0005357C">
        <w:rPr>
          <w:rFonts w:ascii="Times New Roman" w:hAnsi="Times New Roman" w:cs="Times New Roman"/>
          <w:color w:val="000000" w:themeColor="text1"/>
          <w:sz w:val="24"/>
          <w:szCs w:val="24"/>
        </w:rPr>
        <w:instrText xml:space="preserve"> ADDIN ZOTERO_ITEM CSL_CITATION {"citationID":"Mp6D7OBp","properties":{"formattedCitation":"(Miller &amp; West, 2007)","plainCitation":"(Miller &amp; West, 2007)","noteIndex":0},"citationItems":[{"id":83,"uris":["http://zotero.org/users/local/4cj2SgiL/items/3IXKT4NF"],"uri":["http://zotero.org/users/local/4cj2SgiL/items/3IXKT4NF"],"itemData":{"id":83,"type":"article-journal","title":"The Value Of Electronic Health Records In Community Health Centers: Policy Implications","container-title":"Health Affairs","page":"206-214","volume":"26","issue":"1","source":"healthaffairs.org (Atypon)","abstract":"This paper analyzes the costs and benefits of electronic health records (EHRs) in six community health centers (CHCs) that serve disadvantaged patients. EHR-related benefits for most study CHCs did not pay for ongoing EHR costs, yet quality improvement (QI) was substantial. Compared to private practices, CHCs cannot use EHRs to increase visit coding levels and revenues, yet they likely use EHRs more aggressively for QI, which raises equity questions. The evidence suggests that policies are needed that help CHCs to afford EHRs and produce more EHR-related QI gains, including through grants and QI performance rewards.","URL":"https://www.healthaffairs.org/doi/full/10.1377/hlthaff.26.1.206","DOI":"10.1377/hlthaff.26.1.206","ISSN":"0278-2715","title-short":"The Value Of Electronic Health Records In Community Health Centers","journalAbbreviation":"Health Affairs","author":[{"family":"Miller","given":"Robert H."},{"family":"West","given":"Christopher E."}],"issued":{"date-parts":[["2007",1,1]]},"accessed":{"date-parts":[["2019",5,11]]}}}],"schema":"https://github.com/citation-style-language/schema/raw/master/csl-citation.json"} </w:instrText>
      </w:r>
      <w:r w:rsidR="0005357C">
        <w:rPr>
          <w:rFonts w:ascii="Times New Roman" w:hAnsi="Times New Roman" w:cs="Times New Roman"/>
          <w:color w:val="000000" w:themeColor="text1"/>
          <w:sz w:val="24"/>
          <w:szCs w:val="24"/>
        </w:rPr>
        <w:fldChar w:fldCharType="separate"/>
      </w:r>
      <w:r w:rsidR="0005357C" w:rsidRPr="0005357C">
        <w:rPr>
          <w:rFonts w:ascii="Times New Roman" w:hAnsi="Times New Roman" w:cs="Times New Roman"/>
          <w:sz w:val="24"/>
        </w:rPr>
        <w:t>(Miller &amp; West, 2007)</w:t>
      </w:r>
      <w:r w:rsidR="0005357C">
        <w:rPr>
          <w:rFonts w:ascii="Times New Roman" w:hAnsi="Times New Roman" w:cs="Times New Roman"/>
          <w:color w:val="000000" w:themeColor="text1"/>
          <w:sz w:val="24"/>
          <w:szCs w:val="24"/>
        </w:rPr>
        <w:fldChar w:fldCharType="end"/>
      </w:r>
      <w:r w:rsidR="009D52B8">
        <w:rPr>
          <w:rFonts w:ascii="Times New Roman" w:hAnsi="Times New Roman" w:cs="Times New Roman"/>
          <w:color w:val="000000" w:themeColor="text1"/>
          <w:sz w:val="24"/>
          <w:szCs w:val="24"/>
        </w:rPr>
        <w:t xml:space="preserve">. </w:t>
      </w:r>
    </w:p>
    <w:p w:rsidR="00D92AD6" w:rsidRDefault="00341028" w:rsidP="008D594B">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Discussion</w:t>
      </w:r>
    </w:p>
    <w:p w:rsidR="008D594B" w:rsidRDefault="00341028" w:rsidP="008D594B">
      <w:pPr>
        <w:spacing w:after="0" w:line="480" w:lineRule="auto"/>
        <w:jc w:val="center"/>
        <w:rPr>
          <w:rFonts w:ascii="Times New Roman" w:hAnsi="Times New Roman" w:cs="Times New Roman"/>
          <w:b/>
          <w:color w:val="000000" w:themeColor="text1"/>
          <w:sz w:val="24"/>
          <w:szCs w:val="24"/>
        </w:rPr>
      </w:pPr>
      <w:r w:rsidRPr="00030295">
        <w:rPr>
          <w:rFonts w:ascii="Times New Roman" w:hAnsi="Times New Roman" w:cs="Times New Roman"/>
          <w:b/>
          <w:color w:val="000000" w:themeColor="text1"/>
          <w:sz w:val="24"/>
          <w:szCs w:val="24"/>
        </w:rPr>
        <w:t>F</w:t>
      </w:r>
      <w:r>
        <w:rPr>
          <w:rFonts w:ascii="Times New Roman" w:hAnsi="Times New Roman" w:cs="Times New Roman"/>
          <w:b/>
          <w:color w:val="000000" w:themeColor="text1"/>
          <w:sz w:val="24"/>
          <w:szCs w:val="24"/>
        </w:rPr>
        <w:t>unctions</w:t>
      </w:r>
      <w:r w:rsidR="00713E98">
        <w:rPr>
          <w:rFonts w:ascii="Times New Roman" w:hAnsi="Times New Roman" w:cs="Times New Roman"/>
          <w:b/>
          <w:color w:val="000000" w:themeColor="text1"/>
          <w:sz w:val="24"/>
          <w:szCs w:val="24"/>
        </w:rPr>
        <w:t xml:space="preserve"> of EHRs</w:t>
      </w:r>
    </w:p>
    <w:p w:rsidR="00284CF9" w:rsidRDefault="00853E82" w:rsidP="006A6F29">
      <w:pPr>
        <w:spacing w:after="0" w:line="48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341028">
        <w:rPr>
          <w:rFonts w:ascii="Times New Roman" w:hAnsi="Times New Roman" w:cs="Times New Roman"/>
          <w:color w:val="000000" w:themeColor="text1"/>
          <w:sz w:val="24"/>
          <w:szCs w:val="24"/>
        </w:rPr>
        <w:t xml:space="preserve">o </w:t>
      </w:r>
      <w:r w:rsidR="0011273D">
        <w:rPr>
          <w:rFonts w:ascii="Times New Roman" w:hAnsi="Times New Roman" w:cs="Times New Roman"/>
          <w:color w:val="000000" w:themeColor="text1"/>
          <w:sz w:val="24"/>
          <w:szCs w:val="24"/>
        </w:rPr>
        <w:t>encourage</w:t>
      </w:r>
      <w:r w:rsidR="00341028">
        <w:rPr>
          <w:rFonts w:ascii="Times New Roman" w:hAnsi="Times New Roman" w:cs="Times New Roman"/>
          <w:color w:val="000000" w:themeColor="text1"/>
          <w:sz w:val="24"/>
          <w:szCs w:val="24"/>
        </w:rPr>
        <w:t xml:space="preserve"> greater efficiency, </w:t>
      </w:r>
      <w:r w:rsidR="008F3850">
        <w:rPr>
          <w:rFonts w:ascii="Times New Roman" w:hAnsi="Times New Roman" w:cs="Times New Roman"/>
          <w:color w:val="000000" w:themeColor="text1"/>
          <w:sz w:val="24"/>
          <w:szCs w:val="24"/>
        </w:rPr>
        <w:t xml:space="preserve">safety and </w:t>
      </w:r>
      <w:r w:rsidR="00341028">
        <w:rPr>
          <w:rFonts w:ascii="Times New Roman" w:hAnsi="Times New Roman" w:cs="Times New Roman"/>
          <w:color w:val="000000" w:themeColor="text1"/>
          <w:sz w:val="24"/>
          <w:szCs w:val="24"/>
        </w:rPr>
        <w:t xml:space="preserve">quality </w:t>
      </w:r>
      <w:r w:rsidR="00251CC4">
        <w:rPr>
          <w:rFonts w:ascii="Times New Roman" w:hAnsi="Times New Roman" w:cs="Times New Roman"/>
          <w:color w:val="000000" w:themeColor="text1"/>
          <w:sz w:val="24"/>
          <w:szCs w:val="24"/>
        </w:rPr>
        <w:t>in health care provision</w:t>
      </w:r>
      <w:r w:rsidR="007D0B42">
        <w:rPr>
          <w:rFonts w:ascii="Times New Roman" w:hAnsi="Times New Roman" w:cs="Times New Roman"/>
          <w:color w:val="000000" w:themeColor="text1"/>
          <w:sz w:val="24"/>
          <w:szCs w:val="24"/>
        </w:rPr>
        <w:t xml:space="preserve"> there is a set of eight core care delivery functions</w:t>
      </w:r>
      <w:r w:rsidR="00DC1600">
        <w:rPr>
          <w:rFonts w:ascii="Times New Roman" w:hAnsi="Times New Roman" w:cs="Times New Roman"/>
          <w:color w:val="000000" w:themeColor="text1"/>
          <w:sz w:val="24"/>
          <w:szCs w:val="24"/>
        </w:rPr>
        <w:t xml:space="preserve"> that EHRs should have the ability to perform</w:t>
      </w:r>
      <w:r w:rsidR="00341028">
        <w:rPr>
          <w:rFonts w:ascii="Times New Roman" w:hAnsi="Times New Roman" w:cs="Times New Roman"/>
          <w:color w:val="000000" w:themeColor="text1"/>
          <w:sz w:val="24"/>
          <w:szCs w:val="24"/>
        </w:rPr>
        <w:t xml:space="preserve">. </w:t>
      </w:r>
      <w:r w:rsidR="00B9744C">
        <w:rPr>
          <w:rFonts w:ascii="Times New Roman" w:hAnsi="Times New Roman" w:cs="Times New Roman"/>
          <w:color w:val="000000" w:themeColor="text1"/>
          <w:sz w:val="24"/>
          <w:szCs w:val="24"/>
        </w:rPr>
        <w:t xml:space="preserve">The EHRs are not only providing medical care but also manage all areas of daily operations of medical practice. </w:t>
      </w:r>
      <w:r w:rsidR="006D1A9C">
        <w:rPr>
          <w:rFonts w:ascii="Times New Roman" w:hAnsi="Times New Roman" w:cs="Times New Roman"/>
          <w:color w:val="000000" w:themeColor="text1"/>
          <w:sz w:val="24"/>
          <w:szCs w:val="24"/>
        </w:rPr>
        <w:t>The core functions comprise of:</w:t>
      </w:r>
    </w:p>
    <w:p w:rsidR="006D1A9C" w:rsidRDefault="00341028" w:rsidP="00350C46">
      <w:pPr>
        <w:pStyle w:val="ListParagraph"/>
        <w:numPr>
          <w:ilvl w:val="0"/>
          <w:numId w:val="1"/>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Health </w:t>
      </w:r>
      <w:r w:rsidR="00F2341A">
        <w:rPr>
          <w:rFonts w:ascii="Times New Roman" w:hAnsi="Times New Roman" w:cs="Times New Roman"/>
          <w:color w:val="000000" w:themeColor="text1"/>
          <w:sz w:val="24"/>
          <w:szCs w:val="24"/>
        </w:rPr>
        <w:t xml:space="preserve">data and </w:t>
      </w:r>
      <w:r>
        <w:rPr>
          <w:rFonts w:ascii="Times New Roman" w:hAnsi="Times New Roman" w:cs="Times New Roman"/>
          <w:color w:val="000000" w:themeColor="text1"/>
          <w:sz w:val="24"/>
          <w:szCs w:val="24"/>
        </w:rPr>
        <w:t>information</w:t>
      </w:r>
      <w:r w:rsidR="00F2341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medications, lab test results, diagnoses</w:t>
      </w:r>
      <w:r w:rsidR="00662D50">
        <w:rPr>
          <w:rFonts w:ascii="Times New Roman" w:hAnsi="Times New Roman" w:cs="Times New Roman"/>
          <w:color w:val="000000" w:themeColor="text1"/>
          <w:sz w:val="24"/>
          <w:szCs w:val="24"/>
        </w:rPr>
        <w:t xml:space="preserve"> and allergies</w:t>
      </w:r>
      <w:r>
        <w:rPr>
          <w:rFonts w:ascii="Times New Roman" w:hAnsi="Times New Roman" w:cs="Times New Roman"/>
          <w:color w:val="000000" w:themeColor="text1"/>
          <w:sz w:val="24"/>
          <w:szCs w:val="24"/>
        </w:rPr>
        <w:t xml:space="preserve"> of a patient. </w:t>
      </w:r>
    </w:p>
    <w:p w:rsidR="00B1260D" w:rsidRDefault="00341028" w:rsidP="00350C46">
      <w:pPr>
        <w:pStyle w:val="ListParagraph"/>
        <w:numPr>
          <w:ilvl w:val="0"/>
          <w:numId w:val="1"/>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Result management – the capability of health care providers who participate in patient’s care in </w:t>
      </w:r>
      <w:r w:rsidR="00AC00CE">
        <w:rPr>
          <w:rFonts w:ascii="Times New Roman" w:hAnsi="Times New Roman" w:cs="Times New Roman"/>
          <w:color w:val="000000" w:themeColor="text1"/>
          <w:sz w:val="24"/>
          <w:szCs w:val="24"/>
        </w:rPr>
        <w:t xml:space="preserve">a diverse setting to instantly </w:t>
      </w:r>
      <w:r w:rsidR="009842C3">
        <w:rPr>
          <w:rFonts w:ascii="Times New Roman" w:hAnsi="Times New Roman" w:cs="Times New Roman"/>
          <w:color w:val="000000" w:themeColor="text1"/>
          <w:sz w:val="24"/>
          <w:szCs w:val="24"/>
        </w:rPr>
        <w:t>admittance</w:t>
      </w:r>
      <w:r w:rsidR="00AC00CE">
        <w:rPr>
          <w:rFonts w:ascii="Times New Roman" w:hAnsi="Times New Roman" w:cs="Times New Roman"/>
          <w:color w:val="000000" w:themeColor="text1"/>
          <w:sz w:val="24"/>
          <w:szCs w:val="24"/>
        </w:rPr>
        <w:t xml:space="preserve"> new and</w:t>
      </w:r>
      <w:r>
        <w:rPr>
          <w:rFonts w:ascii="Times New Roman" w:hAnsi="Times New Roman" w:cs="Times New Roman"/>
          <w:color w:val="000000" w:themeColor="text1"/>
          <w:sz w:val="24"/>
          <w:szCs w:val="24"/>
        </w:rPr>
        <w:t xml:space="preserve"> previous test </w:t>
      </w:r>
      <w:r w:rsidR="00CB7A48">
        <w:rPr>
          <w:rFonts w:ascii="Times New Roman" w:hAnsi="Times New Roman" w:cs="Times New Roman"/>
          <w:color w:val="000000" w:themeColor="text1"/>
          <w:sz w:val="24"/>
          <w:szCs w:val="24"/>
        </w:rPr>
        <w:t>outcomes</w:t>
      </w:r>
      <w:r>
        <w:rPr>
          <w:rFonts w:ascii="Times New Roman" w:hAnsi="Times New Roman" w:cs="Times New Roman"/>
          <w:color w:val="000000" w:themeColor="text1"/>
          <w:sz w:val="24"/>
          <w:szCs w:val="24"/>
        </w:rPr>
        <w:t>.</w:t>
      </w:r>
    </w:p>
    <w:p w:rsidR="006D1A9C" w:rsidRDefault="0081366F" w:rsidP="00350C46">
      <w:pPr>
        <w:pStyle w:val="ListParagraph"/>
        <w:numPr>
          <w:ilvl w:val="0"/>
          <w:numId w:val="1"/>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Order management –</w:t>
      </w:r>
      <w:r w:rsidR="00341028">
        <w:rPr>
          <w:rFonts w:ascii="Times New Roman" w:hAnsi="Times New Roman" w:cs="Times New Roman"/>
          <w:color w:val="000000" w:themeColor="text1"/>
          <w:sz w:val="24"/>
          <w:szCs w:val="24"/>
        </w:rPr>
        <w:t xml:space="preserve"> capability to store and enter </w:t>
      </w:r>
      <w:r w:rsidR="004C0D67">
        <w:rPr>
          <w:rFonts w:ascii="Times New Roman" w:hAnsi="Times New Roman" w:cs="Times New Roman"/>
          <w:color w:val="000000" w:themeColor="text1"/>
          <w:sz w:val="24"/>
          <w:szCs w:val="24"/>
        </w:rPr>
        <w:t>instructions</w:t>
      </w:r>
      <w:r w:rsidR="00341028">
        <w:rPr>
          <w:rFonts w:ascii="Times New Roman" w:hAnsi="Times New Roman" w:cs="Times New Roman"/>
          <w:color w:val="000000" w:themeColor="text1"/>
          <w:sz w:val="24"/>
          <w:szCs w:val="24"/>
        </w:rPr>
        <w:t xml:space="preserve"> for tests and prescriptions including other </w:t>
      </w:r>
      <w:r w:rsidR="00875F12">
        <w:rPr>
          <w:rFonts w:ascii="Times New Roman" w:hAnsi="Times New Roman" w:cs="Times New Roman"/>
          <w:color w:val="000000" w:themeColor="text1"/>
          <w:sz w:val="24"/>
          <w:szCs w:val="24"/>
        </w:rPr>
        <w:t>facilities</w:t>
      </w:r>
      <w:r w:rsidR="00341028">
        <w:rPr>
          <w:rFonts w:ascii="Times New Roman" w:hAnsi="Times New Roman" w:cs="Times New Roman"/>
          <w:color w:val="000000" w:themeColor="text1"/>
          <w:sz w:val="24"/>
          <w:szCs w:val="24"/>
        </w:rPr>
        <w:t xml:space="preserve"> in order to reduce duplication, </w:t>
      </w:r>
      <w:r w:rsidR="00FD1959">
        <w:rPr>
          <w:rFonts w:ascii="Times New Roman" w:hAnsi="Times New Roman" w:cs="Times New Roman"/>
          <w:color w:val="000000" w:themeColor="text1"/>
          <w:sz w:val="24"/>
          <w:szCs w:val="24"/>
        </w:rPr>
        <w:t>improve</w:t>
      </w:r>
      <w:r w:rsidR="00341028">
        <w:rPr>
          <w:rFonts w:ascii="Times New Roman" w:hAnsi="Times New Roman" w:cs="Times New Roman"/>
          <w:color w:val="000000" w:themeColor="text1"/>
          <w:sz w:val="24"/>
          <w:szCs w:val="24"/>
        </w:rPr>
        <w:t xml:space="preserve"> legibility and </w:t>
      </w:r>
      <w:r w:rsidR="007A6E92">
        <w:rPr>
          <w:rFonts w:ascii="Times New Roman" w:hAnsi="Times New Roman" w:cs="Times New Roman"/>
          <w:color w:val="000000" w:themeColor="text1"/>
          <w:sz w:val="24"/>
          <w:szCs w:val="24"/>
        </w:rPr>
        <w:t>advance</w:t>
      </w:r>
      <w:r w:rsidR="00341028">
        <w:rPr>
          <w:rFonts w:ascii="Times New Roman" w:hAnsi="Times New Roman" w:cs="Times New Roman"/>
          <w:color w:val="000000" w:themeColor="text1"/>
          <w:sz w:val="24"/>
          <w:szCs w:val="24"/>
        </w:rPr>
        <w:t xml:space="preserve"> the </w:t>
      </w:r>
      <w:r w:rsidR="007A6E92">
        <w:rPr>
          <w:rFonts w:ascii="Times New Roman" w:hAnsi="Times New Roman" w:cs="Times New Roman"/>
          <w:color w:val="000000" w:themeColor="text1"/>
          <w:sz w:val="24"/>
          <w:szCs w:val="24"/>
        </w:rPr>
        <w:t>rapidity</w:t>
      </w:r>
      <w:r w:rsidR="00341028">
        <w:rPr>
          <w:rFonts w:ascii="Times New Roman" w:hAnsi="Times New Roman" w:cs="Times New Roman"/>
          <w:color w:val="000000" w:themeColor="text1"/>
          <w:sz w:val="24"/>
          <w:szCs w:val="24"/>
        </w:rPr>
        <w:t xml:space="preserve"> with which </w:t>
      </w:r>
      <w:r w:rsidR="00807F0D">
        <w:rPr>
          <w:rFonts w:ascii="Times New Roman" w:hAnsi="Times New Roman" w:cs="Times New Roman"/>
          <w:color w:val="000000" w:themeColor="text1"/>
          <w:sz w:val="24"/>
          <w:szCs w:val="24"/>
        </w:rPr>
        <w:t>order is executed.</w:t>
      </w:r>
    </w:p>
    <w:p w:rsidR="00807F0D" w:rsidRDefault="00341028" w:rsidP="00350C46">
      <w:pPr>
        <w:pStyle w:val="ListParagraph"/>
        <w:numPr>
          <w:ilvl w:val="0"/>
          <w:numId w:val="1"/>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Decision support – ensuring </w:t>
      </w:r>
      <w:r w:rsidR="00E23E13">
        <w:rPr>
          <w:rFonts w:ascii="Times New Roman" w:hAnsi="Times New Roman" w:cs="Times New Roman"/>
          <w:color w:val="000000" w:themeColor="text1"/>
          <w:sz w:val="24"/>
          <w:szCs w:val="24"/>
        </w:rPr>
        <w:t>consistent</w:t>
      </w:r>
      <w:r>
        <w:rPr>
          <w:rFonts w:ascii="Times New Roman" w:hAnsi="Times New Roman" w:cs="Times New Roman"/>
          <w:color w:val="000000" w:themeColor="text1"/>
          <w:sz w:val="24"/>
          <w:szCs w:val="24"/>
        </w:rPr>
        <w:t xml:space="preserve"> screenings and other </w:t>
      </w:r>
      <w:r w:rsidR="00A12DFA">
        <w:rPr>
          <w:rFonts w:ascii="Times New Roman" w:hAnsi="Times New Roman" w:cs="Times New Roman"/>
          <w:color w:val="000000" w:themeColor="text1"/>
          <w:sz w:val="24"/>
          <w:szCs w:val="24"/>
        </w:rPr>
        <w:t>precautionary</w:t>
      </w:r>
      <w:r>
        <w:rPr>
          <w:rFonts w:ascii="Times New Roman" w:hAnsi="Times New Roman" w:cs="Times New Roman"/>
          <w:color w:val="000000" w:themeColor="text1"/>
          <w:sz w:val="24"/>
          <w:szCs w:val="24"/>
        </w:rPr>
        <w:t xml:space="preserve"> practices, using alerts, prompts, and reminders.</w:t>
      </w:r>
    </w:p>
    <w:p w:rsidR="00807F0D" w:rsidRDefault="00341028" w:rsidP="00350C46">
      <w:pPr>
        <w:pStyle w:val="ListParagraph"/>
        <w:numPr>
          <w:ilvl w:val="0"/>
          <w:numId w:val="1"/>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Electronic </w:t>
      </w:r>
      <w:r w:rsidR="000E5F2C">
        <w:rPr>
          <w:rFonts w:ascii="Times New Roman" w:hAnsi="Times New Roman" w:cs="Times New Roman"/>
          <w:color w:val="000000" w:themeColor="text1"/>
          <w:sz w:val="24"/>
          <w:szCs w:val="24"/>
        </w:rPr>
        <w:t xml:space="preserve">and connectivity </w:t>
      </w:r>
      <w:r>
        <w:rPr>
          <w:rFonts w:ascii="Times New Roman" w:hAnsi="Times New Roman" w:cs="Times New Roman"/>
          <w:color w:val="000000" w:themeColor="text1"/>
          <w:sz w:val="24"/>
          <w:szCs w:val="24"/>
        </w:rPr>
        <w:t>communication</w:t>
      </w:r>
      <w:r w:rsidR="00D369A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944D74">
        <w:rPr>
          <w:rFonts w:ascii="Times New Roman" w:hAnsi="Times New Roman" w:cs="Times New Roman"/>
          <w:color w:val="000000" w:themeColor="text1"/>
          <w:sz w:val="24"/>
          <w:szCs w:val="24"/>
        </w:rPr>
        <w:t>protect</w:t>
      </w:r>
      <w:r>
        <w:rPr>
          <w:rFonts w:ascii="Times New Roman" w:hAnsi="Times New Roman" w:cs="Times New Roman"/>
          <w:color w:val="000000" w:themeColor="text1"/>
          <w:sz w:val="24"/>
          <w:szCs w:val="24"/>
        </w:rPr>
        <w:t xml:space="preserve">, efficient and </w:t>
      </w:r>
      <w:r w:rsidR="004B6582">
        <w:rPr>
          <w:rFonts w:ascii="Times New Roman" w:hAnsi="Times New Roman" w:cs="Times New Roman"/>
          <w:color w:val="000000" w:themeColor="text1"/>
          <w:sz w:val="24"/>
          <w:szCs w:val="24"/>
        </w:rPr>
        <w:t>willingly</w:t>
      </w:r>
      <w:r>
        <w:rPr>
          <w:rFonts w:ascii="Times New Roman" w:hAnsi="Times New Roman" w:cs="Times New Roman"/>
          <w:color w:val="000000" w:themeColor="text1"/>
          <w:sz w:val="24"/>
          <w:szCs w:val="24"/>
        </w:rPr>
        <w:t xml:space="preserve"> </w:t>
      </w:r>
      <w:r w:rsidR="004B6582">
        <w:rPr>
          <w:rFonts w:ascii="Times New Roman" w:hAnsi="Times New Roman" w:cs="Times New Roman"/>
          <w:color w:val="000000" w:themeColor="text1"/>
          <w:sz w:val="24"/>
          <w:szCs w:val="24"/>
        </w:rPr>
        <w:t>available</w:t>
      </w:r>
      <w:r>
        <w:rPr>
          <w:rFonts w:ascii="Times New Roman" w:hAnsi="Times New Roman" w:cs="Times New Roman"/>
          <w:color w:val="000000" w:themeColor="text1"/>
          <w:sz w:val="24"/>
          <w:szCs w:val="24"/>
        </w:rPr>
        <w:t xml:space="preserve"> communication between and among </w:t>
      </w:r>
      <w:r w:rsidR="00A3167A">
        <w:rPr>
          <w:rFonts w:ascii="Times New Roman" w:hAnsi="Times New Roman" w:cs="Times New Roman"/>
          <w:color w:val="000000" w:themeColor="text1"/>
          <w:sz w:val="24"/>
          <w:szCs w:val="24"/>
        </w:rPr>
        <w:t xml:space="preserve">patients and </w:t>
      </w:r>
      <w:r>
        <w:rPr>
          <w:rFonts w:ascii="Times New Roman" w:hAnsi="Times New Roman" w:cs="Times New Roman"/>
          <w:color w:val="000000" w:themeColor="text1"/>
          <w:sz w:val="24"/>
          <w:szCs w:val="24"/>
        </w:rPr>
        <w:t xml:space="preserve">health providers for </w:t>
      </w:r>
      <w:r w:rsidR="003645BA">
        <w:rPr>
          <w:rFonts w:ascii="Times New Roman" w:hAnsi="Times New Roman" w:cs="Times New Roman"/>
          <w:color w:val="000000" w:themeColor="text1"/>
          <w:sz w:val="24"/>
          <w:szCs w:val="24"/>
        </w:rPr>
        <w:t>refining</w:t>
      </w:r>
      <w:r w:rsidR="00B315BC">
        <w:rPr>
          <w:rFonts w:ascii="Times New Roman" w:hAnsi="Times New Roman" w:cs="Times New Roman"/>
          <w:color w:val="000000" w:themeColor="text1"/>
          <w:sz w:val="24"/>
          <w:szCs w:val="24"/>
        </w:rPr>
        <w:t xml:space="preserve"> the continuity and care, </w:t>
      </w:r>
      <w:r>
        <w:rPr>
          <w:rFonts w:ascii="Times New Roman" w:hAnsi="Times New Roman" w:cs="Times New Roman"/>
          <w:color w:val="000000" w:themeColor="text1"/>
          <w:sz w:val="24"/>
          <w:szCs w:val="24"/>
        </w:rPr>
        <w:t>reducing the frequency of adverse events, increasing the timeline</w:t>
      </w:r>
      <w:r w:rsidR="00CD3AFB">
        <w:rPr>
          <w:rFonts w:ascii="Times New Roman" w:hAnsi="Times New Roman" w:cs="Times New Roman"/>
          <w:color w:val="000000" w:themeColor="text1"/>
          <w:sz w:val="24"/>
          <w:szCs w:val="24"/>
        </w:rPr>
        <w:t>ss of treatments and diagnoses.</w:t>
      </w:r>
    </w:p>
    <w:p w:rsidR="00CD3AFB" w:rsidRDefault="00341028" w:rsidP="00350C46">
      <w:pPr>
        <w:pStyle w:val="ListParagraph"/>
        <w:numPr>
          <w:ilvl w:val="0"/>
          <w:numId w:val="1"/>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Patient support – that provide interactive patient education, give patients </w:t>
      </w:r>
      <w:r w:rsidR="00B0246E">
        <w:rPr>
          <w:rFonts w:ascii="Times New Roman" w:hAnsi="Times New Roman" w:cs="Times New Roman"/>
          <w:color w:val="000000" w:themeColor="text1"/>
          <w:sz w:val="24"/>
          <w:szCs w:val="24"/>
        </w:rPr>
        <w:t>admission</w:t>
      </w:r>
      <w:r>
        <w:rPr>
          <w:rFonts w:ascii="Times New Roman" w:hAnsi="Times New Roman" w:cs="Times New Roman"/>
          <w:color w:val="000000" w:themeColor="text1"/>
          <w:sz w:val="24"/>
          <w:szCs w:val="24"/>
        </w:rPr>
        <w:t xml:space="preserve"> to their health care records and </w:t>
      </w:r>
      <w:r w:rsidR="00EF0637">
        <w:rPr>
          <w:rFonts w:ascii="Times New Roman" w:hAnsi="Times New Roman" w:cs="Times New Roman"/>
          <w:color w:val="000000" w:themeColor="text1"/>
          <w:sz w:val="24"/>
          <w:szCs w:val="24"/>
        </w:rPr>
        <w:t>support</w:t>
      </w:r>
      <w:r>
        <w:rPr>
          <w:rFonts w:ascii="Times New Roman" w:hAnsi="Times New Roman" w:cs="Times New Roman"/>
          <w:color w:val="000000" w:themeColor="text1"/>
          <w:sz w:val="24"/>
          <w:szCs w:val="24"/>
        </w:rPr>
        <w:t xml:space="preserve"> them </w:t>
      </w:r>
      <w:r w:rsidR="00EF0637">
        <w:rPr>
          <w:rFonts w:ascii="Times New Roman" w:hAnsi="Times New Roman" w:cs="Times New Roman"/>
          <w:color w:val="000000" w:themeColor="text1"/>
          <w:sz w:val="24"/>
          <w:szCs w:val="24"/>
        </w:rPr>
        <w:t xml:space="preserve">to </w:t>
      </w:r>
      <w:r>
        <w:rPr>
          <w:rFonts w:ascii="Times New Roman" w:hAnsi="Times New Roman" w:cs="Times New Roman"/>
          <w:color w:val="000000" w:themeColor="text1"/>
          <w:sz w:val="24"/>
          <w:szCs w:val="24"/>
        </w:rPr>
        <w:t xml:space="preserve">carry out home monitoring while self-testing would possibly </w:t>
      </w:r>
      <w:r w:rsidR="00625E82">
        <w:rPr>
          <w:rFonts w:ascii="Times New Roman" w:hAnsi="Times New Roman" w:cs="Times New Roman"/>
          <w:color w:val="000000" w:themeColor="text1"/>
          <w:sz w:val="24"/>
          <w:szCs w:val="24"/>
        </w:rPr>
        <w:t>recover</w:t>
      </w:r>
      <w:r w:rsidR="00B2365B">
        <w:rPr>
          <w:rFonts w:ascii="Times New Roman" w:hAnsi="Times New Roman" w:cs="Times New Roman"/>
          <w:color w:val="000000" w:themeColor="text1"/>
          <w:sz w:val="24"/>
          <w:szCs w:val="24"/>
        </w:rPr>
        <w:t xml:space="preserve"> </w:t>
      </w:r>
      <w:r w:rsidR="002E641D">
        <w:rPr>
          <w:rFonts w:ascii="Times New Roman" w:hAnsi="Times New Roman" w:cs="Times New Roman"/>
          <w:color w:val="000000" w:themeColor="text1"/>
          <w:sz w:val="24"/>
          <w:szCs w:val="24"/>
        </w:rPr>
        <w:t>device</w:t>
      </w:r>
      <w:r w:rsidR="00B2365B">
        <w:rPr>
          <w:rFonts w:ascii="Times New Roman" w:hAnsi="Times New Roman" w:cs="Times New Roman"/>
          <w:color w:val="000000" w:themeColor="text1"/>
          <w:sz w:val="24"/>
          <w:szCs w:val="24"/>
        </w:rPr>
        <w:t xml:space="preserve"> of chronic </w:t>
      </w:r>
      <w:r w:rsidR="002E641D">
        <w:rPr>
          <w:rFonts w:ascii="Times New Roman" w:hAnsi="Times New Roman" w:cs="Times New Roman"/>
          <w:color w:val="000000" w:themeColor="text1"/>
          <w:sz w:val="24"/>
          <w:szCs w:val="24"/>
        </w:rPr>
        <w:t>situations</w:t>
      </w:r>
      <w:r w:rsidR="00B2365B">
        <w:rPr>
          <w:rFonts w:ascii="Times New Roman" w:hAnsi="Times New Roman" w:cs="Times New Roman"/>
          <w:color w:val="000000" w:themeColor="text1"/>
          <w:sz w:val="24"/>
          <w:szCs w:val="24"/>
        </w:rPr>
        <w:t>.</w:t>
      </w:r>
    </w:p>
    <w:p w:rsidR="00625E82" w:rsidRDefault="00341028" w:rsidP="00350C46">
      <w:pPr>
        <w:pStyle w:val="ListParagraph"/>
        <w:numPr>
          <w:ilvl w:val="0"/>
          <w:numId w:val="1"/>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Administrative reporting and processes </w:t>
      </w:r>
      <w:r w:rsidR="00EC4E3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EC4E32">
        <w:rPr>
          <w:rFonts w:ascii="Times New Roman" w:hAnsi="Times New Roman" w:cs="Times New Roman"/>
          <w:color w:val="000000" w:themeColor="text1"/>
          <w:sz w:val="24"/>
          <w:szCs w:val="24"/>
        </w:rPr>
        <w:t xml:space="preserve">schedule systems for improving the efficiency of clinics and hospitals and </w:t>
      </w:r>
      <w:r w:rsidR="00F923BE">
        <w:rPr>
          <w:rFonts w:ascii="Times New Roman" w:hAnsi="Times New Roman" w:cs="Times New Roman"/>
          <w:color w:val="000000" w:themeColor="text1"/>
          <w:sz w:val="24"/>
          <w:szCs w:val="24"/>
        </w:rPr>
        <w:t>deliver</w:t>
      </w:r>
      <w:r w:rsidR="00EC4E32">
        <w:rPr>
          <w:rFonts w:ascii="Times New Roman" w:hAnsi="Times New Roman" w:cs="Times New Roman"/>
          <w:color w:val="000000" w:themeColor="text1"/>
          <w:sz w:val="24"/>
          <w:szCs w:val="24"/>
        </w:rPr>
        <w:t xml:space="preserve"> timely </w:t>
      </w:r>
      <w:r w:rsidR="00F923BE">
        <w:rPr>
          <w:rFonts w:ascii="Times New Roman" w:hAnsi="Times New Roman" w:cs="Times New Roman"/>
          <w:color w:val="000000" w:themeColor="text1"/>
          <w:sz w:val="24"/>
          <w:szCs w:val="24"/>
        </w:rPr>
        <w:t>facilities</w:t>
      </w:r>
      <w:r w:rsidR="00EC4E32">
        <w:rPr>
          <w:rFonts w:ascii="Times New Roman" w:hAnsi="Times New Roman" w:cs="Times New Roman"/>
          <w:color w:val="000000" w:themeColor="text1"/>
          <w:sz w:val="24"/>
          <w:szCs w:val="24"/>
        </w:rPr>
        <w:t xml:space="preserve"> to patients.</w:t>
      </w:r>
    </w:p>
    <w:p w:rsidR="00556741" w:rsidRPr="00350C46" w:rsidRDefault="00341028" w:rsidP="00350C46">
      <w:pPr>
        <w:pStyle w:val="ListParagraph"/>
        <w:numPr>
          <w:ilvl w:val="0"/>
          <w:numId w:val="1"/>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Population health and reporting </w:t>
      </w:r>
      <w:r w:rsidR="00A44EA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A44EA8">
        <w:rPr>
          <w:rFonts w:ascii="Times New Roman" w:hAnsi="Times New Roman" w:cs="Times New Roman"/>
          <w:color w:val="000000" w:themeColor="text1"/>
          <w:sz w:val="24"/>
          <w:szCs w:val="24"/>
        </w:rPr>
        <w:t xml:space="preserve">electronic data storage </w:t>
      </w:r>
      <w:r w:rsidR="00964BA8">
        <w:rPr>
          <w:rFonts w:ascii="Times New Roman" w:hAnsi="Times New Roman" w:cs="Times New Roman"/>
          <w:color w:val="000000" w:themeColor="text1"/>
          <w:sz w:val="24"/>
          <w:szCs w:val="24"/>
        </w:rPr>
        <w:t>hires</w:t>
      </w:r>
      <w:r w:rsidR="00A44EA8">
        <w:rPr>
          <w:rFonts w:ascii="Times New Roman" w:hAnsi="Times New Roman" w:cs="Times New Roman"/>
          <w:color w:val="000000" w:themeColor="text1"/>
          <w:sz w:val="24"/>
          <w:szCs w:val="24"/>
        </w:rPr>
        <w:t xml:space="preserve"> </w:t>
      </w:r>
      <w:r w:rsidR="00964BA8">
        <w:rPr>
          <w:rFonts w:ascii="Times New Roman" w:hAnsi="Times New Roman" w:cs="Times New Roman"/>
          <w:color w:val="000000" w:themeColor="text1"/>
          <w:sz w:val="24"/>
          <w:szCs w:val="24"/>
        </w:rPr>
        <w:t>unvarying</w:t>
      </w:r>
      <w:r w:rsidR="00A44EA8">
        <w:rPr>
          <w:rFonts w:ascii="Times New Roman" w:hAnsi="Times New Roman" w:cs="Times New Roman"/>
          <w:color w:val="000000" w:themeColor="text1"/>
          <w:sz w:val="24"/>
          <w:szCs w:val="24"/>
        </w:rPr>
        <w:t xml:space="preserve"> data standards that help an organization to </w:t>
      </w:r>
      <w:r w:rsidR="00992EE5">
        <w:rPr>
          <w:rFonts w:ascii="Times New Roman" w:hAnsi="Times New Roman" w:cs="Times New Roman"/>
          <w:color w:val="000000" w:themeColor="text1"/>
          <w:sz w:val="24"/>
          <w:szCs w:val="24"/>
        </w:rPr>
        <w:t>answer</w:t>
      </w:r>
      <w:r w:rsidR="00A44EA8">
        <w:rPr>
          <w:rFonts w:ascii="Times New Roman" w:hAnsi="Times New Roman" w:cs="Times New Roman"/>
          <w:color w:val="000000" w:themeColor="text1"/>
          <w:sz w:val="24"/>
          <w:szCs w:val="24"/>
        </w:rPr>
        <w:t xml:space="preserve"> instantly to reporting requirements including disease surveillance and </w:t>
      </w:r>
      <w:r w:rsidR="003A477A">
        <w:rPr>
          <w:rFonts w:ascii="Times New Roman" w:hAnsi="Times New Roman" w:cs="Times New Roman"/>
          <w:color w:val="000000" w:themeColor="text1"/>
          <w:sz w:val="24"/>
          <w:szCs w:val="24"/>
        </w:rPr>
        <w:t>provide</w:t>
      </w:r>
      <w:r w:rsidR="00A44EA8">
        <w:rPr>
          <w:rFonts w:ascii="Times New Roman" w:hAnsi="Times New Roman" w:cs="Times New Roman"/>
          <w:color w:val="000000" w:themeColor="text1"/>
          <w:sz w:val="24"/>
          <w:szCs w:val="24"/>
        </w:rPr>
        <w:t xml:space="preserve"> patient safety. </w:t>
      </w:r>
      <w:bookmarkStart w:id="0" w:name="_GoBack"/>
      <w:bookmarkEnd w:id="0"/>
    </w:p>
    <w:p w:rsidR="00790842" w:rsidRDefault="00341028" w:rsidP="00A672D4">
      <w:pPr>
        <w:spacing w:after="0" w:line="48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Different forms are used in health care for keeping the information in</w:t>
      </w:r>
      <w:r w:rsidR="003F05AA">
        <w:rPr>
          <w:rFonts w:ascii="Times New Roman" w:hAnsi="Times New Roman" w:cs="Times New Roman"/>
          <w:color w:val="000000" w:themeColor="text1"/>
          <w:sz w:val="24"/>
          <w:szCs w:val="24"/>
        </w:rPr>
        <w:t xml:space="preserve"> the EHRs. The forms help in reducing the requirement of filling out the same forms at different hospital visits. </w:t>
      </w:r>
      <w:r w:rsidR="00707D2A">
        <w:rPr>
          <w:rFonts w:ascii="Times New Roman" w:hAnsi="Times New Roman" w:cs="Times New Roman"/>
          <w:color w:val="000000" w:themeColor="text1"/>
          <w:sz w:val="24"/>
          <w:szCs w:val="24"/>
        </w:rPr>
        <w:t xml:space="preserve">Moreover, the forms help in interacting with the healthcare providers for improved diagnostics are include patient forms, consent forms, medical history, doctor's notes, outpatient forms, and lab forms. </w:t>
      </w:r>
      <w:r w:rsidR="00080AD1">
        <w:rPr>
          <w:rFonts w:ascii="Times New Roman" w:hAnsi="Times New Roman" w:cs="Times New Roman"/>
          <w:color w:val="000000" w:themeColor="text1"/>
          <w:sz w:val="24"/>
          <w:szCs w:val="24"/>
        </w:rPr>
        <w:t xml:space="preserve">The contemporary </w:t>
      </w:r>
      <w:r w:rsidR="00B0042A">
        <w:rPr>
          <w:rFonts w:ascii="Times New Roman" w:hAnsi="Times New Roman" w:cs="Times New Roman"/>
          <w:color w:val="000000" w:themeColor="text1"/>
          <w:sz w:val="24"/>
          <w:szCs w:val="24"/>
        </w:rPr>
        <w:t>E</w:t>
      </w:r>
      <w:r w:rsidR="00080AD1">
        <w:rPr>
          <w:rFonts w:ascii="Times New Roman" w:hAnsi="Times New Roman" w:cs="Times New Roman"/>
          <w:color w:val="000000" w:themeColor="text1"/>
          <w:sz w:val="24"/>
          <w:szCs w:val="24"/>
        </w:rPr>
        <w:t>H</w:t>
      </w:r>
      <w:r w:rsidR="002A6920">
        <w:rPr>
          <w:rFonts w:ascii="Times New Roman" w:hAnsi="Times New Roman" w:cs="Times New Roman"/>
          <w:color w:val="000000" w:themeColor="text1"/>
          <w:sz w:val="24"/>
          <w:szCs w:val="24"/>
        </w:rPr>
        <w:t>R may</w:t>
      </w:r>
      <w:r w:rsidR="00B0042A">
        <w:rPr>
          <w:rFonts w:ascii="Times New Roman" w:hAnsi="Times New Roman" w:cs="Times New Roman"/>
          <w:color w:val="000000" w:themeColor="text1"/>
          <w:sz w:val="24"/>
          <w:szCs w:val="24"/>
        </w:rPr>
        <w:t xml:space="preserve"> </w:t>
      </w:r>
      <w:r w:rsidR="00D66F37">
        <w:rPr>
          <w:rFonts w:ascii="Times New Roman" w:hAnsi="Times New Roman" w:cs="Times New Roman"/>
          <w:color w:val="000000" w:themeColor="text1"/>
          <w:sz w:val="24"/>
          <w:szCs w:val="24"/>
        </w:rPr>
        <w:t>support</w:t>
      </w:r>
      <w:r w:rsidR="00B0042A">
        <w:rPr>
          <w:rFonts w:ascii="Times New Roman" w:hAnsi="Times New Roman" w:cs="Times New Roman"/>
          <w:color w:val="000000" w:themeColor="text1"/>
          <w:sz w:val="24"/>
          <w:szCs w:val="24"/>
        </w:rPr>
        <w:t xml:space="preserve"> in providing international standards for </w:t>
      </w:r>
      <w:r w:rsidR="00B0042A">
        <w:rPr>
          <w:rFonts w:ascii="Times New Roman" w:hAnsi="Times New Roman" w:cs="Times New Roman"/>
          <w:color w:val="000000" w:themeColor="text1"/>
          <w:sz w:val="24"/>
          <w:szCs w:val="24"/>
        </w:rPr>
        <w:lastRenderedPageBreak/>
        <w:t xml:space="preserve">understanding </w:t>
      </w:r>
      <w:r w:rsidR="00CF7C58">
        <w:rPr>
          <w:rFonts w:ascii="Times New Roman" w:hAnsi="Times New Roman" w:cs="Times New Roman"/>
          <w:color w:val="000000" w:themeColor="text1"/>
          <w:sz w:val="24"/>
          <w:szCs w:val="24"/>
        </w:rPr>
        <w:t>difficult</w:t>
      </w:r>
      <w:r w:rsidR="00B0042A">
        <w:rPr>
          <w:rFonts w:ascii="Times New Roman" w:hAnsi="Times New Roman" w:cs="Times New Roman"/>
          <w:color w:val="000000" w:themeColor="text1"/>
          <w:sz w:val="24"/>
          <w:szCs w:val="24"/>
        </w:rPr>
        <w:t xml:space="preserve"> healthcare information to adoptive </w:t>
      </w:r>
      <w:r w:rsidR="00A66559">
        <w:rPr>
          <w:rFonts w:ascii="Times New Roman" w:hAnsi="Times New Roman" w:cs="Times New Roman"/>
          <w:color w:val="000000" w:themeColor="text1"/>
          <w:sz w:val="24"/>
          <w:szCs w:val="24"/>
        </w:rPr>
        <w:t xml:space="preserve">learning and medicine </w:t>
      </w:r>
      <w:r w:rsidR="00B0042A">
        <w:rPr>
          <w:rFonts w:ascii="Times New Roman" w:hAnsi="Times New Roman" w:cs="Times New Roman"/>
          <w:color w:val="000000" w:themeColor="text1"/>
          <w:sz w:val="24"/>
          <w:szCs w:val="24"/>
        </w:rPr>
        <w:t>healthcare system</w:t>
      </w:r>
      <w:r w:rsidR="00733735">
        <w:rPr>
          <w:rFonts w:ascii="Times New Roman" w:hAnsi="Times New Roman" w:cs="Times New Roman"/>
          <w:color w:val="000000" w:themeColor="text1"/>
          <w:sz w:val="24"/>
          <w:szCs w:val="24"/>
        </w:rPr>
        <w:t xml:space="preserve"> </w:t>
      </w:r>
      <w:r w:rsidR="00733735">
        <w:rPr>
          <w:rFonts w:ascii="Times New Roman" w:hAnsi="Times New Roman" w:cs="Times New Roman"/>
          <w:color w:val="000000" w:themeColor="text1"/>
          <w:sz w:val="24"/>
          <w:szCs w:val="24"/>
        </w:rPr>
        <w:fldChar w:fldCharType="begin"/>
      </w:r>
      <w:r w:rsidR="00733735">
        <w:rPr>
          <w:rFonts w:ascii="Times New Roman" w:hAnsi="Times New Roman" w:cs="Times New Roman"/>
          <w:color w:val="000000" w:themeColor="text1"/>
          <w:sz w:val="24"/>
          <w:szCs w:val="24"/>
        </w:rPr>
        <w:instrText xml:space="preserve"> ADDIN ZOTERO_ITEM CSL_CITATION {"citationID":"GuGk7E3u","properties":{"formattedCitation":"(Evans, 2016)","plainCitation":"(Evans, 2016)","noteIndex":0},"citationItems":[{"id":80,"uris":["http://zotero.org/users/local/4cj2SgiL/items/DUKAHN57"],"uri":["http://zotero.org/users/local/4cj2SgiL/items/DUKAHN57"],"itemData":{"id":80,"type":"article-journal","title":"Electronic Health Records: Then, Now, and in the Future","container-title":"Yearbook of Medical Informatics","page":"S48-S61","issue":"Suppl 1","source":"PubMed Central","abstract":"Objectives\nDescribe the state of Electronic Health Records (EHRs) in 1992 and their evolution by 2015 and where EHRs are expected to be in 25 years. Further to discuss the expectations for EHRs in 1992 and explore which of them were realized and what events accelerated or disrupted/derailed how EHRs evolved.\n\nMethods\nLiterature search based on “Electronic Health Record”, “Medical Record”, and “Medical Chart” using Medline, Google, Wikipedia Medical, and Cochrane Libraries resulted in an initial review of 2,356 abstracts and other information in papers and books. Additional papers and books were identified through the review of references cited in the initial review.\n\nResults\nBy 1992, hardware had become more affordable, powerful, and compact and the use of personal computers, local area networks, and the Internet provided faster and easier access to medical information. EHRs were initially developed and used at academic medical facilities but since most have been replaced by large vendor EHRs. While EHR use has increased and clinicians are being prepared to practice in an EHR-mediated world, technical issues have been overshadowed by procedural, professional, social, political, and especially ethical issues as well as the need for compliance with standards and information security. There have been enormous advancements that have taken place, but many of the early expectations for EHRs have not been realized and current EHRs still do not meet the needs of today’s rapidly changing healthcare environment.\n\nConclusion\nThe current use of EHRs initiated by new technology would have been hard to foresee. Current and new EHR technology will help to provide international standards for interoperable applications that use health, social, economic, behavioral, and environmental data to communicate, interpret, and act intelligently upon complex healthcare information to foster precision medicine and a learning health system.","URL":"https://www.ncbi.nlm.nih.gov/pmc/articles/PMC5171496/","DOI":"10.15265/IYS-2016-s006","ISSN":"0943-4747","note":"PMID: 27199197\nPMCID: PMC5171496","title-short":"Electronic Health Records","journalAbbreviation":"Yearb Med Inform","author":[{"family":"Evans","given":"R. S."}],"issued":{"date-parts":[["2016",5,20]]},"accessed":{"date-parts":[["2019",5,11]]}}}],"schema":"https://github.com/citation-style-language/schema/raw/master/csl-citation.json"} </w:instrText>
      </w:r>
      <w:r w:rsidR="00733735">
        <w:rPr>
          <w:rFonts w:ascii="Times New Roman" w:hAnsi="Times New Roman" w:cs="Times New Roman"/>
          <w:color w:val="000000" w:themeColor="text1"/>
          <w:sz w:val="24"/>
          <w:szCs w:val="24"/>
        </w:rPr>
        <w:fldChar w:fldCharType="separate"/>
      </w:r>
      <w:r w:rsidR="00733735" w:rsidRPr="00733735">
        <w:rPr>
          <w:rFonts w:ascii="Times New Roman" w:hAnsi="Times New Roman" w:cs="Times New Roman"/>
          <w:sz w:val="24"/>
        </w:rPr>
        <w:t>(Evans, 2016)</w:t>
      </w:r>
      <w:r w:rsidR="00733735">
        <w:rPr>
          <w:rFonts w:ascii="Times New Roman" w:hAnsi="Times New Roman" w:cs="Times New Roman"/>
          <w:color w:val="000000" w:themeColor="text1"/>
          <w:sz w:val="24"/>
          <w:szCs w:val="24"/>
        </w:rPr>
        <w:fldChar w:fldCharType="end"/>
      </w:r>
      <w:r w:rsidR="00B0042A">
        <w:rPr>
          <w:rFonts w:ascii="Times New Roman" w:hAnsi="Times New Roman" w:cs="Times New Roman"/>
          <w:color w:val="000000" w:themeColor="text1"/>
          <w:sz w:val="24"/>
          <w:szCs w:val="24"/>
        </w:rPr>
        <w:t xml:space="preserve">. </w:t>
      </w:r>
    </w:p>
    <w:p w:rsidR="0042102C" w:rsidRDefault="00341028" w:rsidP="00A672D4">
      <w:pPr>
        <w:spacing w:after="0" w:line="48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On the other hand, a workflow is the essence of practice and its efficiency can affect quality care and profitability. </w:t>
      </w:r>
      <w:r w:rsidR="003765F4">
        <w:rPr>
          <w:rFonts w:ascii="Times New Roman" w:hAnsi="Times New Roman" w:cs="Times New Roman"/>
          <w:color w:val="000000" w:themeColor="text1"/>
          <w:sz w:val="24"/>
          <w:szCs w:val="24"/>
        </w:rPr>
        <w:t xml:space="preserve">Around proven processes and EHR workflow is build and procedures would instantly improve the effectiveness and proficiency of a practice. </w:t>
      </w:r>
      <w:r w:rsidR="004452D7">
        <w:rPr>
          <w:rFonts w:ascii="Times New Roman" w:hAnsi="Times New Roman" w:cs="Times New Roman"/>
          <w:color w:val="000000" w:themeColor="text1"/>
          <w:sz w:val="24"/>
          <w:szCs w:val="24"/>
        </w:rPr>
        <w:t xml:space="preserve">A strong EHR workflow is that evidently starts the staff member or health care providers to perform a specific task </w:t>
      </w:r>
      <w:r w:rsidR="00832D79">
        <w:rPr>
          <w:rFonts w:ascii="Times New Roman" w:hAnsi="Times New Roman" w:cs="Times New Roman"/>
          <w:color w:val="000000" w:themeColor="text1"/>
          <w:sz w:val="24"/>
          <w:szCs w:val="24"/>
        </w:rPr>
        <w:t xml:space="preserve">at a time that is most appropriate and easiest for those involved. </w:t>
      </w:r>
      <w:r w:rsidR="00411AC7">
        <w:rPr>
          <w:rFonts w:ascii="Times New Roman" w:hAnsi="Times New Roman" w:cs="Times New Roman"/>
          <w:color w:val="000000" w:themeColor="text1"/>
          <w:sz w:val="24"/>
          <w:szCs w:val="24"/>
        </w:rPr>
        <w:t xml:space="preserve">Such level of clearness imposes a smooth workflow that increases patient throughput and enhances overall efficiency. </w:t>
      </w:r>
    </w:p>
    <w:p w:rsidR="00166203" w:rsidRPr="004F148B" w:rsidRDefault="00341028" w:rsidP="004F148B">
      <w:pPr>
        <w:spacing w:after="0" w:line="480" w:lineRule="auto"/>
        <w:jc w:val="center"/>
        <w:rPr>
          <w:rFonts w:ascii="Times New Roman" w:hAnsi="Times New Roman" w:cs="Times New Roman"/>
          <w:b/>
          <w:color w:val="000000" w:themeColor="text1"/>
          <w:sz w:val="24"/>
          <w:szCs w:val="24"/>
        </w:rPr>
      </w:pPr>
      <w:r w:rsidRPr="004F148B">
        <w:rPr>
          <w:rFonts w:ascii="Times New Roman" w:hAnsi="Times New Roman" w:cs="Times New Roman"/>
          <w:b/>
          <w:color w:val="000000" w:themeColor="text1"/>
          <w:sz w:val="24"/>
          <w:szCs w:val="24"/>
        </w:rPr>
        <w:t>Conclusion</w:t>
      </w:r>
    </w:p>
    <w:p w:rsidR="00166203" w:rsidRPr="0042102C" w:rsidRDefault="00341028" w:rsidP="00A672D4">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Acquiring the true benefits of electronic health records (EHRs) systems demands the </w:t>
      </w:r>
      <w:r w:rsidR="007371E3">
        <w:rPr>
          <w:rFonts w:ascii="Times New Roman" w:hAnsi="Times New Roman" w:cs="Times New Roman"/>
          <w:color w:val="000000" w:themeColor="text1"/>
          <w:sz w:val="24"/>
          <w:szCs w:val="24"/>
        </w:rPr>
        <w:t>change</w:t>
      </w:r>
      <w:r>
        <w:rPr>
          <w:rFonts w:ascii="Times New Roman" w:hAnsi="Times New Roman" w:cs="Times New Roman"/>
          <w:color w:val="000000" w:themeColor="text1"/>
          <w:sz w:val="24"/>
          <w:szCs w:val="24"/>
        </w:rPr>
        <w:t xml:space="preserve"> of practice </w:t>
      </w:r>
      <w:r w:rsidR="004B4DAC">
        <w:rPr>
          <w:rFonts w:ascii="Times New Roman" w:hAnsi="Times New Roman" w:cs="Times New Roman"/>
          <w:color w:val="000000" w:themeColor="text1"/>
          <w:sz w:val="24"/>
          <w:szCs w:val="24"/>
        </w:rPr>
        <w:t>founded</w:t>
      </w:r>
      <w:r>
        <w:rPr>
          <w:rFonts w:ascii="Times New Roman" w:hAnsi="Times New Roman" w:cs="Times New Roman"/>
          <w:color w:val="000000" w:themeColor="text1"/>
          <w:sz w:val="24"/>
          <w:szCs w:val="24"/>
        </w:rPr>
        <w:t xml:space="preserve"> on team-based system, quality of </w:t>
      </w:r>
      <w:r w:rsidR="00741DF5">
        <w:rPr>
          <w:rFonts w:ascii="Times New Roman" w:hAnsi="Times New Roman" w:cs="Times New Roman"/>
          <w:color w:val="000000" w:themeColor="text1"/>
          <w:sz w:val="24"/>
          <w:szCs w:val="24"/>
        </w:rPr>
        <w:t>enhancement</w:t>
      </w:r>
      <w:r>
        <w:rPr>
          <w:rFonts w:ascii="Times New Roman" w:hAnsi="Times New Roman" w:cs="Times New Roman"/>
          <w:color w:val="000000" w:themeColor="text1"/>
          <w:sz w:val="24"/>
          <w:szCs w:val="24"/>
        </w:rPr>
        <w:t xml:space="preserve"> methodologies and evidence-based medicine. </w:t>
      </w:r>
      <w:r w:rsidR="00226D17">
        <w:rPr>
          <w:rFonts w:ascii="Times New Roman" w:hAnsi="Times New Roman" w:cs="Times New Roman"/>
          <w:color w:val="000000" w:themeColor="text1"/>
          <w:sz w:val="24"/>
          <w:szCs w:val="24"/>
        </w:rPr>
        <w:t>In the future, the fundamental purpose of the role of E</w:t>
      </w:r>
      <w:r w:rsidR="004F148B">
        <w:rPr>
          <w:rFonts w:ascii="Times New Roman" w:hAnsi="Times New Roman" w:cs="Times New Roman"/>
          <w:color w:val="000000" w:themeColor="text1"/>
          <w:sz w:val="24"/>
          <w:szCs w:val="24"/>
        </w:rPr>
        <w:t>H</w:t>
      </w:r>
      <w:r w:rsidR="00226D17">
        <w:rPr>
          <w:rFonts w:ascii="Times New Roman" w:hAnsi="Times New Roman" w:cs="Times New Roman"/>
          <w:color w:val="000000" w:themeColor="text1"/>
          <w:sz w:val="24"/>
          <w:szCs w:val="24"/>
        </w:rPr>
        <w:t xml:space="preserve">R will be data </w:t>
      </w:r>
      <w:r w:rsidR="00B3784E">
        <w:rPr>
          <w:rFonts w:ascii="Times New Roman" w:hAnsi="Times New Roman" w:cs="Times New Roman"/>
          <w:color w:val="000000" w:themeColor="text1"/>
          <w:sz w:val="24"/>
          <w:szCs w:val="24"/>
        </w:rPr>
        <w:t>source</w:t>
      </w:r>
      <w:r w:rsidR="00226D17">
        <w:rPr>
          <w:rFonts w:ascii="Times New Roman" w:hAnsi="Times New Roman" w:cs="Times New Roman"/>
          <w:color w:val="000000" w:themeColor="text1"/>
          <w:sz w:val="24"/>
          <w:szCs w:val="24"/>
        </w:rPr>
        <w:t xml:space="preserve"> </w:t>
      </w:r>
      <w:r w:rsidR="00B3784E">
        <w:rPr>
          <w:rFonts w:ascii="Times New Roman" w:hAnsi="Times New Roman" w:cs="Times New Roman"/>
          <w:color w:val="000000" w:themeColor="text1"/>
          <w:sz w:val="24"/>
          <w:szCs w:val="24"/>
        </w:rPr>
        <w:t>founded</w:t>
      </w:r>
      <w:r w:rsidR="000C0F93">
        <w:rPr>
          <w:rFonts w:ascii="Times New Roman" w:hAnsi="Times New Roman" w:cs="Times New Roman"/>
          <w:color w:val="000000" w:themeColor="text1"/>
          <w:sz w:val="24"/>
          <w:szCs w:val="24"/>
        </w:rPr>
        <w:t xml:space="preserve"> on international standards.</w:t>
      </w:r>
      <w:r w:rsidR="00F01D59">
        <w:rPr>
          <w:rFonts w:ascii="Times New Roman" w:hAnsi="Times New Roman" w:cs="Times New Roman"/>
          <w:color w:val="000000" w:themeColor="text1"/>
          <w:sz w:val="24"/>
          <w:szCs w:val="24"/>
        </w:rPr>
        <w:t xml:space="preserve"> </w:t>
      </w:r>
    </w:p>
    <w:p w:rsidR="00AB3F70" w:rsidRPr="00030295" w:rsidRDefault="00341028" w:rsidP="00284CF9">
      <w:pPr>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p>
    <w:p w:rsidR="008D594B" w:rsidRDefault="008D594B" w:rsidP="00FA70AB">
      <w:pPr>
        <w:spacing w:after="0" w:line="480" w:lineRule="auto"/>
        <w:rPr>
          <w:rFonts w:ascii="Times New Roman" w:hAnsi="Times New Roman" w:cs="Times New Roman"/>
          <w:color w:val="000000" w:themeColor="text1"/>
          <w:sz w:val="24"/>
          <w:szCs w:val="24"/>
        </w:rPr>
      </w:pPr>
    </w:p>
    <w:p w:rsidR="00471C7A" w:rsidRDefault="00471C7A" w:rsidP="00FA70AB">
      <w:pPr>
        <w:spacing w:after="0" w:line="480" w:lineRule="auto"/>
        <w:rPr>
          <w:rFonts w:ascii="Times New Roman" w:hAnsi="Times New Roman" w:cs="Times New Roman"/>
          <w:color w:val="000000" w:themeColor="text1"/>
          <w:sz w:val="24"/>
          <w:szCs w:val="24"/>
        </w:rPr>
      </w:pPr>
    </w:p>
    <w:p w:rsidR="00471C7A" w:rsidRDefault="00471C7A" w:rsidP="00FA70AB">
      <w:pPr>
        <w:spacing w:after="0" w:line="480" w:lineRule="auto"/>
        <w:rPr>
          <w:rFonts w:ascii="Times New Roman" w:hAnsi="Times New Roman" w:cs="Times New Roman"/>
          <w:color w:val="000000" w:themeColor="text1"/>
          <w:sz w:val="24"/>
          <w:szCs w:val="24"/>
        </w:rPr>
      </w:pPr>
    </w:p>
    <w:p w:rsidR="00471C7A" w:rsidRDefault="00471C7A" w:rsidP="00FA70AB">
      <w:pPr>
        <w:spacing w:after="0" w:line="480" w:lineRule="auto"/>
        <w:rPr>
          <w:rFonts w:ascii="Times New Roman" w:hAnsi="Times New Roman" w:cs="Times New Roman"/>
          <w:color w:val="000000" w:themeColor="text1"/>
          <w:sz w:val="24"/>
          <w:szCs w:val="24"/>
        </w:rPr>
      </w:pPr>
    </w:p>
    <w:p w:rsidR="00471C7A" w:rsidRDefault="00471C7A" w:rsidP="00FA70AB">
      <w:pPr>
        <w:spacing w:after="0" w:line="480" w:lineRule="auto"/>
        <w:rPr>
          <w:rFonts w:ascii="Times New Roman" w:hAnsi="Times New Roman" w:cs="Times New Roman"/>
          <w:color w:val="000000" w:themeColor="text1"/>
          <w:sz w:val="24"/>
          <w:szCs w:val="24"/>
        </w:rPr>
      </w:pPr>
    </w:p>
    <w:p w:rsidR="00471C7A" w:rsidRDefault="00471C7A" w:rsidP="00FA70AB">
      <w:pPr>
        <w:spacing w:after="0" w:line="480" w:lineRule="auto"/>
        <w:rPr>
          <w:rFonts w:ascii="Times New Roman" w:hAnsi="Times New Roman" w:cs="Times New Roman"/>
          <w:color w:val="000000" w:themeColor="text1"/>
          <w:sz w:val="24"/>
          <w:szCs w:val="24"/>
        </w:rPr>
      </w:pPr>
    </w:p>
    <w:p w:rsidR="00471C7A" w:rsidRDefault="00471C7A" w:rsidP="00FA70AB">
      <w:pPr>
        <w:spacing w:after="0" w:line="480" w:lineRule="auto"/>
        <w:rPr>
          <w:rFonts w:ascii="Times New Roman" w:hAnsi="Times New Roman" w:cs="Times New Roman"/>
          <w:color w:val="000000" w:themeColor="text1"/>
          <w:sz w:val="24"/>
          <w:szCs w:val="24"/>
        </w:rPr>
      </w:pPr>
    </w:p>
    <w:p w:rsidR="00471C7A" w:rsidRDefault="00471C7A" w:rsidP="00FA70AB">
      <w:pPr>
        <w:spacing w:after="0" w:line="480" w:lineRule="auto"/>
        <w:rPr>
          <w:rFonts w:ascii="Times New Roman" w:hAnsi="Times New Roman" w:cs="Times New Roman"/>
          <w:color w:val="000000" w:themeColor="text1"/>
          <w:sz w:val="24"/>
          <w:szCs w:val="24"/>
        </w:rPr>
      </w:pPr>
    </w:p>
    <w:p w:rsidR="00471C7A" w:rsidRDefault="00471C7A" w:rsidP="00FA70AB">
      <w:pPr>
        <w:spacing w:after="0" w:line="480" w:lineRule="auto"/>
        <w:rPr>
          <w:rFonts w:ascii="Times New Roman" w:hAnsi="Times New Roman" w:cs="Times New Roman"/>
          <w:color w:val="000000" w:themeColor="text1"/>
          <w:sz w:val="24"/>
          <w:szCs w:val="24"/>
        </w:rPr>
      </w:pPr>
    </w:p>
    <w:p w:rsidR="00471C7A" w:rsidRPr="00471C7A" w:rsidRDefault="00341028" w:rsidP="00471C7A">
      <w:pPr>
        <w:spacing w:after="0" w:line="480" w:lineRule="auto"/>
        <w:jc w:val="center"/>
        <w:rPr>
          <w:rFonts w:ascii="Times New Roman" w:hAnsi="Times New Roman" w:cs="Times New Roman"/>
          <w:b/>
          <w:color w:val="000000" w:themeColor="text1"/>
          <w:sz w:val="24"/>
          <w:szCs w:val="24"/>
        </w:rPr>
      </w:pPr>
      <w:r w:rsidRPr="00471C7A">
        <w:rPr>
          <w:rFonts w:ascii="Times New Roman" w:hAnsi="Times New Roman" w:cs="Times New Roman"/>
          <w:b/>
          <w:color w:val="000000" w:themeColor="text1"/>
          <w:sz w:val="24"/>
          <w:szCs w:val="24"/>
        </w:rPr>
        <w:lastRenderedPageBreak/>
        <w:t>References</w:t>
      </w:r>
    </w:p>
    <w:p w:rsidR="000D1C5F" w:rsidRPr="000D1C5F" w:rsidRDefault="00341028" w:rsidP="000D1C5F">
      <w:pPr>
        <w:pStyle w:val="Bibliography"/>
        <w:rPr>
          <w:rFonts w:ascii="Times New Roman" w:hAnsi="Times New Roman" w:cs="Times New Roman"/>
          <w:sz w:val="24"/>
        </w:rPr>
      </w:pPr>
      <w:r>
        <w:rPr>
          <w:color w:val="000000" w:themeColor="text1"/>
        </w:rPr>
        <w:fldChar w:fldCharType="begin"/>
      </w:r>
      <w:r>
        <w:rPr>
          <w:color w:val="000000" w:themeColor="text1"/>
        </w:rPr>
        <w:instrText xml:space="preserve"> ADDIN ZOTERO_BIBL {"uncited":[],"omitted":[],"custom":[]} CSL_BIBLIOGRAPHY </w:instrText>
      </w:r>
      <w:r>
        <w:rPr>
          <w:color w:val="000000" w:themeColor="text1"/>
        </w:rPr>
        <w:fldChar w:fldCharType="separate"/>
      </w:r>
      <w:r w:rsidRPr="000D1C5F">
        <w:rPr>
          <w:rFonts w:ascii="Times New Roman" w:hAnsi="Times New Roman" w:cs="Times New Roman"/>
          <w:sz w:val="24"/>
        </w:rPr>
        <w:t xml:space="preserve">Evans, R. S. (2016). Electronic Health Records: Then, Now, and in the Future. </w:t>
      </w:r>
      <w:r w:rsidRPr="000D1C5F">
        <w:rPr>
          <w:rFonts w:ascii="Times New Roman" w:hAnsi="Times New Roman" w:cs="Times New Roman"/>
          <w:i/>
          <w:iCs/>
          <w:sz w:val="24"/>
        </w:rPr>
        <w:t>Yearbook of Medical Informatics</w:t>
      </w:r>
      <w:r w:rsidRPr="000D1C5F">
        <w:rPr>
          <w:rFonts w:ascii="Times New Roman" w:hAnsi="Times New Roman" w:cs="Times New Roman"/>
          <w:sz w:val="24"/>
        </w:rPr>
        <w:t>, (Suppl 1), S48–S61. https://doi.org/10.15265/IYS-2016-s006</w:t>
      </w:r>
    </w:p>
    <w:p w:rsidR="000D1C5F" w:rsidRPr="000D1C5F" w:rsidRDefault="00341028" w:rsidP="000D1C5F">
      <w:pPr>
        <w:pStyle w:val="Bibliography"/>
        <w:rPr>
          <w:rFonts w:ascii="Times New Roman" w:hAnsi="Times New Roman" w:cs="Times New Roman"/>
          <w:sz w:val="24"/>
        </w:rPr>
      </w:pPr>
      <w:r w:rsidRPr="000D1C5F">
        <w:rPr>
          <w:rFonts w:ascii="Times New Roman" w:hAnsi="Times New Roman" w:cs="Times New Roman"/>
          <w:sz w:val="24"/>
        </w:rPr>
        <w:t xml:space="preserve">Miller, R. H., &amp; West, C. E. (2007). The Value Of Electronic Health Records In Community Health Centers: Policy Implications. </w:t>
      </w:r>
      <w:r w:rsidRPr="000D1C5F">
        <w:rPr>
          <w:rFonts w:ascii="Times New Roman" w:hAnsi="Times New Roman" w:cs="Times New Roman"/>
          <w:i/>
          <w:iCs/>
          <w:sz w:val="24"/>
        </w:rPr>
        <w:t>Health Affairs</w:t>
      </w:r>
      <w:r w:rsidRPr="000D1C5F">
        <w:rPr>
          <w:rFonts w:ascii="Times New Roman" w:hAnsi="Times New Roman" w:cs="Times New Roman"/>
          <w:sz w:val="24"/>
        </w:rPr>
        <w:t xml:space="preserve">, </w:t>
      </w:r>
      <w:r w:rsidRPr="000D1C5F">
        <w:rPr>
          <w:rFonts w:ascii="Times New Roman" w:hAnsi="Times New Roman" w:cs="Times New Roman"/>
          <w:i/>
          <w:iCs/>
          <w:sz w:val="24"/>
        </w:rPr>
        <w:t>26</w:t>
      </w:r>
      <w:r w:rsidRPr="000D1C5F">
        <w:rPr>
          <w:rFonts w:ascii="Times New Roman" w:hAnsi="Times New Roman" w:cs="Times New Roman"/>
          <w:sz w:val="24"/>
        </w:rPr>
        <w:t>(1), 206–214. https://doi.org/10.1377/hlthaff.26.1.206</w:t>
      </w:r>
    </w:p>
    <w:p w:rsidR="0026072D" w:rsidRPr="00FA70AB" w:rsidRDefault="00341028" w:rsidP="00FA70AB">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end"/>
      </w:r>
    </w:p>
    <w:sectPr w:rsidR="0026072D" w:rsidRPr="00FA70A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A20" w:rsidRDefault="00506A20">
      <w:pPr>
        <w:spacing w:after="0" w:line="240" w:lineRule="auto"/>
      </w:pPr>
      <w:r>
        <w:separator/>
      </w:r>
    </w:p>
  </w:endnote>
  <w:endnote w:type="continuationSeparator" w:id="0">
    <w:p w:rsidR="00506A20" w:rsidRDefault="00506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A20" w:rsidRDefault="00506A20">
      <w:pPr>
        <w:spacing w:after="0" w:line="240" w:lineRule="auto"/>
      </w:pPr>
      <w:r>
        <w:separator/>
      </w:r>
    </w:p>
  </w:footnote>
  <w:footnote w:type="continuationSeparator" w:id="0">
    <w:p w:rsidR="00506A20" w:rsidRDefault="00506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41028"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1052C6">
      <w:rPr>
        <w:rFonts w:ascii="Times New Roman" w:hAnsi="Times New Roman" w:cs="Times New Roman"/>
        <w:color w:val="000000" w:themeColor="text1"/>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64BA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41028"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color w:val="000000" w:themeColor="text1"/>
        <w:sz w:val="24"/>
        <w:szCs w:val="24"/>
      </w:rPr>
      <w:t>HEALTHCARE AND NURSING</w:t>
    </w:r>
    <w:r w:rsidR="005B36F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64BA8">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40ABC"/>
    <w:multiLevelType w:val="hybridMultilevel"/>
    <w:tmpl w:val="0C102872"/>
    <w:lvl w:ilvl="0" w:tplc="93B04328">
      <w:start w:val="1"/>
      <w:numFmt w:val="bullet"/>
      <w:lvlText w:val=""/>
      <w:lvlJc w:val="left"/>
      <w:pPr>
        <w:ind w:left="720" w:hanging="360"/>
      </w:pPr>
      <w:rPr>
        <w:rFonts w:ascii="Symbol" w:hAnsi="Symbol" w:hint="default"/>
      </w:rPr>
    </w:lvl>
    <w:lvl w:ilvl="1" w:tplc="D6702FA2" w:tentative="1">
      <w:start w:val="1"/>
      <w:numFmt w:val="bullet"/>
      <w:lvlText w:val="o"/>
      <w:lvlJc w:val="left"/>
      <w:pPr>
        <w:ind w:left="1440" w:hanging="360"/>
      </w:pPr>
      <w:rPr>
        <w:rFonts w:ascii="Courier New" w:hAnsi="Courier New" w:cs="Courier New" w:hint="default"/>
      </w:rPr>
    </w:lvl>
    <w:lvl w:ilvl="2" w:tplc="E6307572" w:tentative="1">
      <w:start w:val="1"/>
      <w:numFmt w:val="bullet"/>
      <w:lvlText w:val=""/>
      <w:lvlJc w:val="left"/>
      <w:pPr>
        <w:ind w:left="2160" w:hanging="360"/>
      </w:pPr>
      <w:rPr>
        <w:rFonts w:ascii="Wingdings" w:hAnsi="Wingdings" w:hint="default"/>
      </w:rPr>
    </w:lvl>
    <w:lvl w:ilvl="3" w:tplc="2884935C" w:tentative="1">
      <w:start w:val="1"/>
      <w:numFmt w:val="bullet"/>
      <w:lvlText w:val=""/>
      <w:lvlJc w:val="left"/>
      <w:pPr>
        <w:ind w:left="2880" w:hanging="360"/>
      </w:pPr>
      <w:rPr>
        <w:rFonts w:ascii="Symbol" w:hAnsi="Symbol" w:hint="default"/>
      </w:rPr>
    </w:lvl>
    <w:lvl w:ilvl="4" w:tplc="D9067AC2" w:tentative="1">
      <w:start w:val="1"/>
      <w:numFmt w:val="bullet"/>
      <w:lvlText w:val="o"/>
      <w:lvlJc w:val="left"/>
      <w:pPr>
        <w:ind w:left="3600" w:hanging="360"/>
      </w:pPr>
      <w:rPr>
        <w:rFonts w:ascii="Courier New" w:hAnsi="Courier New" w:cs="Courier New" w:hint="default"/>
      </w:rPr>
    </w:lvl>
    <w:lvl w:ilvl="5" w:tplc="C74AEF9E" w:tentative="1">
      <w:start w:val="1"/>
      <w:numFmt w:val="bullet"/>
      <w:lvlText w:val=""/>
      <w:lvlJc w:val="left"/>
      <w:pPr>
        <w:ind w:left="4320" w:hanging="360"/>
      </w:pPr>
      <w:rPr>
        <w:rFonts w:ascii="Wingdings" w:hAnsi="Wingdings" w:hint="default"/>
      </w:rPr>
    </w:lvl>
    <w:lvl w:ilvl="6" w:tplc="3E4EA1A0" w:tentative="1">
      <w:start w:val="1"/>
      <w:numFmt w:val="bullet"/>
      <w:lvlText w:val=""/>
      <w:lvlJc w:val="left"/>
      <w:pPr>
        <w:ind w:left="5040" w:hanging="360"/>
      </w:pPr>
      <w:rPr>
        <w:rFonts w:ascii="Symbol" w:hAnsi="Symbol" w:hint="default"/>
      </w:rPr>
    </w:lvl>
    <w:lvl w:ilvl="7" w:tplc="088644A6" w:tentative="1">
      <w:start w:val="1"/>
      <w:numFmt w:val="bullet"/>
      <w:lvlText w:val="o"/>
      <w:lvlJc w:val="left"/>
      <w:pPr>
        <w:ind w:left="5760" w:hanging="360"/>
      </w:pPr>
      <w:rPr>
        <w:rFonts w:ascii="Courier New" w:hAnsi="Courier New" w:cs="Courier New" w:hint="default"/>
      </w:rPr>
    </w:lvl>
    <w:lvl w:ilvl="8" w:tplc="1F26462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75BA"/>
    <w:rsid w:val="00024ABE"/>
    <w:rsid w:val="000254ED"/>
    <w:rsid w:val="00030295"/>
    <w:rsid w:val="00034E36"/>
    <w:rsid w:val="00040E21"/>
    <w:rsid w:val="00045047"/>
    <w:rsid w:val="0005232B"/>
    <w:rsid w:val="0005357C"/>
    <w:rsid w:val="00064440"/>
    <w:rsid w:val="00076C72"/>
    <w:rsid w:val="00080AD1"/>
    <w:rsid w:val="0008177B"/>
    <w:rsid w:val="00085549"/>
    <w:rsid w:val="00090057"/>
    <w:rsid w:val="0009207A"/>
    <w:rsid w:val="0009373B"/>
    <w:rsid w:val="000972AE"/>
    <w:rsid w:val="000A6EE1"/>
    <w:rsid w:val="000C0F93"/>
    <w:rsid w:val="000C4677"/>
    <w:rsid w:val="000D1C5F"/>
    <w:rsid w:val="000D5139"/>
    <w:rsid w:val="000D537D"/>
    <w:rsid w:val="000E4547"/>
    <w:rsid w:val="000E4A65"/>
    <w:rsid w:val="000E5F2C"/>
    <w:rsid w:val="000E60FE"/>
    <w:rsid w:val="000F5C0F"/>
    <w:rsid w:val="001005B2"/>
    <w:rsid w:val="001052C6"/>
    <w:rsid w:val="00107354"/>
    <w:rsid w:val="0011273D"/>
    <w:rsid w:val="0011275D"/>
    <w:rsid w:val="00121DE8"/>
    <w:rsid w:val="001277D7"/>
    <w:rsid w:val="00130A33"/>
    <w:rsid w:val="00141074"/>
    <w:rsid w:val="00141C9F"/>
    <w:rsid w:val="001433E7"/>
    <w:rsid w:val="00143D66"/>
    <w:rsid w:val="00143EDD"/>
    <w:rsid w:val="0014559C"/>
    <w:rsid w:val="0015062D"/>
    <w:rsid w:val="00166203"/>
    <w:rsid w:val="00182C92"/>
    <w:rsid w:val="00187C02"/>
    <w:rsid w:val="00190E33"/>
    <w:rsid w:val="001A02CC"/>
    <w:rsid w:val="001A0404"/>
    <w:rsid w:val="001A7472"/>
    <w:rsid w:val="001B2CB0"/>
    <w:rsid w:val="001C4F34"/>
    <w:rsid w:val="001C6B1E"/>
    <w:rsid w:val="001D302F"/>
    <w:rsid w:val="001D5169"/>
    <w:rsid w:val="001D71B8"/>
    <w:rsid w:val="001D72A8"/>
    <w:rsid w:val="001E4034"/>
    <w:rsid w:val="001F5766"/>
    <w:rsid w:val="001F7624"/>
    <w:rsid w:val="0020390C"/>
    <w:rsid w:val="00210803"/>
    <w:rsid w:val="002126BC"/>
    <w:rsid w:val="00213F77"/>
    <w:rsid w:val="00217425"/>
    <w:rsid w:val="00226D17"/>
    <w:rsid w:val="00247A02"/>
    <w:rsid w:val="00251CC4"/>
    <w:rsid w:val="0025247C"/>
    <w:rsid w:val="0026072D"/>
    <w:rsid w:val="00267851"/>
    <w:rsid w:val="002777E7"/>
    <w:rsid w:val="002804B8"/>
    <w:rsid w:val="00282CBA"/>
    <w:rsid w:val="00284B0D"/>
    <w:rsid w:val="00284CF9"/>
    <w:rsid w:val="00287B4B"/>
    <w:rsid w:val="002A5792"/>
    <w:rsid w:val="002A6920"/>
    <w:rsid w:val="002C5353"/>
    <w:rsid w:val="002C5E14"/>
    <w:rsid w:val="002D4979"/>
    <w:rsid w:val="002E641D"/>
    <w:rsid w:val="002E6B54"/>
    <w:rsid w:val="002E749C"/>
    <w:rsid w:val="00315B39"/>
    <w:rsid w:val="00323259"/>
    <w:rsid w:val="00332218"/>
    <w:rsid w:val="00334AD8"/>
    <w:rsid w:val="00336CA3"/>
    <w:rsid w:val="00341028"/>
    <w:rsid w:val="0034125C"/>
    <w:rsid w:val="003448D7"/>
    <w:rsid w:val="003450E0"/>
    <w:rsid w:val="00347131"/>
    <w:rsid w:val="00350C46"/>
    <w:rsid w:val="00355ABA"/>
    <w:rsid w:val="003645BA"/>
    <w:rsid w:val="00365A07"/>
    <w:rsid w:val="00371658"/>
    <w:rsid w:val="003765F4"/>
    <w:rsid w:val="00383807"/>
    <w:rsid w:val="003847A6"/>
    <w:rsid w:val="003A477A"/>
    <w:rsid w:val="003D2612"/>
    <w:rsid w:val="003E0446"/>
    <w:rsid w:val="003F02D8"/>
    <w:rsid w:val="003F05AA"/>
    <w:rsid w:val="003F30CE"/>
    <w:rsid w:val="003F421D"/>
    <w:rsid w:val="004059F0"/>
    <w:rsid w:val="00410AEC"/>
    <w:rsid w:val="00411AC7"/>
    <w:rsid w:val="0042102C"/>
    <w:rsid w:val="0042675A"/>
    <w:rsid w:val="0043024F"/>
    <w:rsid w:val="00432057"/>
    <w:rsid w:val="00437761"/>
    <w:rsid w:val="004452D7"/>
    <w:rsid w:val="00453F7A"/>
    <w:rsid w:val="00460349"/>
    <w:rsid w:val="004637EA"/>
    <w:rsid w:val="0046703E"/>
    <w:rsid w:val="004672E9"/>
    <w:rsid w:val="00471063"/>
    <w:rsid w:val="00471C7A"/>
    <w:rsid w:val="00487440"/>
    <w:rsid w:val="00487EC4"/>
    <w:rsid w:val="004A07E8"/>
    <w:rsid w:val="004B3FA0"/>
    <w:rsid w:val="004B4DAC"/>
    <w:rsid w:val="004B6582"/>
    <w:rsid w:val="004C0D67"/>
    <w:rsid w:val="004D0EE0"/>
    <w:rsid w:val="004E2425"/>
    <w:rsid w:val="004F148B"/>
    <w:rsid w:val="00506A20"/>
    <w:rsid w:val="00506F1F"/>
    <w:rsid w:val="005107CE"/>
    <w:rsid w:val="00511035"/>
    <w:rsid w:val="00514643"/>
    <w:rsid w:val="00524882"/>
    <w:rsid w:val="00525633"/>
    <w:rsid w:val="00525FDC"/>
    <w:rsid w:val="00550EFD"/>
    <w:rsid w:val="00556741"/>
    <w:rsid w:val="00594098"/>
    <w:rsid w:val="005B36F5"/>
    <w:rsid w:val="005B43DA"/>
    <w:rsid w:val="005C0F06"/>
    <w:rsid w:val="005C20F1"/>
    <w:rsid w:val="005C2489"/>
    <w:rsid w:val="005C7FB5"/>
    <w:rsid w:val="005D03C9"/>
    <w:rsid w:val="005D4D2B"/>
    <w:rsid w:val="005F2E1C"/>
    <w:rsid w:val="005F4083"/>
    <w:rsid w:val="005F78CF"/>
    <w:rsid w:val="0060705A"/>
    <w:rsid w:val="006148A1"/>
    <w:rsid w:val="00625E82"/>
    <w:rsid w:val="00634E15"/>
    <w:rsid w:val="0064671B"/>
    <w:rsid w:val="00662D50"/>
    <w:rsid w:val="00664811"/>
    <w:rsid w:val="0067261A"/>
    <w:rsid w:val="006752F2"/>
    <w:rsid w:val="00687186"/>
    <w:rsid w:val="006938E2"/>
    <w:rsid w:val="006A0724"/>
    <w:rsid w:val="006A6F29"/>
    <w:rsid w:val="006B1FF2"/>
    <w:rsid w:val="006B2BD3"/>
    <w:rsid w:val="006D1A9C"/>
    <w:rsid w:val="006E114D"/>
    <w:rsid w:val="006E156D"/>
    <w:rsid w:val="006E5F8D"/>
    <w:rsid w:val="006E63B9"/>
    <w:rsid w:val="006F00AD"/>
    <w:rsid w:val="00701ACE"/>
    <w:rsid w:val="00706F79"/>
    <w:rsid w:val="00707D2A"/>
    <w:rsid w:val="00710B0F"/>
    <w:rsid w:val="00712960"/>
    <w:rsid w:val="00712CEA"/>
    <w:rsid w:val="00713E98"/>
    <w:rsid w:val="00715E21"/>
    <w:rsid w:val="00726CF2"/>
    <w:rsid w:val="00733735"/>
    <w:rsid w:val="007371E3"/>
    <w:rsid w:val="00741DF5"/>
    <w:rsid w:val="00747B4E"/>
    <w:rsid w:val="00752236"/>
    <w:rsid w:val="00753EE1"/>
    <w:rsid w:val="007642EC"/>
    <w:rsid w:val="00764D8B"/>
    <w:rsid w:val="00767806"/>
    <w:rsid w:val="00790842"/>
    <w:rsid w:val="007A6E92"/>
    <w:rsid w:val="007B30BD"/>
    <w:rsid w:val="007C2F25"/>
    <w:rsid w:val="007C30FD"/>
    <w:rsid w:val="007C6293"/>
    <w:rsid w:val="007D0B42"/>
    <w:rsid w:val="007D2E69"/>
    <w:rsid w:val="007D591A"/>
    <w:rsid w:val="007D7915"/>
    <w:rsid w:val="007E3EC1"/>
    <w:rsid w:val="00807E6C"/>
    <w:rsid w:val="00807F0D"/>
    <w:rsid w:val="0081366F"/>
    <w:rsid w:val="00820904"/>
    <w:rsid w:val="0082673A"/>
    <w:rsid w:val="00832D79"/>
    <w:rsid w:val="00834311"/>
    <w:rsid w:val="00842BFD"/>
    <w:rsid w:val="00853E82"/>
    <w:rsid w:val="00862032"/>
    <w:rsid w:val="00875F12"/>
    <w:rsid w:val="00876C6A"/>
    <w:rsid w:val="00877CA7"/>
    <w:rsid w:val="008A5E66"/>
    <w:rsid w:val="008A6E3E"/>
    <w:rsid w:val="008B4F7C"/>
    <w:rsid w:val="008C3A8D"/>
    <w:rsid w:val="008D594B"/>
    <w:rsid w:val="008D7288"/>
    <w:rsid w:val="008E01AB"/>
    <w:rsid w:val="008E0E2C"/>
    <w:rsid w:val="008E27B8"/>
    <w:rsid w:val="008E3550"/>
    <w:rsid w:val="008F0A2C"/>
    <w:rsid w:val="008F3850"/>
    <w:rsid w:val="008F646B"/>
    <w:rsid w:val="009001EA"/>
    <w:rsid w:val="00901066"/>
    <w:rsid w:val="00901E2E"/>
    <w:rsid w:val="00913564"/>
    <w:rsid w:val="009175A5"/>
    <w:rsid w:val="0092355D"/>
    <w:rsid w:val="00932CD1"/>
    <w:rsid w:val="0093635F"/>
    <w:rsid w:val="00943EEF"/>
    <w:rsid w:val="00944D74"/>
    <w:rsid w:val="00953628"/>
    <w:rsid w:val="00964BA8"/>
    <w:rsid w:val="009823FF"/>
    <w:rsid w:val="009842C3"/>
    <w:rsid w:val="00992EE5"/>
    <w:rsid w:val="009A1682"/>
    <w:rsid w:val="009B5611"/>
    <w:rsid w:val="009C719E"/>
    <w:rsid w:val="009D0DE3"/>
    <w:rsid w:val="009D52B8"/>
    <w:rsid w:val="009E485E"/>
    <w:rsid w:val="009E7DEA"/>
    <w:rsid w:val="009F426C"/>
    <w:rsid w:val="009F7DA0"/>
    <w:rsid w:val="00A106AF"/>
    <w:rsid w:val="00A12DFA"/>
    <w:rsid w:val="00A1742E"/>
    <w:rsid w:val="00A20DB5"/>
    <w:rsid w:val="00A3167A"/>
    <w:rsid w:val="00A4374D"/>
    <w:rsid w:val="00A44EA8"/>
    <w:rsid w:val="00A66559"/>
    <w:rsid w:val="00A672D4"/>
    <w:rsid w:val="00A67D70"/>
    <w:rsid w:val="00A67E8F"/>
    <w:rsid w:val="00A92A12"/>
    <w:rsid w:val="00AA50C3"/>
    <w:rsid w:val="00AB2058"/>
    <w:rsid w:val="00AB3F70"/>
    <w:rsid w:val="00AC00CE"/>
    <w:rsid w:val="00AC574D"/>
    <w:rsid w:val="00AC5856"/>
    <w:rsid w:val="00AD33B3"/>
    <w:rsid w:val="00AD50DE"/>
    <w:rsid w:val="00B0042A"/>
    <w:rsid w:val="00B01520"/>
    <w:rsid w:val="00B0246E"/>
    <w:rsid w:val="00B06D61"/>
    <w:rsid w:val="00B1260D"/>
    <w:rsid w:val="00B2365B"/>
    <w:rsid w:val="00B23F6D"/>
    <w:rsid w:val="00B315BC"/>
    <w:rsid w:val="00B32911"/>
    <w:rsid w:val="00B3784E"/>
    <w:rsid w:val="00B405F9"/>
    <w:rsid w:val="00B609FC"/>
    <w:rsid w:val="00B70C3A"/>
    <w:rsid w:val="00B73412"/>
    <w:rsid w:val="00B77D70"/>
    <w:rsid w:val="00B8755B"/>
    <w:rsid w:val="00B9744C"/>
    <w:rsid w:val="00BA1045"/>
    <w:rsid w:val="00BC2C84"/>
    <w:rsid w:val="00BC7805"/>
    <w:rsid w:val="00BD2A64"/>
    <w:rsid w:val="00BE295C"/>
    <w:rsid w:val="00BF0DF3"/>
    <w:rsid w:val="00BF32FA"/>
    <w:rsid w:val="00C16B0C"/>
    <w:rsid w:val="00C2518D"/>
    <w:rsid w:val="00C2746F"/>
    <w:rsid w:val="00C30C9C"/>
    <w:rsid w:val="00C30E9E"/>
    <w:rsid w:val="00C4062F"/>
    <w:rsid w:val="00C5356B"/>
    <w:rsid w:val="00C57619"/>
    <w:rsid w:val="00C64E95"/>
    <w:rsid w:val="00C74D28"/>
    <w:rsid w:val="00C75C92"/>
    <w:rsid w:val="00C774B3"/>
    <w:rsid w:val="00C81F15"/>
    <w:rsid w:val="00C9040A"/>
    <w:rsid w:val="00C96341"/>
    <w:rsid w:val="00CA103B"/>
    <w:rsid w:val="00CA1164"/>
    <w:rsid w:val="00CA2688"/>
    <w:rsid w:val="00CA422D"/>
    <w:rsid w:val="00CB03BD"/>
    <w:rsid w:val="00CB7A48"/>
    <w:rsid w:val="00CC176B"/>
    <w:rsid w:val="00CC6829"/>
    <w:rsid w:val="00CD24E7"/>
    <w:rsid w:val="00CD3AFB"/>
    <w:rsid w:val="00CD3EBF"/>
    <w:rsid w:val="00CF0A51"/>
    <w:rsid w:val="00CF7C58"/>
    <w:rsid w:val="00D01737"/>
    <w:rsid w:val="00D01EB3"/>
    <w:rsid w:val="00D156FC"/>
    <w:rsid w:val="00D16E0A"/>
    <w:rsid w:val="00D22A8F"/>
    <w:rsid w:val="00D24B09"/>
    <w:rsid w:val="00D25805"/>
    <w:rsid w:val="00D35D03"/>
    <w:rsid w:val="00D369A9"/>
    <w:rsid w:val="00D434CA"/>
    <w:rsid w:val="00D43BB1"/>
    <w:rsid w:val="00D46875"/>
    <w:rsid w:val="00D5076D"/>
    <w:rsid w:val="00D620E3"/>
    <w:rsid w:val="00D62605"/>
    <w:rsid w:val="00D62E1C"/>
    <w:rsid w:val="00D66F37"/>
    <w:rsid w:val="00D819BF"/>
    <w:rsid w:val="00D90AC4"/>
    <w:rsid w:val="00D92AD6"/>
    <w:rsid w:val="00D95087"/>
    <w:rsid w:val="00DA2987"/>
    <w:rsid w:val="00DA77AE"/>
    <w:rsid w:val="00DB2F44"/>
    <w:rsid w:val="00DB3F05"/>
    <w:rsid w:val="00DC1600"/>
    <w:rsid w:val="00DC72D1"/>
    <w:rsid w:val="00DD660B"/>
    <w:rsid w:val="00DD70E4"/>
    <w:rsid w:val="00DF22BD"/>
    <w:rsid w:val="00E06554"/>
    <w:rsid w:val="00E07F50"/>
    <w:rsid w:val="00E23E13"/>
    <w:rsid w:val="00E3227F"/>
    <w:rsid w:val="00E40F69"/>
    <w:rsid w:val="00E61F29"/>
    <w:rsid w:val="00E724C4"/>
    <w:rsid w:val="00E73BF4"/>
    <w:rsid w:val="00E85934"/>
    <w:rsid w:val="00E877A7"/>
    <w:rsid w:val="00E95753"/>
    <w:rsid w:val="00E9582E"/>
    <w:rsid w:val="00EB0B02"/>
    <w:rsid w:val="00EB0E33"/>
    <w:rsid w:val="00EB6D29"/>
    <w:rsid w:val="00EC34C1"/>
    <w:rsid w:val="00EC4E32"/>
    <w:rsid w:val="00EC6E94"/>
    <w:rsid w:val="00EF0637"/>
    <w:rsid w:val="00EF1641"/>
    <w:rsid w:val="00F01D59"/>
    <w:rsid w:val="00F02DA3"/>
    <w:rsid w:val="00F2341A"/>
    <w:rsid w:val="00F2461F"/>
    <w:rsid w:val="00F33CF4"/>
    <w:rsid w:val="00F34A13"/>
    <w:rsid w:val="00F379A9"/>
    <w:rsid w:val="00F4029A"/>
    <w:rsid w:val="00F41228"/>
    <w:rsid w:val="00F4445C"/>
    <w:rsid w:val="00F60147"/>
    <w:rsid w:val="00F63230"/>
    <w:rsid w:val="00F65050"/>
    <w:rsid w:val="00F748B8"/>
    <w:rsid w:val="00F768B4"/>
    <w:rsid w:val="00F84D74"/>
    <w:rsid w:val="00F86CA7"/>
    <w:rsid w:val="00F923BE"/>
    <w:rsid w:val="00F94B9F"/>
    <w:rsid w:val="00FA70AB"/>
    <w:rsid w:val="00FB0E43"/>
    <w:rsid w:val="00FD1959"/>
    <w:rsid w:val="00FD1DAB"/>
    <w:rsid w:val="00F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40DA3-A7EC-4BF8-81B9-B7C35C0D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 w:type="paragraph" w:styleId="ListParagraph">
    <w:name w:val="List Paragraph"/>
    <w:basedOn w:val="Normal"/>
    <w:uiPriority w:val="34"/>
    <w:qFormat/>
    <w:rsid w:val="006D1A9C"/>
    <w:pPr>
      <w:ind w:left="720"/>
      <w:contextualSpacing/>
    </w:pPr>
  </w:style>
  <w:style w:type="paragraph" w:styleId="Bibliography">
    <w:name w:val="Bibliography"/>
    <w:basedOn w:val="Normal"/>
    <w:next w:val="Normal"/>
    <w:uiPriority w:val="37"/>
    <w:unhideWhenUsed/>
    <w:rsid w:val="000D1C5F"/>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5</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Muhammad Abbas Baroh</cp:lastModifiedBy>
  <cp:revision>118</cp:revision>
  <dcterms:created xsi:type="dcterms:W3CDTF">2018-09-08T12:31:00Z</dcterms:created>
  <dcterms:modified xsi:type="dcterms:W3CDTF">2019-05-11T18:20:00Z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id="QmjH9UjQ"/&gt;&lt;style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