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E9197" w14:textId="78FC497E" w:rsidR="00FA33DC" w:rsidRDefault="00FA33DC" w:rsidP="00FA33DC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19C5A18" w14:textId="6638ECCF" w:rsidR="00FA33DC" w:rsidRDefault="00FA33DC" w:rsidP="00FA33DC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0E1B3D8" w14:textId="5DBD20F6" w:rsidR="00FA33DC" w:rsidRDefault="00FA33DC" w:rsidP="00FA33DC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BA65FC0" w14:textId="78B40F2E" w:rsidR="00FA33DC" w:rsidRDefault="00FA33DC" w:rsidP="00FA33DC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EB74E06" w14:textId="49390ED3" w:rsidR="00FA33DC" w:rsidRDefault="00FA33DC" w:rsidP="00FA33DC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CFA9BE8" w14:textId="76344DC8" w:rsidR="00FA33DC" w:rsidRDefault="00FA33DC" w:rsidP="00FA33DC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F98E0B3" w14:textId="77777777" w:rsidR="00FA33DC" w:rsidRDefault="00FA33DC" w:rsidP="00FA33DC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2FF7E3C" w14:textId="1E9A885C" w:rsidR="00FA33DC" w:rsidRDefault="00FA33DC" w:rsidP="00FA33DC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04F1F19" w14:textId="204F9BD4" w:rsidR="00FA33DC" w:rsidRDefault="0025521A" w:rsidP="00FA33D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TEMP-TO-PERM EMPLOYMENT</w:t>
      </w:r>
    </w:p>
    <w:p w14:paraId="3F5B1DA1" w14:textId="53D3AC99" w:rsidR="00FA33DC" w:rsidRDefault="0025521A" w:rsidP="00FA33D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WRITER</w:t>
      </w:r>
    </w:p>
    <w:p w14:paraId="3D269C68" w14:textId="2DE2F095" w:rsidR="00FA33DC" w:rsidRDefault="0025521A" w:rsidP="00FA33D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AFFILIATIONS</w:t>
      </w:r>
    </w:p>
    <w:p w14:paraId="0CDF98F9" w14:textId="77777777" w:rsidR="00FA33DC" w:rsidRDefault="00255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9187D7" w14:textId="0C8CD538" w:rsidR="00250709" w:rsidRDefault="0025521A" w:rsidP="00E7177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During </w:t>
      </w:r>
      <w:r w:rsidR="00696C39">
        <w:rPr>
          <w:rFonts w:ascii="Times New Roman" w:hAnsi="Times New Roman" w:cs="Times New Roman"/>
          <w:sz w:val="24"/>
          <w:szCs w:val="24"/>
        </w:rPr>
        <w:t>a temp-to-perm policy</w:t>
      </w:r>
      <w:r w:rsidR="00647B11">
        <w:rPr>
          <w:rFonts w:ascii="Times New Roman" w:hAnsi="Times New Roman" w:cs="Times New Roman"/>
          <w:sz w:val="24"/>
          <w:szCs w:val="24"/>
        </w:rPr>
        <w:t>,</w:t>
      </w:r>
      <w:r w:rsidR="00696C39">
        <w:rPr>
          <w:rFonts w:ascii="Times New Roman" w:hAnsi="Times New Roman" w:cs="Times New Roman"/>
          <w:sz w:val="24"/>
          <w:szCs w:val="24"/>
        </w:rPr>
        <w:t xml:space="preserve"> </w:t>
      </w:r>
      <w:r w:rsidR="00AE4CAC">
        <w:rPr>
          <w:rFonts w:ascii="Times New Roman" w:hAnsi="Times New Roman" w:cs="Times New Roman"/>
          <w:sz w:val="24"/>
          <w:szCs w:val="24"/>
        </w:rPr>
        <w:t>an employee could be hired on a temporary assignment and then at some point</w:t>
      </w:r>
      <w:r w:rsidR="00647B11">
        <w:rPr>
          <w:rFonts w:ascii="Times New Roman" w:hAnsi="Times New Roman" w:cs="Times New Roman"/>
          <w:sz w:val="24"/>
          <w:szCs w:val="24"/>
        </w:rPr>
        <w:t>,</w:t>
      </w:r>
      <w:r w:rsidR="00AE4CAC">
        <w:rPr>
          <w:rFonts w:ascii="Times New Roman" w:hAnsi="Times New Roman" w:cs="Times New Roman"/>
          <w:sz w:val="24"/>
          <w:szCs w:val="24"/>
        </w:rPr>
        <w:t xml:space="preserve"> the company may decide to give that employee a permanent contract</w:t>
      </w:r>
      <w:r w:rsidR="00925F42">
        <w:rPr>
          <w:rFonts w:ascii="Times New Roman" w:hAnsi="Times New Roman" w:cs="Times New Roman"/>
          <w:sz w:val="24"/>
          <w:szCs w:val="24"/>
        </w:rPr>
        <w:t xml:space="preserve">. </w:t>
      </w:r>
      <w:r w:rsidR="00E924A6">
        <w:rPr>
          <w:rFonts w:ascii="Times New Roman" w:hAnsi="Times New Roman" w:cs="Times New Roman"/>
          <w:sz w:val="24"/>
          <w:szCs w:val="24"/>
        </w:rPr>
        <w:t xml:space="preserve">Although there are some evident advantages of </w:t>
      </w:r>
      <w:r w:rsidR="004764BD">
        <w:rPr>
          <w:rFonts w:ascii="Times New Roman" w:hAnsi="Times New Roman" w:cs="Times New Roman"/>
          <w:sz w:val="24"/>
          <w:szCs w:val="24"/>
        </w:rPr>
        <w:t xml:space="preserve">hiring a temporary employee as it </w:t>
      </w:r>
      <w:r w:rsidR="002E49D2">
        <w:rPr>
          <w:rFonts w:ascii="Times New Roman" w:hAnsi="Times New Roman" w:cs="Times New Roman"/>
          <w:sz w:val="24"/>
          <w:szCs w:val="24"/>
        </w:rPr>
        <w:t>tides</w:t>
      </w:r>
      <w:r w:rsidR="00FD7CFE">
        <w:rPr>
          <w:rFonts w:ascii="Times New Roman" w:hAnsi="Times New Roman" w:cs="Times New Roman"/>
          <w:sz w:val="24"/>
          <w:szCs w:val="24"/>
        </w:rPr>
        <w:t xml:space="preserve"> them over in a current</w:t>
      </w:r>
      <w:r w:rsidR="0074159B">
        <w:rPr>
          <w:rFonts w:ascii="Times New Roman" w:hAnsi="Times New Roman" w:cs="Times New Roman"/>
          <w:sz w:val="24"/>
          <w:szCs w:val="24"/>
        </w:rPr>
        <w:t>ly bad</w:t>
      </w:r>
      <w:r w:rsidR="00FD7CFE">
        <w:rPr>
          <w:rFonts w:ascii="Times New Roman" w:hAnsi="Times New Roman" w:cs="Times New Roman"/>
          <w:sz w:val="24"/>
          <w:szCs w:val="24"/>
        </w:rPr>
        <w:t xml:space="preserve"> economic situation</w:t>
      </w:r>
      <w:r w:rsidR="0074159B">
        <w:rPr>
          <w:rFonts w:ascii="Times New Roman" w:hAnsi="Times New Roman" w:cs="Times New Roman"/>
          <w:sz w:val="24"/>
          <w:szCs w:val="24"/>
        </w:rPr>
        <w:t xml:space="preserve">. </w:t>
      </w:r>
      <w:r w:rsidR="002E49D2">
        <w:rPr>
          <w:rFonts w:ascii="Times New Roman" w:hAnsi="Times New Roman" w:cs="Times New Roman"/>
          <w:sz w:val="24"/>
          <w:szCs w:val="24"/>
        </w:rPr>
        <w:t xml:space="preserve">It also gives them a trial period for testing before hiring an employee permanently. </w:t>
      </w:r>
      <w:r w:rsidR="006707C4">
        <w:rPr>
          <w:rFonts w:ascii="Times New Roman" w:hAnsi="Times New Roman" w:cs="Times New Roman"/>
          <w:sz w:val="24"/>
          <w:szCs w:val="24"/>
        </w:rPr>
        <w:t>A temporary employee costs almost 1/3</w:t>
      </w:r>
      <w:r w:rsidR="006707C4" w:rsidRPr="006707C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707C4">
        <w:rPr>
          <w:rFonts w:ascii="Times New Roman" w:hAnsi="Times New Roman" w:cs="Times New Roman"/>
          <w:sz w:val="24"/>
          <w:szCs w:val="24"/>
        </w:rPr>
        <w:t xml:space="preserve"> time cheaper than a permanent employee. </w:t>
      </w:r>
      <w:r>
        <w:rPr>
          <w:rFonts w:ascii="Times New Roman" w:hAnsi="Times New Roman" w:cs="Times New Roman"/>
          <w:sz w:val="24"/>
          <w:szCs w:val="24"/>
        </w:rPr>
        <w:t xml:space="preserve">Some people </w:t>
      </w:r>
      <w:r w:rsidR="00252842">
        <w:rPr>
          <w:rFonts w:ascii="Times New Roman" w:hAnsi="Times New Roman" w:cs="Times New Roman"/>
          <w:sz w:val="24"/>
          <w:szCs w:val="24"/>
        </w:rPr>
        <w:t>love</w:t>
      </w:r>
      <w:r>
        <w:rPr>
          <w:rFonts w:ascii="Times New Roman" w:hAnsi="Times New Roman" w:cs="Times New Roman"/>
          <w:sz w:val="24"/>
          <w:szCs w:val="24"/>
        </w:rPr>
        <w:t xml:space="preserve"> to work with the same representatives while dealing with an organization. </w:t>
      </w:r>
      <w:r w:rsidR="00AF5A76">
        <w:rPr>
          <w:rFonts w:ascii="Times New Roman" w:hAnsi="Times New Roman" w:cs="Times New Roman"/>
          <w:sz w:val="24"/>
          <w:szCs w:val="24"/>
        </w:rPr>
        <w:t xml:space="preserve">The customers may </w:t>
      </w:r>
      <w:r w:rsidR="00EE4043">
        <w:rPr>
          <w:rFonts w:ascii="Times New Roman" w:hAnsi="Times New Roman" w:cs="Times New Roman"/>
          <w:sz w:val="24"/>
          <w:szCs w:val="24"/>
        </w:rPr>
        <w:t xml:space="preserve">find it irritating </w:t>
      </w:r>
      <w:r w:rsidR="00AF5A76">
        <w:rPr>
          <w:rFonts w:ascii="Times New Roman" w:hAnsi="Times New Roman" w:cs="Times New Roman"/>
          <w:sz w:val="24"/>
          <w:szCs w:val="24"/>
        </w:rPr>
        <w:t>i</w:t>
      </w:r>
      <w:r w:rsidR="00C261D7">
        <w:rPr>
          <w:rFonts w:ascii="Times New Roman" w:hAnsi="Times New Roman" w:cs="Times New Roman"/>
          <w:sz w:val="24"/>
          <w:szCs w:val="24"/>
        </w:rPr>
        <w:t>f there are new faces in every meeting and dealings</w:t>
      </w:r>
      <w:r w:rsidR="00814989">
        <w:rPr>
          <w:rFonts w:ascii="Times New Roman" w:hAnsi="Times New Roman" w:cs="Times New Roman"/>
          <w:sz w:val="24"/>
          <w:szCs w:val="24"/>
        </w:rPr>
        <w:t xml:space="preserve"> with different attitudes</w:t>
      </w:r>
      <w:r w:rsidR="00AF5A76">
        <w:rPr>
          <w:rFonts w:ascii="Times New Roman" w:hAnsi="Times New Roman" w:cs="Times New Roman"/>
          <w:sz w:val="24"/>
          <w:szCs w:val="24"/>
        </w:rPr>
        <w:t xml:space="preserve">. </w:t>
      </w:r>
      <w:r w:rsidR="00EE4043">
        <w:rPr>
          <w:rFonts w:ascii="Times New Roman" w:hAnsi="Times New Roman" w:cs="Times New Roman"/>
          <w:sz w:val="24"/>
          <w:szCs w:val="24"/>
        </w:rPr>
        <w:t xml:space="preserve">It can </w:t>
      </w:r>
      <w:r w:rsidR="008C7D5F">
        <w:rPr>
          <w:rFonts w:ascii="Times New Roman" w:hAnsi="Times New Roman" w:cs="Times New Roman"/>
          <w:sz w:val="24"/>
          <w:szCs w:val="24"/>
        </w:rPr>
        <w:t>lead to a negative perception of t</w:t>
      </w:r>
      <w:r w:rsidR="00DA4509">
        <w:rPr>
          <w:rFonts w:ascii="Times New Roman" w:hAnsi="Times New Roman" w:cs="Times New Roman"/>
          <w:sz w:val="24"/>
          <w:szCs w:val="24"/>
        </w:rPr>
        <w:t xml:space="preserve">he </w:t>
      </w:r>
      <w:r w:rsidR="00EE4043">
        <w:rPr>
          <w:rFonts w:ascii="Times New Roman" w:hAnsi="Times New Roman" w:cs="Times New Roman"/>
          <w:sz w:val="24"/>
          <w:szCs w:val="24"/>
        </w:rPr>
        <w:t xml:space="preserve">company’s </w:t>
      </w:r>
      <w:r w:rsidR="00A17E8C">
        <w:rPr>
          <w:rFonts w:ascii="Times New Roman" w:hAnsi="Times New Roman" w:cs="Times New Roman"/>
          <w:sz w:val="24"/>
          <w:szCs w:val="24"/>
        </w:rPr>
        <w:t>customer care policies.</w:t>
      </w:r>
      <w:r w:rsidR="00387D35">
        <w:rPr>
          <w:rFonts w:ascii="Times New Roman" w:hAnsi="Times New Roman" w:cs="Times New Roman"/>
          <w:sz w:val="24"/>
          <w:szCs w:val="24"/>
        </w:rPr>
        <w:t xml:space="preserve"> Retention of employe</w:t>
      </w:r>
      <w:r w:rsidR="00647B11">
        <w:rPr>
          <w:rFonts w:ascii="Times New Roman" w:hAnsi="Times New Roman" w:cs="Times New Roman"/>
          <w:sz w:val="24"/>
          <w:szCs w:val="24"/>
        </w:rPr>
        <w:t>es</w:t>
      </w:r>
      <w:r w:rsidR="00387D35">
        <w:rPr>
          <w:rFonts w:ascii="Times New Roman" w:hAnsi="Times New Roman" w:cs="Times New Roman"/>
          <w:sz w:val="24"/>
          <w:szCs w:val="24"/>
        </w:rPr>
        <w:t xml:space="preserve"> can develop a strong staff</w:t>
      </w:r>
      <w:r w:rsidR="00815F12">
        <w:rPr>
          <w:rFonts w:ascii="Times New Roman" w:hAnsi="Times New Roman" w:cs="Times New Roman"/>
          <w:sz w:val="24"/>
          <w:szCs w:val="24"/>
        </w:rPr>
        <w:t xml:space="preserve"> </w:t>
      </w:r>
      <w:r w:rsidR="005C7B60">
        <w:rPr>
          <w:rFonts w:ascii="Times New Roman" w:hAnsi="Times New Roman" w:cs="Times New Roman"/>
          <w:sz w:val="24"/>
          <w:szCs w:val="24"/>
        </w:rPr>
        <w:t>when they spend time together with one another</w:t>
      </w:r>
      <w:r w:rsidR="00815F12">
        <w:rPr>
          <w:rFonts w:ascii="Times New Roman" w:hAnsi="Times New Roman" w:cs="Times New Roman"/>
          <w:sz w:val="24"/>
          <w:szCs w:val="24"/>
        </w:rPr>
        <w:t xml:space="preserve">. Through this sharing of knowledge </w:t>
      </w:r>
      <w:r w:rsidR="005E69E8">
        <w:rPr>
          <w:rFonts w:ascii="Times New Roman" w:hAnsi="Times New Roman" w:cs="Times New Roman"/>
          <w:sz w:val="24"/>
          <w:szCs w:val="24"/>
        </w:rPr>
        <w:t>and communication</w:t>
      </w:r>
      <w:r w:rsidR="00647B11">
        <w:rPr>
          <w:rFonts w:ascii="Times New Roman" w:hAnsi="Times New Roman" w:cs="Times New Roman"/>
          <w:sz w:val="24"/>
          <w:szCs w:val="24"/>
        </w:rPr>
        <w:t>,</w:t>
      </w:r>
      <w:r w:rsidR="005E69E8">
        <w:rPr>
          <w:rFonts w:ascii="Times New Roman" w:hAnsi="Times New Roman" w:cs="Times New Roman"/>
          <w:sz w:val="24"/>
          <w:szCs w:val="24"/>
        </w:rPr>
        <w:t xml:space="preserve"> employees tend to develop skills and expertise</w:t>
      </w:r>
      <w:r w:rsidR="00952EC3">
        <w:rPr>
          <w:rFonts w:ascii="Times New Roman" w:hAnsi="Times New Roman" w:cs="Times New Roman"/>
          <w:sz w:val="24"/>
          <w:szCs w:val="24"/>
        </w:rPr>
        <w:t xml:space="preserve">. Moreover, the amount spent on training inexperienced </w:t>
      </w:r>
      <w:r w:rsidR="0029780E">
        <w:rPr>
          <w:rFonts w:ascii="Times New Roman" w:hAnsi="Times New Roman" w:cs="Times New Roman"/>
          <w:sz w:val="24"/>
          <w:szCs w:val="24"/>
        </w:rPr>
        <w:t xml:space="preserve">employees can also increase development costs. There is also a question of loyalty and commitment </w:t>
      </w:r>
      <w:r w:rsidR="00175BE4">
        <w:rPr>
          <w:rFonts w:ascii="Times New Roman" w:hAnsi="Times New Roman" w:cs="Times New Roman"/>
          <w:sz w:val="24"/>
          <w:szCs w:val="24"/>
        </w:rPr>
        <w:t xml:space="preserve">when it comes to hiring new employees. </w:t>
      </w:r>
      <w:r w:rsidR="00C55D33">
        <w:rPr>
          <w:rFonts w:ascii="Times New Roman" w:hAnsi="Times New Roman" w:cs="Times New Roman"/>
          <w:sz w:val="24"/>
          <w:szCs w:val="24"/>
        </w:rPr>
        <w:t xml:space="preserve">Temporary workers often </w:t>
      </w:r>
      <w:r w:rsidR="00452668">
        <w:rPr>
          <w:rFonts w:ascii="Times New Roman" w:hAnsi="Times New Roman" w:cs="Times New Roman"/>
          <w:sz w:val="24"/>
          <w:szCs w:val="24"/>
        </w:rPr>
        <w:t>earn less than permanent workers and when they come across each other</w:t>
      </w:r>
      <w:r w:rsidR="00647B11">
        <w:rPr>
          <w:rFonts w:ascii="Times New Roman" w:hAnsi="Times New Roman" w:cs="Times New Roman"/>
          <w:sz w:val="24"/>
          <w:szCs w:val="24"/>
        </w:rPr>
        <w:t>,</w:t>
      </w:r>
      <w:r w:rsidR="00452668">
        <w:rPr>
          <w:rFonts w:ascii="Times New Roman" w:hAnsi="Times New Roman" w:cs="Times New Roman"/>
          <w:sz w:val="24"/>
          <w:szCs w:val="24"/>
        </w:rPr>
        <w:t xml:space="preserve"> </w:t>
      </w:r>
      <w:r w:rsidR="00A028EF">
        <w:rPr>
          <w:rFonts w:ascii="Times New Roman" w:hAnsi="Times New Roman" w:cs="Times New Roman"/>
          <w:sz w:val="24"/>
          <w:szCs w:val="24"/>
        </w:rPr>
        <w:t>their communication creates an environment in which they feel undervalued</w:t>
      </w:r>
      <w:r w:rsidR="00CE40F0">
        <w:rPr>
          <w:rFonts w:ascii="Times New Roman" w:hAnsi="Times New Roman" w:cs="Times New Roman"/>
          <w:sz w:val="24"/>
          <w:szCs w:val="24"/>
        </w:rPr>
        <w:t xml:space="preserve"> and cannot perform up to a level of permanent employees.  </w:t>
      </w:r>
    </w:p>
    <w:p w14:paraId="7315E51C" w14:textId="4649F09C" w:rsidR="001739C4" w:rsidRDefault="0025521A" w:rsidP="00696C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 a prospective job seeker, I would definitely join a job permanently. </w:t>
      </w:r>
      <w:r w:rsidR="00F06118">
        <w:rPr>
          <w:rFonts w:ascii="Times New Roman" w:hAnsi="Times New Roman" w:cs="Times New Roman"/>
          <w:sz w:val="24"/>
          <w:szCs w:val="24"/>
        </w:rPr>
        <w:t>However, due</w:t>
      </w:r>
      <w:r w:rsidR="00AD4F71">
        <w:rPr>
          <w:rFonts w:ascii="Times New Roman" w:hAnsi="Times New Roman" w:cs="Times New Roman"/>
          <w:sz w:val="24"/>
          <w:szCs w:val="24"/>
        </w:rPr>
        <w:t xml:space="preserve"> to certain benefits of temp-to-perm, </w:t>
      </w:r>
      <w:r w:rsidR="00E87CA3">
        <w:rPr>
          <w:rFonts w:ascii="Times New Roman" w:hAnsi="Times New Roman" w:cs="Times New Roman"/>
          <w:sz w:val="24"/>
          <w:szCs w:val="24"/>
        </w:rPr>
        <w:t xml:space="preserve">if I am unable to find my desired </w:t>
      </w:r>
      <w:r w:rsidR="00C94D18">
        <w:rPr>
          <w:rFonts w:ascii="Times New Roman" w:hAnsi="Times New Roman" w:cs="Times New Roman"/>
          <w:sz w:val="24"/>
          <w:szCs w:val="24"/>
        </w:rPr>
        <w:t>job,</w:t>
      </w:r>
      <w:r w:rsidR="00E87CA3">
        <w:rPr>
          <w:rFonts w:ascii="Times New Roman" w:hAnsi="Times New Roman" w:cs="Times New Roman"/>
          <w:sz w:val="24"/>
          <w:szCs w:val="24"/>
        </w:rPr>
        <w:t xml:space="preserve"> </w:t>
      </w:r>
      <w:r w:rsidR="00C94D18">
        <w:rPr>
          <w:rFonts w:ascii="Times New Roman" w:hAnsi="Times New Roman" w:cs="Times New Roman"/>
          <w:sz w:val="24"/>
          <w:szCs w:val="24"/>
        </w:rPr>
        <w:t xml:space="preserve">I would be happy to work on a temporary job. </w:t>
      </w:r>
      <w:r w:rsidR="002766C9">
        <w:rPr>
          <w:rFonts w:ascii="Times New Roman" w:hAnsi="Times New Roman" w:cs="Times New Roman"/>
          <w:sz w:val="24"/>
          <w:szCs w:val="24"/>
        </w:rPr>
        <w:t>One of the most important benefit</w:t>
      </w:r>
      <w:r w:rsidR="00647B11">
        <w:rPr>
          <w:rFonts w:ascii="Times New Roman" w:hAnsi="Times New Roman" w:cs="Times New Roman"/>
          <w:sz w:val="24"/>
          <w:szCs w:val="24"/>
        </w:rPr>
        <w:t>s</w:t>
      </w:r>
      <w:r w:rsidR="002766C9">
        <w:rPr>
          <w:rFonts w:ascii="Times New Roman" w:hAnsi="Times New Roman" w:cs="Times New Roman"/>
          <w:sz w:val="24"/>
          <w:szCs w:val="24"/>
        </w:rPr>
        <w:t xml:space="preserve"> of a temporary job is that it can help you in learning about new skills and techniques. </w:t>
      </w:r>
      <w:r w:rsidR="001D0BD0">
        <w:rPr>
          <w:rFonts w:ascii="Times New Roman" w:hAnsi="Times New Roman" w:cs="Times New Roman"/>
          <w:sz w:val="24"/>
          <w:szCs w:val="24"/>
        </w:rPr>
        <w:t>You will meet new people with different skill set</w:t>
      </w:r>
      <w:r w:rsidR="007C3F2F">
        <w:rPr>
          <w:rFonts w:ascii="Times New Roman" w:hAnsi="Times New Roman" w:cs="Times New Roman"/>
          <w:sz w:val="24"/>
          <w:szCs w:val="24"/>
        </w:rPr>
        <w:t xml:space="preserve">, which can help you in improving your communication skills. </w:t>
      </w:r>
      <w:r w:rsidR="000D2516">
        <w:rPr>
          <w:rFonts w:ascii="Times New Roman" w:hAnsi="Times New Roman" w:cs="Times New Roman"/>
          <w:sz w:val="24"/>
          <w:szCs w:val="24"/>
        </w:rPr>
        <w:t xml:space="preserve">Even </w:t>
      </w:r>
      <w:r w:rsidR="005B1E9D">
        <w:rPr>
          <w:rFonts w:ascii="Times New Roman" w:hAnsi="Times New Roman" w:cs="Times New Roman"/>
          <w:sz w:val="24"/>
          <w:szCs w:val="24"/>
        </w:rPr>
        <w:t>if</w:t>
      </w:r>
      <w:r w:rsidR="000D2516">
        <w:rPr>
          <w:rFonts w:ascii="Times New Roman" w:hAnsi="Times New Roman" w:cs="Times New Roman"/>
          <w:sz w:val="24"/>
          <w:szCs w:val="24"/>
        </w:rPr>
        <w:t xml:space="preserve"> you are n</w:t>
      </w:r>
      <w:r w:rsidR="00A319A1">
        <w:rPr>
          <w:rFonts w:ascii="Times New Roman" w:hAnsi="Times New Roman" w:cs="Times New Roman"/>
          <w:sz w:val="24"/>
          <w:szCs w:val="24"/>
        </w:rPr>
        <w:t xml:space="preserve">ot </w:t>
      </w:r>
      <w:r w:rsidR="00E65EF0">
        <w:rPr>
          <w:rFonts w:ascii="Times New Roman" w:hAnsi="Times New Roman" w:cs="Times New Roman"/>
          <w:sz w:val="24"/>
          <w:szCs w:val="24"/>
        </w:rPr>
        <w:t>offered a permanent job</w:t>
      </w:r>
      <w:r w:rsidR="00647B11">
        <w:rPr>
          <w:rFonts w:ascii="Times New Roman" w:hAnsi="Times New Roman" w:cs="Times New Roman"/>
          <w:sz w:val="24"/>
          <w:szCs w:val="24"/>
        </w:rPr>
        <w:t>,</w:t>
      </w:r>
      <w:r w:rsidR="00E65EF0">
        <w:rPr>
          <w:rFonts w:ascii="Times New Roman" w:hAnsi="Times New Roman" w:cs="Times New Roman"/>
          <w:sz w:val="24"/>
          <w:szCs w:val="24"/>
        </w:rPr>
        <w:t xml:space="preserve"> it will help in choosing your</w:t>
      </w:r>
      <w:r w:rsidR="00A319A1">
        <w:rPr>
          <w:rFonts w:ascii="Times New Roman" w:hAnsi="Times New Roman" w:cs="Times New Roman"/>
          <w:sz w:val="24"/>
          <w:szCs w:val="24"/>
        </w:rPr>
        <w:t xml:space="preserve"> next career move</w:t>
      </w:r>
      <w:r w:rsidR="00E90FBC">
        <w:rPr>
          <w:rFonts w:ascii="Times New Roman" w:hAnsi="Times New Roman" w:cs="Times New Roman"/>
          <w:sz w:val="24"/>
          <w:szCs w:val="24"/>
        </w:rPr>
        <w:t xml:space="preserve">. </w:t>
      </w:r>
      <w:r w:rsidR="007B72BA">
        <w:rPr>
          <w:rFonts w:ascii="Times New Roman" w:hAnsi="Times New Roman" w:cs="Times New Roman"/>
          <w:sz w:val="24"/>
          <w:szCs w:val="24"/>
        </w:rPr>
        <w:t>The transition period required for the job will be significantly less if an employee becomes permanent after his temporary period</w:t>
      </w:r>
      <w:bookmarkStart w:id="0" w:name="_GoBack"/>
      <w:bookmarkEnd w:id="0"/>
      <w:r w:rsidR="008B402F">
        <w:rPr>
          <w:rFonts w:ascii="Times New Roman" w:hAnsi="Times New Roman" w:cs="Times New Roman"/>
          <w:sz w:val="24"/>
          <w:szCs w:val="24"/>
        </w:rPr>
        <w:t xml:space="preserve">. </w:t>
      </w:r>
      <w:r w:rsidR="00807F75">
        <w:rPr>
          <w:rFonts w:ascii="Times New Roman" w:hAnsi="Times New Roman" w:cs="Times New Roman"/>
          <w:sz w:val="24"/>
          <w:szCs w:val="24"/>
        </w:rPr>
        <w:t xml:space="preserve">It will also help in </w:t>
      </w:r>
      <w:r w:rsidR="00D171CA">
        <w:rPr>
          <w:rFonts w:ascii="Times New Roman" w:hAnsi="Times New Roman" w:cs="Times New Roman"/>
          <w:sz w:val="24"/>
          <w:szCs w:val="24"/>
        </w:rPr>
        <w:t xml:space="preserve">filling the experience gap required for the next job. </w:t>
      </w:r>
      <w:r w:rsidR="0080559A">
        <w:rPr>
          <w:rFonts w:ascii="Times New Roman" w:hAnsi="Times New Roman" w:cs="Times New Roman"/>
          <w:sz w:val="24"/>
          <w:szCs w:val="24"/>
        </w:rPr>
        <w:t xml:space="preserve">However, I will also be a </w:t>
      </w:r>
      <w:r w:rsidR="0080559A">
        <w:rPr>
          <w:rFonts w:ascii="Times New Roman" w:hAnsi="Times New Roman" w:cs="Times New Roman"/>
          <w:sz w:val="24"/>
          <w:szCs w:val="24"/>
        </w:rPr>
        <w:lastRenderedPageBreak/>
        <w:t xml:space="preserve">little mindful </w:t>
      </w:r>
      <w:r w:rsidR="00160B77">
        <w:rPr>
          <w:rFonts w:ascii="Times New Roman" w:hAnsi="Times New Roman" w:cs="Times New Roman"/>
          <w:sz w:val="24"/>
          <w:szCs w:val="24"/>
        </w:rPr>
        <w:t xml:space="preserve">while choosing a temp-to-perm job </w:t>
      </w:r>
      <w:r w:rsidR="00384E0F">
        <w:rPr>
          <w:rFonts w:ascii="Times New Roman" w:hAnsi="Times New Roman" w:cs="Times New Roman"/>
          <w:sz w:val="24"/>
          <w:szCs w:val="24"/>
        </w:rPr>
        <w:t>because many of these jobs don’t value their employees as much as they should. Employees are not paid</w:t>
      </w:r>
      <w:r w:rsidR="00804E50">
        <w:rPr>
          <w:rFonts w:ascii="Times New Roman" w:hAnsi="Times New Roman" w:cs="Times New Roman"/>
          <w:sz w:val="24"/>
          <w:szCs w:val="24"/>
        </w:rPr>
        <w:t xml:space="preserve"> according </w:t>
      </w:r>
      <w:r w:rsidR="008C5FB8">
        <w:rPr>
          <w:rFonts w:ascii="Times New Roman" w:hAnsi="Times New Roman" w:cs="Times New Roman"/>
          <w:sz w:val="24"/>
          <w:szCs w:val="24"/>
        </w:rPr>
        <w:t>to the work they do</w:t>
      </w:r>
      <w:r w:rsidR="005B1E9D">
        <w:rPr>
          <w:rFonts w:ascii="Times New Roman" w:hAnsi="Times New Roman" w:cs="Times New Roman"/>
          <w:sz w:val="24"/>
          <w:szCs w:val="24"/>
        </w:rPr>
        <w:t xml:space="preserve"> in their temporary period</w:t>
      </w:r>
      <w:r w:rsidR="00122089">
        <w:rPr>
          <w:rFonts w:ascii="Times New Roman" w:hAnsi="Times New Roman" w:cs="Times New Roman"/>
          <w:sz w:val="24"/>
          <w:szCs w:val="24"/>
        </w:rPr>
        <w:t xml:space="preserve"> until unless th</w:t>
      </w:r>
      <w:r w:rsidR="007B72BA">
        <w:rPr>
          <w:rFonts w:ascii="Times New Roman" w:hAnsi="Times New Roman" w:cs="Times New Roman"/>
          <w:sz w:val="24"/>
          <w:szCs w:val="24"/>
        </w:rPr>
        <w:t>ey possess rare skills</w:t>
      </w:r>
      <w:r w:rsidR="004571DB">
        <w:rPr>
          <w:rFonts w:ascii="Times New Roman" w:hAnsi="Times New Roman" w:cs="Times New Roman"/>
          <w:sz w:val="24"/>
          <w:szCs w:val="24"/>
        </w:rPr>
        <w:t xml:space="preserve">. Your managers or supervisors may not help you as much during your </w:t>
      </w:r>
      <w:r w:rsidR="00CF4A4A">
        <w:rPr>
          <w:rFonts w:ascii="Times New Roman" w:hAnsi="Times New Roman" w:cs="Times New Roman"/>
          <w:sz w:val="24"/>
          <w:szCs w:val="24"/>
        </w:rPr>
        <w:t>training period</w:t>
      </w:r>
      <w:r w:rsidR="00CD5CBA">
        <w:rPr>
          <w:rFonts w:ascii="Times New Roman" w:hAnsi="Times New Roman" w:cs="Times New Roman"/>
          <w:sz w:val="24"/>
          <w:szCs w:val="24"/>
        </w:rPr>
        <w:t xml:space="preserve"> as you are required</w:t>
      </w:r>
      <w:r w:rsidR="007B72BA">
        <w:rPr>
          <w:rFonts w:ascii="Times New Roman" w:hAnsi="Times New Roman" w:cs="Times New Roman"/>
          <w:sz w:val="24"/>
          <w:szCs w:val="24"/>
        </w:rPr>
        <w:t>.</w:t>
      </w:r>
      <w:r w:rsidR="00CF4A4A">
        <w:rPr>
          <w:rFonts w:ascii="Times New Roman" w:hAnsi="Times New Roman" w:cs="Times New Roman"/>
          <w:sz w:val="24"/>
          <w:szCs w:val="24"/>
        </w:rPr>
        <w:t xml:space="preserve"> </w:t>
      </w:r>
      <w:r w:rsidR="007B72BA">
        <w:rPr>
          <w:rFonts w:ascii="Times New Roman" w:hAnsi="Times New Roman" w:cs="Times New Roman"/>
          <w:sz w:val="24"/>
          <w:szCs w:val="24"/>
        </w:rPr>
        <w:t>Similarly,</w:t>
      </w:r>
      <w:r w:rsidR="00CF4A4A">
        <w:rPr>
          <w:rFonts w:ascii="Times New Roman" w:hAnsi="Times New Roman" w:cs="Times New Roman"/>
          <w:sz w:val="24"/>
          <w:szCs w:val="24"/>
        </w:rPr>
        <w:t xml:space="preserve"> you </w:t>
      </w:r>
      <w:r w:rsidR="00327C89">
        <w:rPr>
          <w:rFonts w:ascii="Times New Roman" w:hAnsi="Times New Roman" w:cs="Times New Roman"/>
          <w:sz w:val="24"/>
          <w:szCs w:val="24"/>
        </w:rPr>
        <w:t>cannot</w:t>
      </w:r>
      <w:r w:rsidR="00CF4A4A">
        <w:rPr>
          <w:rFonts w:ascii="Times New Roman" w:hAnsi="Times New Roman" w:cs="Times New Roman"/>
          <w:sz w:val="24"/>
          <w:szCs w:val="24"/>
        </w:rPr>
        <w:t xml:space="preserve"> get </w:t>
      </w:r>
      <w:r w:rsidR="0091424C">
        <w:rPr>
          <w:rFonts w:ascii="Times New Roman" w:hAnsi="Times New Roman" w:cs="Times New Roman"/>
          <w:sz w:val="24"/>
          <w:szCs w:val="24"/>
        </w:rPr>
        <w:t xml:space="preserve">any specific benefits like </w:t>
      </w:r>
      <w:r>
        <w:rPr>
          <w:rFonts w:ascii="Times New Roman" w:hAnsi="Times New Roman" w:cs="Times New Roman"/>
          <w:sz w:val="24"/>
          <w:szCs w:val="24"/>
        </w:rPr>
        <w:t xml:space="preserve">paid leaves, sick days and bonuses. </w:t>
      </w:r>
    </w:p>
    <w:p w14:paraId="728343C9" w14:textId="1154F781" w:rsidR="00D56222" w:rsidRDefault="0025521A" w:rsidP="00696C39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779">
        <w:rPr>
          <w:rFonts w:ascii="Times New Roman" w:hAnsi="Times New Roman" w:cs="Times New Roman"/>
          <w:sz w:val="24"/>
          <w:szCs w:val="24"/>
        </w:rPr>
        <w:tab/>
      </w:r>
      <w:r w:rsidR="00B9745A">
        <w:rPr>
          <w:rFonts w:ascii="Times New Roman" w:hAnsi="Times New Roman" w:cs="Times New Roman"/>
          <w:sz w:val="24"/>
          <w:szCs w:val="24"/>
        </w:rPr>
        <w:t xml:space="preserve">There are a lot of problems that </w:t>
      </w:r>
      <w:r w:rsidR="00DB3AC3">
        <w:rPr>
          <w:rFonts w:ascii="Times New Roman" w:hAnsi="Times New Roman" w:cs="Times New Roman"/>
          <w:sz w:val="24"/>
          <w:szCs w:val="24"/>
        </w:rPr>
        <w:t xml:space="preserve">managers face while </w:t>
      </w:r>
      <w:r w:rsidR="00DC44F3">
        <w:rPr>
          <w:rFonts w:ascii="Times New Roman" w:hAnsi="Times New Roman" w:cs="Times New Roman"/>
          <w:sz w:val="24"/>
          <w:szCs w:val="24"/>
        </w:rPr>
        <w:t xml:space="preserve">dealing with the mix of both temporary and permanent employees. </w:t>
      </w:r>
      <w:r w:rsidR="00E55808">
        <w:rPr>
          <w:rFonts w:ascii="Times New Roman" w:hAnsi="Times New Roman" w:cs="Times New Roman"/>
          <w:sz w:val="24"/>
          <w:szCs w:val="24"/>
        </w:rPr>
        <w:t xml:space="preserve">A manager would be hesitant to hand over a task that is long term to a temporary employee. Since temporary </w:t>
      </w:r>
      <w:r w:rsidR="007B72BA">
        <w:rPr>
          <w:rFonts w:ascii="Times New Roman" w:hAnsi="Times New Roman" w:cs="Times New Roman"/>
          <w:sz w:val="24"/>
          <w:szCs w:val="24"/>
        </w:rPr>
        <w:t>employees’</w:t>
      </w:r>
      <w:r w:rsidR="00E55808">
        <w:rPr>
          <w:rFonts w:ascii="Times New Roman" w:hAnsi="Times New Roman" w:cs="Times New Roman"/>
          <w:sz w:val="24"/>
          <w:szCs w:val="24"/>
        </w:rPr>
        <w:t xml:space="preserve"> lack commitment</w:t>
      </w:r>
      <w:r w:rsidR="00615B80">
        <w:rPr>
          <w:rFonts w:ascii="Times New Roman" w:hAnsi="Times New Roman" w:cs="Times New Roman"/>
          <w:sz w:val="24"/>
          <w:szCs w:val="24"/>
        </w:rPr>
        <w:t>,</w:t>
      </w:r>
      <w:r w:rsidR="00E55808">
        <w:rPr>
          <w:rFonts w:ascii="Times New Roman" w:hAnsi="Times New Roman" w:cs="Times New Roman"/>
          <w:sz w:val="24"/>
          <w:szCs w:val="24"/>
        </w:rPr>
        <w:t xml:space="preserve"> a long-term project will be left stranded if the employee's contract is over or he leaves a job during that period.</w:t>
      </w:r>
      <w:r w:rsidR="00DF1BE2">
        <w:rPr>
          <w:rFonts w:ascii="Times New Roman" w:hAnsi="Times New Roman" w:cs="Times New Roman"/>
          <w:sz w:val="24"/>
          <w:szCs w:val="24"/>
        </w:rPr>
        <w:t xml:space="preserve"> Also, a manager is most likely to trust permanent employees because of their records and working experiences with managers</w:t>
      </w:r>
      <w:r w:rsidR="000E2E70">
        <w:rPr>
          <w:rFonts w:ascii="Times New Roman" w:hAnsi="Times New Roman" w:cs="Times New Roman"/>
          <w:sz w:val="24"/>
          <w:szCs w:val="24"/>
        </w:rPr>
        <w:t xml:space="preserve"> </w:t>
      </w:r>
      <w:r w:rsidR="000E2E70">
        <w:rPr>
          <w:rFonts w:ascii="Times New Roman" w:hAnsi="Times New Roman" w:cs="Times New Roman"/>
          <w:sz w:val="24"/>
          <w:szCs w:val="24"/>
        </w:rPr>
        <w:fldChar w:fldCharType="begin"/>
      </w:r>
      <w:r w:rsidR="000E2E70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{"citationID":"HigPSgaS","properties":{"formattedCitation":"(Burgess &amp; Connell, 2006)","plainCitation":"(Burgess &amp; Connell, 2006)","noteIndex":0},"citationItems":[{"id":112,"uris":["http://zotero.org/users/local/KfR9yuY2/items/DZDZ5KZB"],"uri":["http://zotero.org/users/local/KfR9yuY2/items/DZDZ5KZB"],"itemData":{"id":112,"type":"article-journal","title":"Temporary work and human resources management: issues, challenges and responses","container-title":"Personnel Review","page":"129-140","volume":"35","issue":"2","author":[{"family":"Burgess","given":"John"},{"family":"Connell","given":"Julia"}],"issued":{"date-parts":[["2006"]]}}}],"schema":"https://github.com/citation-style-language/schema/raw/master/csl-citation.json"} </w:instrText>
      </w:r>
      <w:r w:rsidR="000E2E70">
        <w:rPr>
          <w:rFonts w:ascii="Times New Roman" w:hAnsi="Times New Roman" w:cs="Times New Roman"/>
          <w:sz w:val="24"/>
          <w:szCs w:val="24"/>
        </w:rPr>
        <w:fldChar w:fldCharType="separate"/>
      </w:r>
      <w:r w:rsidR="000E2E70" w:rsidRPr="000E2E70">
        <w:rPr>
          <w:rFonts w:ascii="Times New Roman" w:hAnsi="Times New Roman" w:cs="Times New Roman"/>
          <w:sz w:val="24"/>
        </w:rPr>
        <w:t>(Burgess &amp; Connell, 2006)</w:t>
      </w:r>
      <w:r w:rsidR="000E2E70">
        <w:rPr>
          <w:rFonts w:ascii="Times New Roman" w:hAnsi="Times New Roman" w:cs="Times New Roman"/>
          <w:sz w:val="24"/>
          <w:szCs w:val="24"/>
        </w:rPr>
        <w:fldChar w:fldCharType="end"/>
      </w:r>
      <w:r w:rsidR="00DF1BE2">
        <w:rPr>
          <w:rFonts w:ascii="Times New Roman" w:hAnsi="Times New Roman" w:cs="Times New Roman"/>
          <w:sz w:val="24"/>
          <w:szCs w:val="24"/>
        </w:rPr>
        <w:t xml:space="preserve">. </w:t>
      </w:r>
      <w:r w:rsidR="00E55808">
        <w:rPr>
          <w:rFonts w:ascii="Times New Roman" w:hAnsi="Times New Roman" w:cs="Times New Roman"/>
          <w:sz w:val="24"/>
          <w:szCs w:val="24"/>
        </w:rPr>
        <w:t xml:space="preserve">If the temporary employee is on a daily wage, the manager will likely prefer him over others due to the relatively lower cost. </w:t>
      </w:r>
      <w:r w:rsidR="00DF1BE2">
        <w:rPr>
          <w:rFonts w:ascii="Times New Roman" w:hAnsi="Times New Roman" w:cs="Times New Roman"/>
          <w:sz w:val="24"/>
          <w:szCs w:val="24"/>
        </w:rPr>
        <w:t xml:space="preserve">However, </w:t>
      </w:r>
      <w:r w:rsidR="00FF114D">
        <w:rPr>
          <w:rFonts w:ascii="Times New Roman" w:hAnsi="Times New Roman" w:cs="Times New Roman"/>
          <w:sz w:val="24"/>
          <w:szCs w:val="24"/>
        </w:rPr>
        <w:t>m</w:t>
      </w:r>
      <w:r w:rsidR="00DF1BE2">
        <w:rPr>
          <w:rFonts w:ascii="Times New Roman" w:hAnsi="Times New Roman" w:cs="Times New Roman"/>
          <w:sz w:val="24"/>
          <w:szCs w:val="24"/>
        </w:rPr>
        <w:t xml:space="preserve">any managers are not likely to trust </w:t>
      </w:r>
      <w:r w:rsidR="00FF114D">
        <w:rPr>
          <w:rFonts w:ascii="Times New Roman" w:hAnsi="Times New Roman" w:cs="Times New Roman"/>
          <w:sz w:val="24"/>
          <w:szCs w:val="24"/>
        </w:rPr>
        <w:t xml:space="preserve">temporary employees because of associated legal concerns and lack of safety trainings in many jobs. Though the case of temp-to-perm jobs are different because managers know that they are likely to continue with them in the future. During their temporary </w:t>
      </w:r>
      <w:r w:rsidR="000E2E70">
        <w:rPr>
          <w:rFonts w:ascii="Times New Roman" w:hAnsi="Times New Roman" w:cs="Times New Roman"/>
          <w:sz w:val="24"/>
          <w:szCs w:val="24"/>
        </w:rPr>
        <w:t>period</w:t>
      </w:r>
      <w:r w:rsidR="00615B80">
        <w:rPr>
          <w:rFonts w:ascii="Times New Roman" w:hAnsi="Times New Roman" w:cs="Times New Roman"/>
          <w:sz w:val="24"/>
          <w:szCs w:val="24"/>
        </w:rPr>
        <w:t>,</w:t>
      </w:r>
      <w:r w:rsidR="00FF114D">
        <w:rPr>
          <w:rFonts w:ascii="Times New Roman" w:hAnsi="Times New Roman" w:cs="Times New Roman"/>
          <w:sz w:val="24"/>
          <w:szCs w:val="24"/>
        </w:rPr>
        <w:t xml:space="preserve"> managers get to know the abilities and details of their employees and </w:t>
      </w:r>
      <w:r w:rsidR="00615B80">
        <w:rPr>
          <w:rFonts w:ascii="Times New Roman" w:hAnsi="Times New Roman" w:cs="Times New Roman"/>
          <w:sz w:val="24"/>
          <w:szCs w:val="24"/>
        </w:rPr>
        <w:t>as</w:t>
      </w:r>
      <w:r w:rsidR="00FF114D">
        <w:rPr>
          <w:rFonts w:ascii="Times New Roman" w:hAnsi="Times New Roman" w:cs="Times New Roman"/>
          <w:sz w:val="24"/>
          <w:szCs w:val="24"/>
        </w:rPr>
        <w:t xml:space="preserve"> they get permanent</w:t>
      </w:r>
      <w:r w:rsidR="00615B80">
        <w:rPr>
          <w:rFonts w:ascii="Times New Roman" w:hAnsi="Times New Roman" w:cs="Times New Roman"/>
          <w:sz w:val="24"/>
          <w:szCs w:val="24"/>
        </w:rPr>
        <w:t>,</w:t>
      </w:r>
      <w:r w:rsidR="00FF114D">
        <w:rPr>
          <w:rFonts w:ascii="Times New Roman" w:hAnsi="Times New Roman" w:cs="Times New Roman"/>
          <w:sz w:val="24"/>
          <w:szCs w:val="24"/>
        </w:rPr>
        <w:t xml:space="preserve"> working with them is not an issue. </w:t>
      </w:r>
      <w:r w:rsidR="00FA33DC">
        <w:rPr>
          <w:rFonts w:ascii="Times New Roman" w:hAnsi="Times New Roman" w:cs="Times New Roman"/>
          <w:sz w:val="24"/>
          <w:szCs w:val="24"/>
        </w:rPr>
        <w:t xml:space="preserve">This is evident by the statistics of the people that were offered the job and have accepted it. </w:t>
      </w:r>
      <w:r w:rsidR="00FA33DC" w:rsidRPr="00FA3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One-third (35%) </w:t>
      </w:r>
      <w:r w:rsidR="00FA3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temp-to-perm employees </w:t>
      </w:r>
      <w:r w:rsidR="00FA33DC" w:rsidRPr="00FA3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were offered a permanent job by a client, and two-thirds (66%) of those </w:t>
      </w:r>
      <w:r w:rsidR="00FA3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have agreed to continue there </w:t>
      </w:r>
      <w:r w:rsidR="00FA33D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FA33DC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ZOTERO_ITEM CSL_CITATION {"citationID":"VAS5XbDO","properties":{"formattedCitation":"(\\uc0\\u8220{}Staffing Industry Statistics,\\uc0\\u8221{} n.d.)","plainCitation":"(“Staffing Industry Statistics,” n.d.)","noteIndex":0},"citationItems":[{"id":113,"uris":["http://zotero.org/users/local/KfR9yuY2/items/NWB7CP86"],"uri":["http://zotero.org/users/local/KfR9yuY2/items/NWB7CP86"],"itemData":{"id":113,"type":"webpage","title":"Staffing Industry Statistics","container-title":"American Staffing Association","abstract":"The staffing, recruiting, and workforce solutions industry makes a vital contribution to the U.S. economy, and provides outstanding job and career opportunities for some 11 million employees per year.","URL":"https://americanstaffing.net/staffing-research-data/fact-sheets-analysis-staffing-industry-trends/staffing-industry-statistics/","accessed":{"date-parts":[["2019",10,16]]}}}],"schema":"https://github.com/citation-style-language/schema/raw/master/csl-citation.json"} </w:instrText>
      </w:r>
      <w:r w:rsidR="00FA33D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FA33DC" w:rsidRPr="00FA33DC">
        <w:rPr>
          <w:rFonts w:ascii="Times New Roman" w:hAnsi="Times New Roman" w:cs="Times New Roman"/>
          <w:sz w:val="24"/>
          <w:szCs w:val="24"/>
        </w:rPr>
        <w:t>(“Staffing Industry Statistics,” n.d.)</w:t>
      </w:r>
      <w:r w:rsidR="00FA33D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FA3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0D3FE52" w14:textId="4FD05C24" w:rsidR="00FA33DC" w:rsidRDefault="00FA33DC" w:rsidP="00696C39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6BAE71" w14:textId="490FE4F7" w:rsidR="00FA33DC" w:rsidRDefault="00FA33DC" w:rsidP="00696C39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CFAF40" w14:textId="1782E3B9" w:rsidR="00FA33DC" w:rsidRDefault="00FA33DC" w:rsidP="00696C39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66EFE7" w14:textId="5708FDE0" w:rsidR="00FA33DC" w:rsidRDefault="0025521A" w:rsidP="00FA33D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A33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References </w:t>
      </w:r>
    </w:p>
    <w:p w14:paraId="18E6C8A6" w14:textId="77777777" w:rsidR="00FA33DC" w:rsidRPr="00FA33DC" w:rsidRDefault="0025521A" w:rsidP="00FA33DC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FA33DC">
        <w:rPr>
          <w:rFonts w:ascii="Times New Roman" w:hAnsi="Times New Roman" w:cs="Times New Roman"/>
          <w:sz w:val="24"/>
        </w:rPr>
        <w:t xml:space="preserve">Burgess, J., &amp; Connell, J. (2006). Temporary work and human resources management: Issues, challenges and responses. </w:t>
      </w:r>
      <w:r w:rsidRPr="00FA33DC">
        <w:rPr>
          <w:rFonts w:ascii="Times New Roman" w:hAnsi="Times New Roman" w:cs="Times New Roman"/>
          <w:i/>
          <w:iCs/>
          <w:sz w:val="24"/>
        </w:rPr>
        <w:t>Personnel Review</w:t>
      </w:r>
      <w:r w:rsidRPr="00FA33DC">
        <w:rPr>
          <w:rFonts w:ascii="Times New Roman" w:hAnsi="Times New Roman" w:cs="Times New Roman"/>
          <w:sz w:val="24"/>
        </w:rPr>
        <w:t xml:space="preserve">, </w:t>
      </w:r>
      <w:r w:rsidRPr="00FA33DC">
        <w:rPr>
          <w:rFonts w:ascii="Times New Roman" w:hAnsi="Times New Roman" w:cs="Times New Roman"/>
          <w:i/>
          <w:iCs/>
          <w:sz w:val="24"/>
        </w:rPr>
        <w:t>35</w:t>
      </w:r>
      <w:r w:rsidRPr="00FA33DC">
        <w:rPr>
          <w:rFonts w:ascii="Times New Roman" w:hAnsi="Times New Roman" w:cs="Times New Roman"/>
          <w:sz w:val="24"/>
        </w:rPr>
        <w:t>(2), 129–140.</w:t>
      </w:r>
    </w:p>
    <w:p w14:paraId="68AC5973" w14:textId="77777777" w:rsidR="00FA33DC" w:rsidRPr="00FA33DC" w:rsidRDefault="0025521A" w:rsidP="00FA33DC">
      <w:pPr>
        <w:pStyle w:val="Bibliography"/>
        <w:rPr>
          <w:rFonts w:ascii="Times New Roman" w:hAnsi="Times New Roman" w:cs="Times New Roman"/>
          <w:sz w:val="24"/>
        </w:rPr>
      </w:pPr>
      <w:r w:rsidRPr="00FA33DC">
        <w:rPr>
          <w:rFonts w:ascii="Times New Roman" w:hAnsi="Times New Roman" w:cs="Times New Roman"/>
          <w:sz w:val="24"/>
        </w:rPr>
        <w:t>Staffing Industry Statistics. (n.d.). Retrieved October 16, 2019, from American Staffing Association website: https://americanstaffing.net/staffing-research-data/fact-sheets-analysis-staffing-industry-trends/staffing-industry-statistics/</w:t>
      </w:r>
    </w:p>
    <w:p w14:paraId="0F006C7E" w14:textId="3022B6CE" w:rsidR="00FA33DC" w:rsidRPr="00FA33DC" w:rsidRDefault="0025521A" w:rsidP="00FA33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7E972A4" w14:textId="11DFC7C3" w:rsidR="00C94D18" w:rsidRDefault="00C94D18" w:rsidP="00696C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5A35289" w14:textId="77777777" w:rsidR="00CE40F0" w:rsidRDefault="00CE40F0" w:rsidP="00696C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19DBCA3" w14:textId="1B5A5AA3" w:rsidR="00387D35" w:rsidRDefault="00387D35" w:rsidP="00696C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92AA8DE" w14:textId="549D24B0" w:rsidR="00250709" w:rsidRPr="00387D35" w:rsidRDefault="00250709" w:rsidP="00696C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955E30" w14:textId="77777777" w:rsidR="00250709" w:rsidRPr="00387D35" w:rsidRDefault="00250709" w:rsidP="00696C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4AA4C20" w14:textId="77777777" w:rsidR="00250709" w:rsidRDefault="00250709" w:rsidP="00696C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DDAE000" w14:textId="60D0442D" w:rsidR="00696C39" w:rsidRDefault="00696C39" w:rsidP="00696C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EC690C7" w14:textId="1FCAA68B" w:rsidR="00696C39" w:rsidRPr="00696C39" w:rsidRDefault="00696C39" w:rsidP="00696C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696C39" w:rsidRPr="00696C39" w:rsidSect="00FA33DC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E48A1" w14:textId="77777777" w:rsidR="00B60523" w:rsidRDefault="00B60523">
      <w:pPr>
        <w:spacing w:after="0" w:line="240" w:lineRule="auto"/>
      </w:pPr>
      <w:r>
        <w:separator/>
      </w:r>
    </w:p>
  </w:endnote>
  <w:endnote w:type="continuationSeparator" w:id="0">
    <w:p w14:paraId="0161E024" w14:textId="77777777" w:rsidR="00B60523" w:rsidRDefault="00B6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23CEF" w14:textId="77777777" w:rsidR="00B60523" w:rsidRDefault="00B60523">
      <w:pPr>
        <w:spacing w:after="0" w:line="240" w:lineRule="auto"/>
      </w:pPr>
      <w:r>
        <w:separator/>
      </w:r>
    </w:p>
  </w:footnote>
  <w:footnote w:type="continuationSeparator" w:id="0">
    <w:p w14:paraId="20BAA095" w14:textId="77777777" w:rsidR="00B60523" w:rsidRDefault="00B6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5A75" w14:textId="59F90F8A" w:rsidR="00FA33DC" w:rsidRDefault="0025521A" w:rsidP="00FA33DC">
    <w:pPr>
      <w:spacing w:after="0"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TEMP-TO-PERM EMPLOYMENT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</w:t>
    </w:r>
    <w:r w:rsidRPr="00FA33DC">
      <w:rPr>
        <w:rFonts w:ascii="Times New Roman" w:hAnsi="Times New Roman" w:cs="Times New Roman"/>
        <w:sz w:val="24"/>
        <w:szCs w:val="24"/>
      </w:rPr>
      <w:fldChar w:fldCharType="begin"/>
    </w:r>
    <w:r w:rsidRPr="00FA33D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A33DC">
      <w:rPr>
        <w:rFonts w:ascii="Times New Roman" w:hAnsi="Times New Roman" w:cs="Times New Roman"/>
        <w:sz w:val="24"/>
        <w:szCs w:val="24"/>
      </w:rPr>
      <w:fldChar w:fldCharType="separate"/>
    </w:r>
    <w:r w:rsidRPr="00FA33DC">
      <w:rPr>
        <w:rFonts w:ascii="Times New Roman" w:hAnsi="Times New Roman" w:cs="Times New Roman"/>
        <w:noProof/>
        <w:sz w:val="24"/>
        <w:szCs w:val="24"/>
      </w:rPr>
      <w:t>1</w:t>
    </w:r>
    <w:r w:rsidRPr="00FA33DC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05063449" w14:textId="77777777" w:rsidR="00FA33DC" w:rsidRDefault="00FA3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50270" w14:textId="4F40C529" w:rsidR="00FA33DC" w:rsidRDefault="0025521A" w:rsidP="00FA33DC">
    <w:pPr>
      <w:spacing w:after="0" w:line="480" w:lineRule="auto"/>
      <w:rPr>
        <w:rFonts w:ascii="Times New Roman" w:hAnsi="Times New Roman" w:cs="Times New Roman"/>
        <w:sz w:val="24"/>
        <w:szCs w:val="24"/>
      </w:rPr>
    </w:pPr>
    <w:r w:rsidRPr="00FA33DC">
      <w:rPr>
        <w:rFonts w:ascii="Times New Roman" w:hAnsi="Times New Roman" w:cs="Times New Roman"/>
        <w:sz w:val="24"/>
        <w:szCs w:val="24"/>
      </w:rPr>
      <w:t>Running Head: TEMP-TO-PERM EMPLOYMENT</w:t>
    </w:r>
    <w:r w:rsidRPr="00FA33DC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</w:t>
    </w:r>
    <w:r w:rsidRPr="00FA33DC">
      <w:rPr>
        <w:rFonts w:ascii="Times New Roman" w:hAnsi="Times New Roman" w:cs="Times New Roman"/>
        <w:sz w:val="24"/>
        <w:szCs w:val="24"/>
      </w:rPr>
      <w:fldChar w:fldCharType="begin"/>
    </w:r>
    <w:r w:rsidRPr="00FA33D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A33DC">
      <w:rPr>
        <w:rFonts w:ascii="Times New Roman" w:hAnsi="Times New Roman" w:cs="Times New Roman"/>
        <w:sz w:val="24"/>
        <w:szCs w:val="24"/>
      </w:rPr>
      <w:fldChar w:fldCharType="separate"/>
    </w:r>
    <w:r w:rsidRPr="00FA33DC">
      <w:rPr>
        <w:rFonts w:ascii="Times New Roman" w:hAnsi="Times New Roman" w:cs="Times New Roman"/>
        <w:noProof/>
        <w:sz w:val="24"/>
        <w:szCs w:val="24"/>
      </w:rPr>
      <w:t>1</w:t>
    </w:r>
    <w:r w:rsidRPr="00FA33DC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245699C8" w14:textId="037B5470" w:rsidR="00FA33DC" w:rsidRDefault="00FA3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75"/>
    <w:rsid w:val="000D2516"/>
    <w:rsid w:val="000E2E70"/>
    <w:rsid w:val="00122089"/>
    <w:rsid w:val="00146E93"/>
    <w:rsid w:val="00160B77"/>
    <w:rsid w:val="001739C4"/>
    <w:rsid w:val="00175BE4"/>
    <w:rsid w:val="0018590A"/>
    <w:rsid w:val="001D0BD0"/>
    <w:rsid w:val="00231BBE"/>
    <w:rsid w:val="00234FF0"/>
    <w:rsid w:val="00250709"/>
    <w:rsid w:val="00252842"/>
    <w:rsid w:val="0025521A"/>
    <w:rsid w:val="002766C9"/>
    <w:rsid w:val="0029780E"/>
    <w:rsid w:val="002E49D2"/>
    <w:rsid w:val="002F7483"/>
    <w:rsid w:val="00327C89"/>
    <w:rsid w:val="00384E0F"/>
    <w:rsid w:val="00387D35"/>
    <w:rsid w:val="00446F8F"/>
    <w:rsid w:val="00452668"/>
    <w:rsid w:val="004571DB"/>
    <w:rsid w:val="00467659"/>
    <w:rsid w:val="004764BD"/>
    <w:rsid w:val="005B1E9D"/>
    <w:rsid w:val="005C7B60"/>
    <w:rsid w:val="005E69E8"/>
    <w:rsid w:val="00607A82"/>
    <w:rsid w:val="00615B80"/>
    <w:rsid w:val="0062307A"/>
    <w:rsid w:val="00647B11"/>
    <w:rsid w:val="006707C4"/>
    <w:rsid w:val="00696C39"/>
    <w:rsid w:val="0074159B"/>
    <w:rsid w:val="00784817"/>
    <w:rsid w:val="007A7F49"/>
    <w:rsid w:val="007B72BA"/>
    <w:rsid w:val="007C3F2F"/>
    <w:rsid w:val="00804E50"/>
    <w:rsid w:val="0080559A"/>
    <w:rsid w:val="00807742"/>
    <w:rsid w:val="00807F75"/>
    <w:rsid w:val="00814989"/>
    <w:rsid w:val="00815F12"/>
    <w:rsid w:val="008B402F"/>
    <w:rsid w:val="008C5FB8"/>
    <w:rsid w:val="008C7D5F"/>
    <w:rsid w:val="0091424C"/>
    <w:rsid w:val="00925F42"/>
    <w:rsid w:val="00952EC3"/>
    <w:rsid w:val="009D4AB7"/>
    <w:rsid w:val="00A028EF"/>
    <w:rsid w:val="00A15531"/>
    <w:rsid w:val="00A17E8C"/>
    <w:rsid w:val="00A319A1"/>
    <w:rsid w:val="00A47975"/>
    <w:rsid w:val="00AD4F71"/>
    <w:rsid w:val="00AE4CAC"/>
    <w:rsid w:val="00AF5A76"/>
    <w:rsid w:val="00B60523"/>
    <w:rsid w:val="00B756AE"/>
    <w:rsid w:val="00B9745A"/>
    <w:rsid w:val="00C261D7"/>
    <w:rsid w:val="00C55D33"/>
    <w:rsid w:val="00C94D18"/>
    <w:rsid w:val="00CD5CBA"/>
    <w:rsid w:val="00CE40F0"/>
    <w:rsid w:val="00CF4A4A"/>
    <w:rsid w:val="00D0109C"/>
    <w:rsid w:val="00D171CA"/>
    <w:rsid w:val="00D56222"/>
    <w:rsid w:val="00D6546E"/>
    <w:rsid w:val="00DA4509"/>
    <w:rsid w:val="00DB3AC3"/>
    <w:rsid w:val="00DC44F3"/>
    <w:rsid w:val="00DF1BE2"/>
    <w:rsid w:val="00E55808"/>
    <w:rsid w:val="00E60CEF"/>
    <w:rsid w:val="00E65EF0"/>
    <w:rsid w:val="00E71779"/>
    <w:rsid w:val="00E87CA3"/>
    <w:rsid w:val="00E90FBC"/>
    <w:rsid w:val="00E924A6"/>
    <w:rsid w:val="00EE4043"/>
    <w:rsid w:val="00F06118"/>
    <w:rsid w:val="00F53DF4"/>
    <w:rsid w:val="00FA33DC"/>
    <w:rsid w:val="00FD7CFE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1E40"/>
  <w15:chartTrackingRefBased/>
  <w15:docId w15:val="{616DD2F4-6AE4-4D0C-8827-D9BF3623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39"/>
  </w:style>
  <w:style w:type="paragraph" w:styleId="Footer">
    <w:name w:val="footer"/>
    <w:basedOn w:val="Normal"/>
    <w:link w:val="FooterChar"/>
    <w:uiPriority w:val="99"/>
    <w:unhideWhenUsed/>
    <w:rsid w:val="0069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39"/>
  </w:style>
  <w:style w:type="paragraph" w:styleId="BalloonText">
    <w:name w:val="Balloon Text"/>
    <w:basedOn w:val="Normal"/>
    <w:link w:val="BalloonTextChar"/>
    <w:uiPriority w:val="99"/>
    <w:semiHidden/>
    <w:unhideWhenUsed/>
    <w:rsid w:val="0014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9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FA33DC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47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B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SYED HASEEB AHMED</cp:lastModifiedBy>
  <cp:revision>18</cp:revision>
  <dcterms:created xsi:type="dcterms:W3CDTF">2019-10-16T07:48:00Z</dcterms:created>
  <dcterms:modified xsi:type="dcterms:W3CDTF">2019-10-16T18:01:00Z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id="8QNHIcgP"/&gt;&lt;style id="http://www.zotero.org/styles/apa" locale="en-US" hasBibliography="1" bibliographyStyleHasBeenSet="1"/&gt;&lt;prefs&gt;&lt;pref name="fieldType" value="Field"/&gt;&lt;/prefs&gt;&lt;/data&gt;</vt:lpwstr>
  </property>
</Properties>
</file>