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2588" w14:textId="77777777" w:rsidR="00F24AC7" w:rsidRDefault="00F24AC7" w:rsidP="00F24AC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ECB6241" w14:textId="77777777" w:rsidR="00F24AC7" w:rsidRDefault="00F24AC7" w:rsidP="00F24AC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DB058DE" w14:textId="77777777" w:rsidR="00F24AC7" w:rsidRDefault="00F24AC7" w:rsidP="00F24AC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B938D27" w14:textId="77777777" w:rsidR="00F24AC7" w:rsidRDefault="00F24AC7" w:rsidP="00F24AC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E875C4D" w14:textId="77777777" w:rsidR="00F24AC7" w:rsidRDefault="00F24AC7" w:rsidP="00F24AC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9F37282" w14:textId="77777777" w:rsidR="00F24AC7" w:rsidRDefault="00F24AC7" w:rsidP="00F24AC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89BA4CD" w14:textId="4B1E12C4" w:rsidR="00F24AC7" w:rsidRDefault="000D1B2F" w:rsidP="00622DB9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Sprint Corporation A</w:t>
      </w:r>
      <w:r w:rsidR="00622DB9">
        <w:rPr>
          <w:rFonts w:ascii="Times New Roman" w:hAnsi="Times New Roman" w:cs="Times New Roman"/>
          <w:sz w:val="24"/>
          <w:szCs w:val="24"/>
        </w:rPr>
        <w:t>n</w:t>
      </w:r>
      <w:r w:rsidR="006A6557">
        <w:rPr>
          <w:rFonts w:ascii="Times New Roman" w:hAnsi="Times New Roman" w:cs="Times New Roman"/>
          <w:sz w:val="24"/>
          <w:szCs w:val="24"/>
        </w:rPr>
        <w:t>a</w:t>
      </w:r>
      <w:r w:rsidR="00622DB9">
        <w:rPr>
          <w:rFonts w:ascii="Times New Roman" w:hAnsi="Times New Roman" w:cs="Times New Roman"/>
          <w:sz w:val="24"/>
          <w:szCs w:val="24"/>
        </w:rPr>
        <w:t>lysis</w:t>
      </w:r>
    </w:p>
    <w:p w14:paraId="47062690" w14:textId="77777777" w:rsidR="00F24AC7" w:rsidRDefault="00F24AC7" w:rsidP="00F24AC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BAAABC1" w14:textId="77777777" w:rsidR="00F24AC7" w:rsidRDefault="00F24AC7" w:rsidP="00F24AC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89C502E" w14:textId="77777777" w:rsidR="00F24AC7" w:rsidRDefault="00F24AC7" w:rsidP="00F24AC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644ABD0" w14:textId="77777777" w:rsidR="00F24AC7" w:rsidRDefault="00F24AC7" w:rsidP="00F24AC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5F5D59B" w14:textId="77777777" w:rsidR="00F24AC7" w:rsidRDefault="00F24AC7" w:rsidP="00F24AC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BD228E0" w14:textId="77777777" w:rsidR="00F24AC7" w:rsidRDefault="00F24AC7" w:rsidP="00F24AC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76B8A7E" w14:textId="77777777" w:rsidR="00F24AC7" w:rsidRDefault="00F24AC7" w:rsidP="00F24AC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EDD66CF" w14:textId="77777777" w:rsidR="00F24AC7" w:rsidRDefault="00F24AC7" w:rsidP="00F24AC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84F5DE3" w14:textId="77777777" w:rsidR="00F24AC7" w:rsidRDefault="00F24AC7" w:rsidP="00F24AC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4EEC056" w14:textId="77777777" w:rsidR="00F24AC7" w:rsidRDefault="00F24AC7" w:rsidP="00F24AC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8AF402D" w14:textId="77777777" w:rsidR="00F24AC7" w:rsidRDefault="00F24AC7" w:rsidP="00F24AC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4D23444" w14:textId="0466A1B2" w:rsidR="00776969" w:rsidRDefault="00776969" w:rsidP="00776969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Sprint Corporation Analysis</w:t>
      </w:r>
    </w:p>
    <w:p w14:paraId="264CD086" w14:textId="5887FCC3" w:rsidR="00CD18FA" w:rsidRPr="00F24AC7" w:rsidRDefault="00580871" w:rsidP="00F24AC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24AC7">
        <w:rPr>
          <w:rFonts w:ascii="Times New Roman" w:hAnsi="Times New Roman" w:cs="Times New Roman"/>
          <w:sz w:val="24"/>
          <w:szCs w:val="24"/>
        </w:rPr>
        <w:t xml:space="preserve">For the international markets, sprint has entered new markets successfully. This is possible through the </w:t>
      </w:r>
      <w:r w:rsidR="000B6777" w:rsidRPr="00F24AC7">
        <w:rPr>
          <w:rFonts w:ascii="Times New Roman" w:hAnsi="Times New Roman" w:cs="Times New Roman"/>
          <w:sz w:val="24"/>
          <w:szCs w:val="24"/>
        </w:rPr>
        <w:t xml:space="preserve">soft technology of employees who provide a competitive advantage to the firm and hard technology of </w:t>
      </w:r>
      <w:r w:rsidR="002B77D1" w:rsidRPr="00F24AC7">
        <w:rPr>
          <w:rFonts w:ascii="Times New Roman" w:hAnsi="Times New Roman" w:cs="Times New Roman"/>
          <w:sz w:val="24"/>
          <w:szCs w:val="24"/>
        </w:rPr>
        <w:t>the mobile network towers</w:t>
      </w:r>
      <w:r w:rsidR="000D1B2F">
        <w:rPr>
          <w:rFonts w:ascii="Times New Roman" w:hAnsi="Times New Roman" w:cs="Times New Roman"/>
          <w:sz w:val="24"/>
          <w:szCs w:val="24"/>
        </w:rPr>
        <w:t>,</w:t>
      </w:r>
      <w:r w:rsidR="002B77D1" w:rsidRPr="00F24AC7">
        <w:rPr>
          <w:rFonts w:ascii="Times New Roman" w:hAnsi="Times New Roman" w:cs="Times New Roman"/>
          <w:sz w:val="24"/>
          <w:szCs w:val="24"/>
        </w:rPr>
        <w:t xml:space="preserve"> etc. The workforce is regularly provided appropriate training to enhance their knowledge and expertise. A strong brand portfolio is also helpful for the company in the </w:t>
      </w:r>
      <w:r w:rsidR="00C2735C" w:rsidRPr="00F24AC7">
        <w:rPr>
          <w:rFonts w:ascii="Times New Roman" w:hAnsi="Times New Roman" w:cs="Times New Roman"/>
          <w:sz w:val="24"/>
          <w:szCs w:val="24"/>
        </w:rPr>
        <w:t xml:space="preserve">domestic as well as international market. Another hard technology </w:t>
      </w:r>
      <w:bookmarkStart w:id="0" w:name="_GoBack"/>
      <w:bookmarkEnd w:id="0"/>
      <w:r w:rsidR="00C2735C" w:rsidRPr="00F24AC7">
        <w:rPr>
          <w:rFonts w:ascii="Times New Roman" w:hAnsi="Times New Roman" w:cs="Times New Roman"/>
          <w:sz w:val="24"/>
          <w:szCs w:val="24"/>
        </w:rPr>
        <w:t>is the supply chain of</w:t>
      </w:r>
      <w:r w:rsidR="000D1B2F">
        <w:rPr>
          <w:rFonts w:ascii="Times New Roman" w:hAnsi="Times New Roman" w:cs="Times New Roman"/>
          <w:sz w:val="24"/>
          <w:szCs w:val="24"/>
        </w:rPr>
        <w:t xml:space="preserve"> the</w:t>
      </w:r>
      <w:r w:rsidR="00C2735C" w:rsidRPr="00F24AC7">
        <w:rPr>
          <w:rFonts w:ascii="Times New Roman" w:hAnsi="Times New Roman" w:cs="Times New Roman"/>
          <w:sz w:val="24"/>
          <w:szCs w:val="24"/>
        </w:rPr>
        <w:t xml:space="preserve"> company which consists of strong relationships with the</w:t>
      </w:r>
      <w:r w:rsidR="00710763" w:rsidRPr="00F24AC7">
        <w:rPr>
          <w:rFonts w:ascii="Times New Roman" w:hAnsi="Times New Roman" w:cs="Times New Roman"/>
          <w:sz w:val="24"/>
          <w:szCs w:val="24"/>
        </w:rPr>
        <w:t xml:space="preserve"> distributors and suppliers</w:t>
      </w:r>
      <w:sdt>
        <w:sdtPr>
          <w:rPr>
            <w:rFonts w:ascii="Times New Roman" w:hAnsi="Times New Roman" w:cs="Times New Roman"/>
            <w:sz w:val="24"/>
            <w:szCs w:val="24"/>
          </w:rPr>
          <w:id w:val="1883056451"/>
          <w:citation/>
        </w:sdtPr>
        <w:sdtEndPr/>
        <w:sdtContent>
          <w:r w:rsidR="000805C7" w:rsidRPr="00F24AC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805C7" w:rsidRPr="00F24AC7">
            <w:rPr>
              <w:rFonts w:ascii="Times New Roman" w:hAnsi="Times New Roman" w:cs="Times New Roman"/>
              <w:sz w:val="24"/>
              <w:szCs w:val="24"/>
            </w:rPr>
            <w:instrText xml:space="preserve"> CITATION Dan04 \l 1033 </w:instrText>
          </w:r>
          <w:r w:rsidR="000805C7" w:rsidRPr="00F24AC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805C7" w:rsidRPr="00F24AC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(Verreault, Yang, &amp; angel, 2004)</w:t>
          </w:r>
          <w:r w:rsidR="000805C7" w:rsidRPr="00F24AC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710763" w:rsidRPr="00F24A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B470F9" w14:textId="1E2F8750" w:rsidR="006D0524" w:rsidRPr="00F24AC7" w:rsidRDefault="006D0524" w:rsidP="00F24AC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24AC7">
        <w:rPr>
          <w:rFonts w:ascii="Times New Roman" w:hAnsi="Times New Roman" w:cs="Times New Roman"/>
          <w:sz w:val="24"/>
          <w:szCs w:val="24"/>
        </w:rPr>
        <w:t xml:space="preserve">The major barrier in the domestic environment is the presence of three strong competitors who possess better resources than the company. The diseconomies of scale </w:t>
      </w:r>
      <w:r w:rsidR="00D91975" w:rsidRPr="00F24AC7">
        <w:rPr>
          <w:rFonts w:ascii="Times New Roman" w:hAnsi="Times New Roman" w:cs="Times New Roman"/>
          <w:sz w:val="24"/>
          <w:szCs w:val="24"/>
        </w:rPr>
        <w:t xml:space="preserve">experienced by the company present a serious issue regarding company’s performance. The 2.5 GHz network does not allow the company to offer a 5G network over a </w:t>
      </w:r>
      <w:r w:rsidR="00061A8F" w:rsidRPr="00F24AC7">
        <w:rPr>
          <w:rFonts w:ascii="Times New Roman" w:hAnsi="Times New Roman" w:cs="Times New Roman"/>
          <w:sz w:val="24"/>
          <w:szCs w:val="24"/>
        </w:rPr>
        <w:t xml:space="preserve">huge area. 5G network is only available within large cities or around them. </w:t>
      </w:r>
    </w:p>
    <w:p w14:paraId="2066B82B" w14:textId="0F663D83" w:rsidR="00061A8F" w:rsidRPr="00F24AC7" w:rsidRDefault="000665A1" w:rsidP="00F24AC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24AC7">
        <w:rPr>
          <w:rFonts w:ascii="Times New Roman" w:hAnsi="Times New Roman" w:cs="Times New Roman"/>
          <w:sz w:val="24"/>
          <w:szCs w:val="24"/>
        </w:rPr>
        <w:t xml:space="preserve">The company will have to improve its services to compete with competitors. The diseconomies of scale have to be overcome by increasing customer base </w:t>
      </w:r>
      <w:r w:rsidR="00F95891" w:rsidRPr="00F24AC7">
        <w:rPr>
          <w:rFonts w:ascii="Times New Roman" w:hAnsi="Times New Roman" w:cs="Times New Roman"/>
          <w:sz w:val="24"/>
          <w:szCs w:val="24"/>
        </w:rPr>
        <w:t xml:space="preserve">and decreasing costs. </w:t>
      </w:r>
      <w:r w:rsidR="00396ACB" w:rsidRPr="00F24AC7">
        <w:rPr>
          <w:rFonts w:ascii="Times New Roman" w:hAnsi="Times New Roman" w:cs="Times New Roman"/>
          <w:sz w:val="24"/>
          <w:szCs w:val="24"/>
        </w:rPr>
        <w:t xml:space="preserve">Before launching the 5G network, company has to overcome the issues related to the present services it offers to its customers. </w:t>
      </w:r>
      <w:r w:rsidR="0052305F" w:rsidRPr="00F24AC7">
        <w:rPr>
          <w:rFonts w:ascii="Times New Roman" w:hAnsi="Times New Roman" w:cs="Times New Roman"/>
          <w:sz w:val="24"/>
          <w:szCs w:val="24"/>
        </w:rPr>
        <w:t xml:space="preserve">To compete with other companies, the company will have to reassess its position relevant to them and then </w:t>
      </w:r>
      <w:r w:rsidR="00961FAA" w:rsidRPr="00F24AC7">
        <w:rPr>
          <w:rFonts w:ascii="Times New Roman" w:hAnsi="Times New Roman" w:cs="Times New Roman"/>
          <w:sz w:val="24"/>
          <w:szCs w:val="24"/>
        </w:rPr>
        <w:t>bring out a strategy to be implemented</w:t>
      </w:r>
      <w:sdt>
        <w:sdtPr>
          <w:rPr>
            <w:rFonts w:ascii="Times New Roman" w:hAnsi="Times New Roman" w:cs="Times New Roman"/>
            <w:sz w:val="24"/>
            <w:szCs w:val="24"/>
          </w:rPr>
          <w:id w:val="-1931574060"/>
          <w:citation/>
        </w:sdtPr>
        <w:sdtEndPr/>
        <w:sdtContent>
          <w:r w:rsidR="00015D8E" w:rsidRPr="00F24AC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15D8E" w:rsidRPr="00F24AC7">
            <w:rPr>
              <w:rFonts w:ascii="Times New Roman" w:hAnsi="Times New Roman" w:cs="Times New Roman"/>
              <w:sz w:val="24"/>
              <w:szCs w:val="24"/>
            </w:rPr>
            <w:instrText xml:space="preserve"> CITATION fer18 \l 1033 </w:instrText>
          </w:r>
          <w:r w:rsidR="00015D8E" w:rsidRPr="00F24AC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15D8E" w:rsidRPr="00F24AC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(fernfortuniversity, 2018)</w:t>
          </w:r>
          <w:r w:rsidR="00015D8E" w:rsidRPr="00F24AC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961FAA" w:rsidRPr="00F24AC7">
        <w:rPr>
          <w:rFonts w:ascii="Times New Roman" w:hAnsi="Times New Roman" w:cs="Times New Roman"/>
          <w:sz w:val="24"/>
          <w:szCs w:val="24"/>
        </w:rPr>
        <w:t>.</w:t>
      </w:r>
    </w:p>
    <w:p w14:paraId="6C05F1D2" w14:textId="4A3694FB" w:rsidR="00764528" w:rsidRDefault="00961FAA" w:rsidP="00F24AC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24AC7">
        <w:rPr>
          <w:rFonts w:ascii="Times New Roman" w:hAnsi="Times New Roman" w:cs="Times New Roman"/>
          <w:sz w:val="24"/>
          <w:szCs w:val="24"/>
        </w:rPr>
        <w:t xml:space="preserve">The strategy used to </w:t>
      </w:r>
      <w:r w:rsidR="00E329FC" w:rsidRPr="00F24AC7">
        <w:rPr>
          <w:rFonts w:ascii="Times New Roman" w:hAnsi="Times New Roman" w:cs="Times New Roman"/>
          <w:sz w:val="24"/>
          <w:szCs w:val="24"/>
        </w:rPr>
        <w:t>resolve the issue is to merge with another company named T-Mobile which is also facing some issues. According to both these companies</w:t>
      </w:r>
      <w:r w:rsidR="007A3BB8" w:rsidRPr="00F24AC7">
        <w:rPr>
          <w:rFonts w:ascii="Times New Roman" w:hAnsi="Times New Roman" w:cs="Times New Roman"/>
          <w:sz w:val="24"/>
          <w:szCs w:val="24"/>
        </w:rPr>
        <w:t xml:space="preserve">, there will be one less competitor in the market as a result of this strategy. </w:t>
      </w:r>
      <w:r w:rsidR="00AE2CE8" w:rsidRPr="00F24AC7">
        <w:rPr>
          <w:rFonts w:ascii="Times New Roman" w:hAnsi="Times New Roman" w:cs="Times New Roman"/>
          <w:sz w:val="24"/>
          <w:szCs w:val="24"/>
        </w:rPr>
        <w:t xml:space="preserve">Both these companies will be able to </w:t>
      </w:r>
      <w:r w:rsidR="00AE2CE8" w:rsidRPr="00F24AC7">
        <w:rPr>
          <w:rFonts w:ascii="Times New Roman" w:hAnsi="Times New Roman" w:cs="Times New Roman"/>
          <w:sz w:val="24"/>
          <w:szCs w:val="24"/>
        </w:rPr>
        <w:lastRenderedPageBreak/>
        <w:t>combine their resources in order to make sure that they can not only compete better but also overcome the</w:t>
      </w:r>
      <w:r w:rsidR="002048C6" w:rsidRPr="00F24AC7">
        <w:rPr>
          <w:rFonts w:ascii="Times New Roman" w:hAnsi="Times New Roman" w:cs="Times New Roman"/>
          <w:sz w:val="24"/>
          <w:szCs w:val="24"/>
        </w:rPr>
        <w:t>ir respective weaknesses. The merger will not affect the individual identity of each company so they will be able to protect their resources</w:t>
      </w:r>
      <w:sdt>
        <w:sdtPr>
          <w:rPr>
            <w:rFonts w:ascii="Times New Roman" w:hAnsi="Times New Roman" w:cs="Times New Roman"/>
            <w:sz w:val="24"/>
            <w:szCs w:val="24"/>
          </w:rPr>
          <w:id w:val="-529418198"/>
          <w:citation/>
        </w:sdtPr>
        <w:sdtEndPr/>
        <w:sdtContent>
          <w:r w:rsidR="00554F2F" w:rsidRPr="00F24AC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54F2F" w:rsidRPr="00F24AC7">
            <w:rPr>
              <w:rFonts w:ascii="Times New Roman" w:hAnsi="Times New Roman" w:cs="Times New Roman"/>
              <w:sz w:val="24"/>
              <w:szCs w:val="24"/>
            </w:rPr>
            <w:instrText xml:space="preserve"> CITATION HeB08 \l 1033 </w:instrText>
          </w:r>
          <w:r w:rsidR="00554F2F" w:rsidRPr="00F24AC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54F2F" w:rsidRPr="00F24AC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(Kwon, Stoeberl, &amp; Joo, 2008)</w:t>
          </w:r>
          <w:r w:rsidR="00554F2F" w:rsidRPr="00F24AC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2048C6" w:rsidRPr="00F24AC7">
        <w:rPr>
          <w:rFonts w:ascii="Times New Roman" w:hAnsi="Times New Roman" w:cs="Times New Roman"/>
          <w:sz w:val="24"/>
          <w:szCs w:val="24"/>
        </w:rPr>
        <w:t>.</w:t>
      </w:r>
      <w:r w:rsidR="00E329FC" w:rsidRPr="00F24A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FE42D1" w14:textId="77777777" w:rsidR="00764528" w:rsidRDefault="00764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571800908"/>
        <w:docPartObj>
          <w:docPartGallery w:val="Bibliographies"/>
          <w:docPartUnique/>
        </w:docPartObj>
      </w:sdtPr>
      <w:sdtEndPr/>
      <w:sdtContent>
        <w:p w14:paraId="60E01535" w14:textId="17E5422E" w:rsidR="00764528" w:rsidRPr="00764528" w:rsidRDefault="00764528" w:rsidP="00764528">
          <w:pPr>
            <w:pStyle w:val="Heading1"/>
            <w:spacing w:line="480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764528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EndPr/>
          <w:sdtContent>
            <w:p w14:paraId="1435F94A" w14:textId="77777777" w:rsidR="00764528" w:rsidRPr="00764528" w:rsidRDefault="00764528" w:rsidP="00764528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764528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764528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764528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76452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fernfortuniversity. (2018). </w:t>
              </w:r>
              <w:r w:rsidRPr="0076452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http://fernfortuniversity.com/term-papers/swot/1433/1132-sprint.php.</w:t>
              </w:r>
              <w:r w:rsidRPr="0076452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Retrieved from http://fernfortuniversity.com: http://fernfortuniversity.com/term-papers/swot/1433/1132-sprint.php</w:t>
              </w:r>
            </w:p>
            <w:p w14:paraId="75A94281" w14:textId="77777777" w:rsidR="00764528" w:rsidRPr="00764528" w:rsidRDefault="00764528" w:rsidP="00764528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76452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Kwon, H.-B., Stoeberl, P. A., &amp; Joo, S. J. (2008). Measuring comparative efficiencies and merger impacts of wireless communication companies. </w:t>
              </w:r>
              <w:r w:rsidRPr="0076452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Benchmarking: An international Journal</w:t>
              </w:r>
              <w:r w:rsidRPr="0076452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212-224.</w:t>
              </w:r>
            </w:p>
            <w:p w14:paraId="796938A9" w14:textId="77777777" w:rsidR="00764528" w:rsidRPr="00764528" w:rsidRDefault="00764528" w:rsidP="00764528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76452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Verreault, D. A., Yang, S., &amp; angel, J. (2004). Sprint Corporation: Ethical Decisions and Tax Avoidance Strategies. </w:t>
              </w:r>
              <w:r w:rsidRPr="0076452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issues in accounting education</w:t>
              </w:r>
              <w:r w:rsidRPr="0076452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119-143.</w:t>
              </w:r>
            </w:p>
            <w:p w14:paraId="0F9A6C8C" w14:textId="6F5480FC" w:rsidR="00764528" w:rsidRDefault="00764528" w:rsidP="00764528">
              <w:pPr>
                <w:spacing w:line="480" w:lineRule="auto"/>
              </w:pPr>
              <w:r w:rsidRPr="00764528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1207A44B" w14:textId="77777777" w:rsidR="00961FAA" w:rsidRPr="00F24AC7" w:rsidRDefault="00961FAA" w:rsidP="00F24AC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961FAA" w:rsidRPr="00F24AC7" w:rsidSect="00F24AC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10376" w14:textId="77777777" w:rsidR="00B734A3" w:rsidRDefault="00B734A3" w:rsidP="00F24AC7">
      <w:pPr>
        <w:spacing w:after="0" w:line="240" w:lineRule="auto"/>
      </w:pPr>
      <w:r>
        <w:separator/>
      </w:r>
    </w:p>
  </w:endnote>
  <w:endnote w:type="continuationSeparator" w:id="0">
    <w:p w14:paraId="658ECA73" w14:textId="77777777" w:rsidR="00B734A3" w:rsidRDefault="00B734A3" w:rsidP="00F2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8261A" w14:textId="77777777" w:rsidR="00B734A3" w:rsidRDefault="00B734A3" w:rsidP="00F24AC7">
      <w:pPr>
        <w:spacing w:after="0" w:line="240" w:lineRule="auto"/>
      </w:pPr>
      <w:r>
        <w:separator/>
      </w:r>
    </w:p>
  </w:footnote>
  <w:footnote w:type="continuationSeparator" w:id="0">
    <w:p w14:paraId="5542E442" w14:textId="77777777" w:rsidR="00B734A3" w:rsidRDefault="00B734A3" w:rsidP="00F24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30311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0D7073" w14:textId="46094E26" w:rsidR="002627D7" w:rsidRDefault="002627D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B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620FE6" w14:textId="14046E88" w:rsidR="002627D7" w:rsidRPr="002627D7" w:rsidRDefault="002627D7">
    <w:pPr>
      <w:pStyle w:val="Header"/>
      <w:rPr>
        <w:rFonts w:ascii="Times New Roman" w:hAnsi="Times New Roman" w:cs="Times New Roman"/>
        <w:sz w:val="24"/>
        <w:szCs w:val="24"/>
      </w:rPr>
    </w:pPr>
    <w:r w:rsidRPr="002627D7">
      <w:rPr>
        <w:rFonts w:ascii="Times New Roman" w:hAnsi="Times New Roman" w:cs="Times New Roman"/>
        <w:sz w:val="24"/>
        <w:szCs w:val="24"/>
      </w:rPr>
      <w:t xml:space="preserve">SPRINT CORPORATION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66612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8F9A3B" w14:textId="22DB21A2" w:rsidR="00F24AC7" w:rsidRDefault="00F24AC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B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538CFC" w14:textId="24BF081E" w:rsidR="00F24AC7" w:rsidRPr="00F24AC7" w:rsidRDefault="00F24AC7">
    <w:pPr>
      <w:pStyle w:val="Header"/>
      <w:rPr>
        <w:rFonts w:ascii="Times New Roman" w:hAnsi="Times New Roman" w:cs="Times New Roman"/>
        <w:sz w:val="24"/>
        <w:szCs w:val="24"/>
      </w:rPr>
    </w:pPr>
    <w:r w:rsidRPr="00F24AC7">
      <w:rPr>
        <w:rFonts w:ascii="Times New Roman" w:hAnsi="Times New Roman" w:cs="Times New Roman"/>
        <w:sz w:val="24"/>
        <w:szCs w:val="24"/>
      </w:rPr>
      <w:t>Running Head: SPRINT CORPORATION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71"/>
    <w:rsid w:val="00015D8E"/>
    <w:rsid w:val="00061A8F"/>
    <w:rsid w:val="000665A1"/>
    <w:rsid w:val="000805C7"/>
    <w:rsid w:val="000B6777"/>
    <w:rsid w:val="000D1B2F"/>
    <w:rsid w:val="002048C6"/>
    <w:rsid w:val="002455EA"/>
    <w:rsid w:val="002627D7"/>
    <w:rsid w:val="002B77D1"/>
    <w:rsid w:val="00396ACB"/>
    <w:rsid w:val="0052305F"/>
    <w:rsid w:val="005448F2"/>
    <w:rsid w:val="00554F2F"/>
    <w:rsid w:val="00580871"/>
    <w:rsid w:val="00622DB9"/>
    <w:rsid w:val="006A6557"/>
    <w:rsid w:val="006D0524"/>
    <w:rsid w:val="00710763"/>
    <w:rsid w:val="00764528"/>
    <w:rsid w:val="00776969"/>
    <w:rsid w:val="007A3BB8"/>
    <w:rsid w:val="00961FAA"/>
    <w:rsid w:val="00AE2CE8"/>
    <w:rsid w:val="00B734A3"/>
    <w:rsid w:val="00BB4752"/>
    <w:rsid w:val="00C2735C"/>
    <w:rsid w:val="00CF6762"/>
    <w:rsid w:val="00D91975"/>
    <w:rsid w:val="00DC0437"/>
    <w:rsid w:val="00E329FC"/>
    <w:rsid w:val="00F24AC7"/>
    <w:rsid w:val="00F65140"/>
    <w:rsid w:val="00F9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2AF5F"/>
  <w15:chartTrackingRefBased/>
  <w15:docId w15:val="{E6B3ED68-1A33-4637-A068-C736F837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45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AC7"/>
  </w:style>
  <w:style w:type="paragraph" w:styleId="Footer">
    <w:name w:val="footer"/>
    <w:basedOn w:val="Normal"/>
    <w:link w:val="FooterChar"/>
    <w:uiPriority w:val="99"/>
    <w:unhideWhenUsed/>
    <w:rsid w:val="00F24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AC7"/>
  </w:style>
  <w:style w:type="character" w:customStyle="1" w:styleId="Heading1Char">
    <w:name w:val="Heading 1 Char"/>
    <w:basedOn w:val="DefaultParagraphFont"/>
    <w:link w:val="Heading1"/>
    <w:uiPriority w:val="9"/>
    <w:rsid w:val="007645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764528"/>
  </w:style>
  <w:style w:type="character" w:styleId="CommentReference">
    <w:name w:val="annotation reference"/>
    <w:basedOn w:val="DefaultParagraphFont"/>
    <w:uiPriority w:val="99"/>
    <w:semiHidden/>
    <w:unhideWhenUsed/>
    <w:rsid w:val="000D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B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B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B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Dan04</b:Tag>
    <b:SourceType>JournalArticle</b:SourceType>
    <b:Guid>{87FB8E89-C1B9-494A-A0E3-F3423849F749}</b:Guid>
    <b:Title>Sprint Corporation: Ethical Decisions and Tax Avoidance Strategies</b:Title>
    <b:Year>2004</b:Year>
    <b:Author>
      <b:Author>
        <b:NameList>
          <b:Person>
            <b:Last>Verreault</b:Last>
            <b:First>Daniel</b:First>
            <b:Middle>A.</b:Middle>
          </b:Person>
          <b:Person>
            <b:Last>Yang</b:Last>
            <b:First>Simon</b:First>
          </b:Person>
          <b:Person>
            <b:Last>angel</b:Last>
            <b:First>Jack</b:First>
          </b:Person>
        </b:NameList>
      </b:Author>
    </b:Author>
    <b:JournalName>issues in accounting education</b:JournalName>
    <b:Pages>119-143</b:Pages>
    <b:RefOrder>1</b:RefOrder>
  </b:Source>
  <b:Source>
    <b:Tag>HeB08</b:Tag>
    <b:SourceType>JournalArticle</b:SourceType>
    <b:Guid>{F5D8C164-256F-4BD2-8C0C-44468C4BBCEF}</b:Guid>
    <b:Author>
      <b:Author>
        <b:NameList>
          <b:Person>
            <b:Last>Kwon</b:Last>
            <b:First>He-Boong</b:First>
          </b:Person>
          <b:Person>
            <b:Last>Stoeberl</b:Last>
            <b:First>Phillipp</b:First>
            <b:Middle>A.</b:Middle>
          </b:Person>
          <b:Person>
            <b:Last>Joo</b:Last>
            <b:First>Seong</b:First>
            <b:Middle>Jong</b:Middle>
          </b:Person>
        </b:NameList>
      </b:Author>
    </b:Author>
    <b:Title>Measuring comparative efficiencies and merger impacts of wireless communication companies</b:Title>
    <b:JournalName>Benchmarking: An international Journal</b:JournalName>
    <b:Year>2008</b:Year>
    <b:Pages>212-224</b:Pages>
    <b:RefOrder>3</b:RefOrder>
  </b:Source>
  <b:Source>
    <b:Tag>fer18</b:Tag>
    <b:SourceType>DocumentFromInternetSite</b:SourceType>
    <b:Guid>{C485F231-2143-433D-8E24-FD268729D164}</b:Guid>
    <b:Title>http://fernfortuniversity.com/term-papers/swot/1433/1132-sprint.php</b:Title>
    <b:Year>2018</b:Year>
    <b:Author>
      <b:Author>
        <b:Corporate>fernfortuniversity</b:Corporate>
      </b:Author>
    </b:Author>
    <b:InternetSiteTitle>http://fernfortuniversity.com</b:InternetSiteTitle>
    <b:URL>http://fernfortuniversity.com/term-papers/swot/1433/1132-sprint.php</b:URL>
    <b:RefOrder>2</b:RefOrder>
  </b:Source>
</b:Sources>
</file>

<file path=customXml/itemProps1.xml><?xml version="1.0" encoding="utf-8"?>
<ds:datastoreItem xmlns:ds="http://schemas.openxmlformats.org/officeDocument/2006/customXml" ds:itemID="{7833AF11-F6B7-404F-826E-7987AE7F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Gilly</dc:creator>
  <cp:keywords/>
  <dc:description/>
  <cp:lastModifiedBy>Proofreader</cp:lastModifiedBy>
  <cp:revision>2</cp:revision>
  <dcterms:created xsi:type="dcterms:W3CDTF">2019-11-02T10:37:00Z</dcterms:created>
  <dcterms:modified xsi:type="dcterms:W3CDTF">2019-11-02T10:37:00Z</dcterms:modified>
</cp:coreProperties>
</file>