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9ADE" w14:textId="77777777" w:rsidR="00EB33CB" w:rsidRDefault="00EB33CB" w:rsidP="00EB33CB">
      <w:pPr>
        <w:spacing w:after="0" w:line="480" w:lineRule="auto"/>
        <w:jc w:val="center"/>
        <w:rPr>
          <w:szCs w:val="24"/>
          <w:lang w:val="en-US"/>
        </w:rPr>
      </w:pPr>
      <w:bookmarkStart w:id="0" w:name="_GoBack"/>
    </w:p>
    <w:p w14:paraId="35205D74" w14:textId="77777777" w:rsidR="00EB33CB" w:rsidRDefault="00EB33CB" w:rsidP="00EB33CB">
      <w:pPr>
        <w:spacing w:after="0" w:line="480" w:lineRule="auto"/>
        <w:jc w:val="center"/>
        <w:rPr>
          <w:szCs w:val="24"/>
          <w:lang w:val="en-US"/>
        </w:rPr>
      </w:pPr>
    </w:p>
    <w:p w14:paraId="6CF12629" w14:textId="77777777" w:rsidR="00EB33CB" w:rsidRDefault="00EB33CB" w:rsidP="00EB33CB">
      <w:pPr>
        <w:spacing w:after="0" w:line="480" w:lineRule="auto"/>
        <w:jc w:val="center"/>
        <w:rPr>
          <w:szCs w:val="24"/>
          <w:lang w:val="en-US"/>
        </w:rPr>
      </w:pPr>
    </w:p>
    <w:p w14:paraId="30F6E526" w14:textId="77777777" w:rsidR="00EB33CB" w:rsidRDefault="00EB33CB" w:rsidP="00EB33CB">
      <w:pPr>
        <w:spacing w:after="0" w:line="480" w:lineRule="auto"/>
        <w:jc w:val="center"/>
        <w:rPr>
          <w:szCs w:val="24"/>
          <w:lang w:val="en-US"/>
        </w:rPr>
      </w:pPr>
    </w:p>
    <w:p w14:paraId="43AE6BCA" w14:textId="77777777" w:rsidR="00EB33CB" w:rsidRDefault="00EB33CB" w:rsidP="00EB33CB">
      <w:pPr>
        <w:spacing w:after="0" w:line="480" w:lineRule="auto"/>
        <w:jc w:val="center"/>
        <w:rPr>
          <w:szCs w:val="24"/>
          <w:lang w:val="en-US"/>
        </w:rPr>
      </w:pPr>
    </w:p>
    <w:p w14:paraId="1CD4F332" w14:textId="77777777" w:rsidR="00EB33CB" w:rsidRDefault="00EB33CB" w:rsidP="00EB33CB">
      <w:pPr>
        <w:spacing w:after="0" w:line="480" w:lineRule="auto"/>
        <w:jc w:val="center"/>
        <w:rPr>
          <w:szCs w:val="24"/>
          <w:lang w:val="en-US"/>
        </w:rPr>
      </w:pPr>
    </w:p>
    <w:p w14:paraId="1816005B" w14:textId="77777777" w:rsidR="00EB33CB" w:rsidRDefault="00EB33CB" w:rsidP="00EB33CB">
      <w:pPr>
        <w:spacing w:after="0" w:line="480" w:lineRule="auto"/>
        <w:jc w:val="center"/>
        <w:rPr>
          <w:szCs w:val="24"/>
          <w:lang w:val="en-US"/>
        </w:rPr>
      </w:pPr>
    </w:p>
    <w:p w14:paraId="53C5B534" w14:textId="77777777" w:rsidR="00EB33CB" w:rsidRDefault="00EB33CB" w:rsidP="00EB33CB">
      <w:pPr>
        <w:spacing w:after="0" w:line="480" w:lineRule="auto"/>
        <w:jc w:val="center"/>
        <w:rPr>
          <w:szCs w:val="24"/>
          <w:lang w:val="en-US"/>
        </w:rPr>
      </w:pPr>
      <w:r w:rsidRPr="00EB33CB">
        <w:rPr>
          <w:szCs w:val="24"/>
          <w:lang w:val="en-US"/>
        </w:rPr>
        <w:t>Human Services Administration Scenario</w:t>
      </w:r>
      <w:r w:rsidRPr="00EB33CB">
        <w:rPr>
          <w:szCs w:val="24"/>
          <w:lang w:val="en-US"/>
        </w:rPr>
        <w:t xml:space="preserve"> </w:t>
      </w:r>
    </w:p>
    <w:p w14:paraId="0E371084" w14:textId="57723770" w:rsidR="00EB33CB" w:rsidRPr="00FF6281" w:rsidRDefault="00EB33CB" w:rsidP="00EB33CB">
      <w:pPr>
        <w:spacing w:after="0" w:line="480" w:lineRule="auto"/>
        <w:jc w:val="center"/>
        <w:rPr>
          <w:szCs w:val="24"/>
          <w:lang w:val="en-US"/>
        </w:rPr>
      </w:pPr>
      <w:r w:rsidRPr="00FF6281">
        <w:rPr>
          <w:szCs w:val="24"/>
          <w:lang w:val="en-US"/>
        </w:rPr>
        <w:t>[Name of the Writer]</w:t>
      </w:r>
    </w:p>
    <w:p w14:paraId="71813DB7" w14:textId="77777777" w:rsidR="00EB33CB" w:rsidRPr="00FF6281" w:rsidRDefault="00EB33CB" w:rsidP="00EB33CB">
      <w:pPr>
        <w:spacing w:after="0" w:line="480" w:lineRule="auto"/>
        <w:jc w:val="center"/>
        <w:rPr>
          <w:szCs w:val="24"/>
          <w:lang w:val="en-US"/>
        </w:rPr>
      </w:pPr>
      <w:r w:rsidRPr="00FF6281">
        <w:rPr>
          <w:szCs w:val="24"/>
          <w:lang w:val="en-US"/>
        </w:rPr>
        <w:t>[Name of the Institution]</w:t>
      </w:r>
    </w:p>
    <w:p w14:paraId="6095031C" w14:textId="77777777" w:rsidR="00EB33CB" w:rsidRDefault="00EB33CB">
      <w:pPr>
        <w:rPr>
          <w:b/>
        </w:rPr>
      </w:pPr>
      <w:r>
        <w:br w:type="page"/>
      </w:r>
    </w:p>
    <w:p w14:paraId="41FA856C" w14:textId="77777777" w:rsidR="00EB33CB" w:rsidRDefault="00EB33CB" w:rsidP="00EB33CB">
      <w:pPr>
        <w:spacing w:after="0" w:line="480" w:lineRule="auto"/>
        <w:jc w:val="center"/>
        <w:rPr>
          <w:szCs w:val="24"/>
          <w:lang w:val="en-US"/>
        </w:rPr>
      </w:pPr>
      <w:r w:rsidRPr="00EB33CB">
        <w:rPr>
          <w:szCs w:val="24"/>
          <w:lang w:val="en-US"/>
        </w:rPr>
        <w:lastRenderedPageBreak/>
        <w:t>Human</w:t>
      </w:r>
    </w:p>
    <w:p w14:paraId="1892C750" w14:textId="51F51384" w:rsidR="00EB33CB" w:rsidRDefault="00EB33CB" w:rsidP="00EB33CB">
      <w:pPr>
        <w:spacing w:after="0" w:line="480" w:lineRule="auto"/>
        <w:jc w:val="center"/>
        <w:rPr>
          <w:szCs w:val="24"/>
          <w:lang w:val="en-US"/>
        </w:rPr>
      </w:pPr>
      <w:r w:rsidRPr="00EB33CB">
        <w:rPr>
          <w:szCs w:val="24"/>
          <w:lang w:val="en-US"/>
        </w:rPr>
        <w:t xml:space="preserve"> Services Administration Scenario </w:t>
      </w:r>
    </w:p>
    <w:p w14:paraId="31354194" w14:textId="27B18701" w:rsidR="008E3DDE" w:rsidRPr="00127386" w:rsidRDefault="007F482F" w:rsidP="00127386">
      <w:pPr>
        <w:pStyle w:val="Heading1"/>
      </w:pPr>
      <w:r w:rsidRPr="00127386">
        <w:t>Introduction</w:t>
      </w:r>
    </w:p>
    <w:p w14:paraId="21342232" w14:textId="6A530202" w:rsidR="007F482F" w:rsidRDefault="007F482F" w:rsidP="00127386">
      <w:pPr>
        <w:spacing w:line="480" w:lineRule="auto"/>
        <w:ind w:firstLine="720"/>
      </w:pPr>
      <w:r>
        <w:t>Before one proceeds with how the particulars of the plan are supposed to be worked out, it is important that some sort of understanding is developed as far as the way ancillary services are supposed to be worked out</w:t>
      </w:r>
      <w:r w:rsidR="005A7840">
        <w:t xml:space="preserve"> </w:t>
      </w:r>
      <w:r w:rsidR="005A7840">
        <w:rPr>
          <w:color w:val="222222"/>
          <w:szCs w:val="24"/>
          <w:shd w:val="clear" w:color="auto" w:fill="FFFFFF"/>
        </w:rPr>
        <w:t>(</w:t>
      </w:r>
      <w:proofErr w:type="spellStart"/>
      <w:r w:rsidR="005A7840" w:rsidRPr="00914003">
        <w:rPr>
          <w:color w:val="222222"/>
          <w:szCs w:val="24"/>
          <w:shd w:val="clear" w:color="auto" w:fill="FFFFFF"/>
        </w:rPr>
        <w:t>Nieße</w:t>
      </w:r>
      <w:proofErr w:type="spellEnd"/>
      <w:r w:rsidR="005A7840">
        <w:rPr>
          <w:color w:val="222222"/>
          <w:szCs w:val="24"/>
          <w:shd w:val="clear" w:color="auto" w:fill="FFFFFF"/>
        </w:rPr>
        <w:t xml:space="preserve"> et al, </w:t>
      </w:r>
      <w:r w:rsidR="005A7840" w:rsidRPr="00914003">
        <w:rPr>
          <w:color w:val="222222"/>
          <w:szCs w:val="24"/>
          <w:shd w:val="clear" w:color="auto" w:fill="FFFFFF"/>
        </w:rPr>
        <w:t>2012</w:t>
      </w:r>
      <w:r w:rsidR="005A7840">
        <w:rPr>
          <w:color w:val="222222"/>
          <w:szCs w:val="24"/>
          <w:shd w:val="clear" w:color="auto" w:fill="FFFFFF"/>
        </w:rPr>
        <w:t>)</w:t>
      </w:r>
      <w:r>
        <w:t>. The services are the grid support services that are needed so that it can be made sure that some of the stress on the income at the overall level can be brought down along with ensuring the increasing cost and decreasing reimbursement are being managed</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t>.  The major problem that is being faced in the current system in the United States is that how the healthcare transformation and delivery services are supposed to be worked out</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t xml:space="preserve">. The core idea that is going to be looked at in this paper is that how the care delivery model can be developed so that the provision of the </w:t>
      </w:r>
      <w:r w:rsidR="00127386">
        <w:t>ancillary</w:t>
      </w:r>
      <w:r>
        <w:t xml:space="preserve"> services could be carried out appropriately</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t xml:space="preserve">. </w:t>
      </w:r>
    </w:p>
    <w:p w14:paraId="7838820A" w14:textId="2AE1B2F1" w:rsidR="007F482F" w:rsidRDefault="007F482F" w:rsidP="00127386">
      <w:pPr>
        <w:spacing w:line="480" w:lineRule="auto"/>
      </w:pPr>
    </w:p>
    <w:p w14:paraId="7800A403" w14:textId="5DB8FBE8" w:rsidR="007F482F" w:rsidRDefault="007F482F" w:rsidP="00127386">
      <w:pPr>
        <w:pStyle w:val="Heading1"/>
      </w:pPr>
      <w:r>
        <w:t xml:space="preserve">Some of the </w:t>
      </w:r>
      <w:r w:rsidR="00127386">
        <w:t>Obstacles</w:t>
      </w:r>
      <w:r>
        <w:t xml:space="preserve"> in Accessing the Ancillary Services</w:t>
      </w:r>
    </w:p>
    <w:p w14:paraId="32D6F8D7" w14:textId="08333B8B" w:rsidR="007F482F" w:rsidRDefault="00127386" w:rsidP="00127386">
      <w:pPr>
        <w:spacing w:line="480" w:lineRule="auto"/>
        <w:ind w:firstLine="720"/>
      </w:pPr>
      <w:r>
        <w:t>Now</w:t>
      </w:r>
      <w:r w:rsidR="007F482F">
        <w:t xml:space="preserve">, there are many </w:t>
      </w:r>
      <w:r>
        <w:t>barriers</w:t>
      </w:r>
      <w:r w:rsidR="007F482F">
        <w:t xml:space="preserve"> that are faced by the </w:t>
      </w:r>
      <w:r>
        <w:t>general</w:t>
      </w:r>
      <w:r w:rsidR="007F482F">
        <w:t xml:space="preserve"> public when one talks about how the access to the </w:t>
      </w:r>
      <w:r>
        <w:t>ancillary</w:t>
      </w:r>
      <w:r w:rsidR="007F482F">
        <w:t xml:space="preserve"> services is supposed to be made</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rsidR="007F482F">
        <w:t xml:space="preserve">.  One of the major barriers is that how the </w:t>
      </w:r>
      <w:r>
        <w:t>transportation</w:t>
      </w:r>
      <w:r w:rsidR="007F482F">
        <w:t xml:space="preserve"> cost is being managed at the given point of time as the patient mobility is one of the major issues that is needed to be taken care off at the given point of time</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rsidR="007F482F">
        <w:t xml:space="preserve">.  The other major problem is that how the insurance status is going to be managed along with the determination of the legal status of the </w:t>
      </w:r>
      <w:r>
        <w:t>ancillary</w:t>
      </w:r>
      <w:r w:rsidR="007F482F">
        <w:t xml:space="preserve"> services at the given moment</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rsidR="007F482F">
        <w:t>.  The cost considerations are also needed to be kept in mind along with the linguistic and cultural constraints</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rsidR="007F482F">
        <w:t xml:space="preserve">.  Not only that,  the agency </w:t>
      </w:r>
      <w:r>
        <w:t>must</w:t>
      </w:r>
      <w:r w:rsidR="007F482F">
        <w:t xml:space="preserve"> make sure that they are finding the appropriate target when it comes to the way determination of the recipients of the </w:t>
      </w:r>
      <w:r>
        <w:t>ancillary</w:t>
      </w:r>
      <w:r w:rsidR="007F482F">
        <w:t xml:space="preserve"> services is being done</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rsidR="007F482F">
        <w:t xml:space="preserve">. Some of the target population that might be in the need of the </w:t>
      </w:r>
      <w:r>
        <w:t>ancillary</w:t>
      </w:r>
      <w:r w:rsidR="007F482F">
        <w:t xml:space="preserve"> services are the under insured people as well as the children</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rsidR="007F482F">
        <w:t>. The major issue that is being faced by the organization is that how the displaced population is working out at the given point of time and how the traditional healthcare settings are supposed to be working out in terms of the way access to the healthcare system is needed to be worked out</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rsidR="007F482F">
        <w:t xml:space="preserve">. In the hindsight, the important thing that </w:t>
      </w:r>
      <w:r>
        <w:t>must</w:t>
      </w:r>
      <w:r w:rsidR="007F482F">
        <w:t xml:space="preserve"> be noted that in order to make sure that the provision of the </w:t>
      </w:r>
      <w:r>
        <w:t>ancillary</w:t>
      </w:r>
      <w:r w:rsidR="007F482F">
        <w:t xml:space="preserve"> services could be done in the appropriate manner</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rsidR="007F482F">
        <w:t xml:space="preserve">. </w:t>
      </w:r>
      <w:r>
        <w:t>All</w:t>
      </w:r>
      <w:r w:rsidR="007F482F">
        <w:t xml:space="preserve"> these factors are needed to be kept in mind</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rsidR="007F482F">
        <w:t>.</w:t>
      </w:r>
    </w:p>
    <w:p w14:paraId="51368EC3" w14:textId="77777777" w:rsidR="007F482F" w:rsidRDefault="007F482F" w:rsidP="00127386">
      <w:pPr>
        <w:spacing w:line="480" w:lineRule="auto"/>
      </w:pPr>
    </w:p>
    <w:p w14:paraId="581A1041" w14:textId="77777777" w:rsidR="007F482F" w:rsidRDefault="007F482F" w:rsidP="00127386">
      <w:pPr>
        <w:pStyle w:val="Heading1"/>
      </w:pPr>
      <w:r>
        <w:t>Some of the Ways to Facilitate the Client Base</w:t>
      </w:r>
    </w:p>
    <w:p w14:paraId="46455CEA" w14:textId="309971F1" w:rsidR="00741935" w:rsidRDefault="007F482F" w:rsidP="00127386">
      <w:pPr>
        <w:spacing w:line="480" w:lineRule="auto"/>
        <w:ind w:firstLine="720"/>
      </w:pPr>
      <w:r>
        <w:t xml:space="preserve">Any organization or agency that is part of the service sector </w:t>
      </w:r>
      <w:r w:rsidR="00127386">
        <w:t>must</w:t>
      </w:r>
      <w:r>
        <w:t xml:space="preserve"> make sure that they rise above the issues that are discussed above and create some of the ways through which it can be made sure that some of these </w:t>
      </w:r>
      <w:r w:rsidR="00127386">
        <w:t>long-standing</w:t>
      </w:r>
      <w:r>
        <w:t xml:space="preserve"> issues are needed to be taken care off in an appropriate manner at the given point of time</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t xml:space="preserve">. </w:t>
      </w:r>
      <w:r w:rsidR="00741935">
        <w:t xml:space="preserve"> The idea that the client care </w:t>
      </w:r>
      <w:r w:rsidR="00127386">
        <w:t>must</w:t>
      </w:r>
      <w:r w:rsidR="00741935">
        <w:t xml:space="preserve"> be done in the manner that different types of agencies </w:t>
      </w:r>
      <w:proofErr w:type="gramStart"/>
      <w:r w:rsidR="00741935">
        <w:t>have to</w:t>
      </w:r>
      <w:proofErr w:type="gramEnd"/>
      <w:r w:rsidR="00741935">
        <w:t xml:space="preserve"> come up with the right product and services mix to make sure that the facilitation of the client base is being done in the appropriate manner at the given point of time</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rsidR="00741935">
        <w:t>. That includes making sure that the food bank, medical health agency and welfare to work are some of the areas that the business needs to work upon further at the given point of time</w:t>
      </w:r>
      <w:r w:rsidR="00EB33CB">
        <w:t xml:space="preserve"> </w:t>
      </w:r>
      <w:r w:rsidR="00EB33CB">
        <w:rPr>
          <w:color w:val="222222"/>
          <w:szCs w:val="24"/>
          <w:shd w:val="clear" w:color="auto" w:fill="FFFFFF"/>
        </w:rPr>
        <w:t>(</w:t>
      </w:r>
      <w:proofErr w:type="spellStart"/>
      <w:r w:rsidR="00EB33CB" w:rsidRPr="00914003">
        <w:rPr>
          <w:color w:val="222222"/>
          <w:szCs w:val="24"/>
          <w:shd w:val="clear" w:color="auto" w:fill="FFFFFF"/>
        </w:rPr>
        <w:t>Nieße</w:t>
      </w:r>
      <w:proofErr w:type="spellEnd"/>
      <w:r w:rsidR="00EB33CB">
        <w:rPr>
          <w:color w:val="222222"/>
          <w:szCs w:val="24"/>
          <w:shd w:val="clear" w:color="auto" w:fill="FFFFFF"/>
        </w:rPr>
        <w:t xml:space="preserve"> et al, </w:t>
      </w:r>
      <w:r w:rsidR="00EB33CB" w:rsidRPr="00914003">
        <w:rPr>
          <w:color w:val="222222"/>
          <w:szCs w:val="24"/>
          <w:shd w:val="clear" w:color="auto" w:fill="FFFFFF"/>
        </w:rPr>
        <w:t>2012</w:t>
      </w:r>
      <w:r w:rsidR="00EB33CB">
        <w:rPr>
          <w:color w:val="222222"/>
          <w:szCs w:val="24"/>
          <w:shd w:val="clear" w:color="auto" w:fill="FFFFFF"/>
        </w:rPr>
        <w:t>)</w:t>
      </w:r>
      <w:r w:rsidR="00741935">
        <w:t>.  One of the first thing that is needed to be done is to make sure that the client centric approach is needed to be adopted in terms of the way patient education and empowerment is supposed to be working out. It means not only developing the right expertise in terms of the way service environment is needed to be worked out, but effort is needed to be made to make sure that the consistency of the service provision is also needed to be taken care off at the broader level among the communities. The other important factor is that how the cultural constraints are going to be taken care off</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rsidR="00741935">
        <w:t xml:space="preserve">. One of the ways it can be done is to make sure that the cultural diversity is being brought into the fore along with the stability and consistency in the service provision. The idea is to ensure that the delivery of the ancillary service </w:t>
      </w:r>
      <w:r w:rsidR="00127386">
        <w:t>must</w:t>
      </w:r>
      <w:r w:rsidR="00741935">
        <w:t xml:space="preserve"> be done beyond the traditional means</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rsidR="00741935">
        <w:t xml:space="preserve">. </w:t>
      </w:r>
    </w:p>
    <w:p w14:paraId="069AFDFB" w14:textId="030E2F40" w:rsidR="00741935" w:rsidRDefault="00741935" w:rsidP="00127386">
      <w:pPr>
        <w:spacing w:line="480" w:lineRule="auto"/>
      </w:pPr>
    </w:p>
    <w:p w14:paraId="2A5BEEB9" w14:textId="25E18BF5" w:rsidR="00741935" w:rsidRDefault="00741935" w:rsidP="00127386">
      <w:pPr>
        <w:pStyle w:val="Heading1"/>
      </w:pPr>
      <w:r>
        <w:t>HIPAA Regulations and Using them to Your Advantage</w:t>
      </w:r>
    </w:p>
    <w:p w14:paraId="5005DC0C" w14:textId="0A8AC671" w:rsidR="00741935" w:rsidRDefault="00741935" w:rsidP="00127386">
      <w:pPr>
        <w:spacing w:line="480" w:lineRule="auto"/>
        <w:ind w:firstLine="720"/>
      </w:pPr>
      <w:r>
        <w:t xml:space="preserve">One of the key </w:t>
      </w:r>
      <w:r w:rsidR="00127386">
        <w:t>things</w:t>
      </w:r>
      <w:r>
        <w:t xml:space="preserve"> that is needed  to be done </w:t>
      </w:r>
      <w:r w:rsidR="00127386">
        <w:t>during</w:t>
      </w:r>
      <w:r>
        <w:t xml:space="preserve"> the whole process is to make sure that the rules and regulations are needed to be taken care off with regards to the way provision of the services are supposed to be carried out at the broader level</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t xml:space="preserve">. The idea among the organizational stakeholders </w:t>
      </w:r>
      <w:r w:rsidR="00127386">
        <w:t>must</w:t>
      </w:r>
      <w:r>
        <w:t xml:space="preserve"> be to make sure that the necessary provision and gains must be done by involving major compliance policies</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t xml:space="preserve">. As soon as the effort is being made to make sure that the more integrated approach towards the provision of the </w:t>
      </w:r>
      <w:r w:rsidR="00127386">
        <w:t>ancillary</w:t>
      </w:r>
      <w:r>
        <w:t xml:space="preserve"> services are being done</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t xml:space="preserve">. The greater the knowledge of the HIPAA regulations is supposed to be there, the higher are the prospects that the intake of the </w:t>
      </w:r>
      <w:r w:rsidR="00127386">
        <w:t>ancillary</w:t>
      </w:r>
      <w:r>
        <w:t xml:space="preserve"> services is being done in an appropriate </w:t>
      </w:r>
      <w:r w:rsidR="00127386">
        <w:t>level</w:t>
      </w:r>
      <w:r>
        <w:t xml:space="preserve"> in the organization</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t>. The key thing that this whole process does is that it allows the agency better perspective in terms of how they are going to be moving forward with the given moment of time</w:t>
      </w:r>
      <w:r w:rsidR="00EB33CB">
        <w:t xml:space="preserve"> </w:t>
      </w:r>
      <w:r w:rsidR="00EB33CB">
        <w:rPr>
          <w:color w:val="222222"/>
          <w:szCs w:val="24"/>
          <w:shd w:val="clear" w:color="auto" w:fill="FFFFFF"/>
        </w:rPr>
        <w:t>(</w:t>
      </w:r>
      <w:r w:rsidR="00EB33CB" w:rsidRPr="00914003">
        <w:rPr>
          <w:color w:val="222222"/>
          <w:szCs w:val="24"/>
          <w:shd w:val="clear" w:color="auto" w:fill="FFFFFF"/>
        </w:rPr>
        <w:t>Dominguez</w:t>
      </w:r>
      <w:r w:rsidR="00EB33CB">
        <w:rPr>
          <w:color w:val="222222"/>
          <w:szCs w:val="24"/>
          <w:shd w:val="clear" w:color="auto" w:fill="FFFFFF"/>
        </w:rPr>
        <w:t xml:space="preserve"> </w:t>
      </w:r>
      <w:r w:rsidR="00EB33CB" w:rsidRPr="00914003">
        <w:rPr>
          <w:color w:val="222222"/>
          <w:szCs w:val="24"/>
          <w:shd w:val="clear" w:color="auto" w:fill="FFFFFF"/>
        </w:rPr>
        <w:t>&amp;</w:t>
      </w:r>
      <w:r w:rsidR="00EB33CB">
        <w:rPr>
          <w:color w:val="222222"/>
          <w:szCs w:val="24"/>
          <w:shd w:val="clear" w:color="auto" w:fill="FFFFFF"/>
        </w:rPr>
        <w:t xml:space="preserve"> </w:t>
      </w:r>
      <w:proofErr w:type="spellStart"/>
      <w:r w:rsidR="00EB33CB" w:rsidRPr="00914003">
        <w:rPr>
          <w:color w:val="222222"/>
          <w:szCs w:val="24"/>
          <w:shd w:val="clear" w:color="auto" w:fill="FFFFFF"/>
        </w:rPr>
        <w:t>Hadjicostis</w:t>
      </w:r>
      <w:proofErr w:type="spellEnd"/>
      <w:r w:rsidR="00EB33CB">
        <w:rPr>
          <w:color w:val="222222"/>
          <w:szCs w:val="24"/>
          <w:shd w:val="clear" w:color="auto" w:fill="FFFFFF"/>
        </w:rPr>
        <w:t>, 2016)</w:t>
      </w:r>
      <w:r>
        <w:t>.  The key thing that is needed to be kept in mind during the course of the whole process is that effort must be made to make sure that the patient cared centre is going to be developed and as all the compliance related issues are being sorted out, it would go a long way towards making sure that some of the obstacles are being removed in this regard at the given point of time</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t xml:space="preserve">. </w:t>
      </w:r>
    </w:p>
    <w:p w14:paraId="3A789058" w14:textId="3E464787" w:rsidR="00741935" w:rsidRDefault="00741935" w:rsidP="00127386">
      <w:pPr>
        <w:spacing w:line="480" w:lineRule="auto"/>
      </w:pPr>
    </w:p>
    <w:p w14:paraId="2932CB6E" w14:textId="289462D8" w:rsidR="00741935" w:rsidRDefault="00741935" w:rsidP="00127386">
      <w:pPr>
        <w:pStyle w:val="Heading1"/>
      </w:pPr>
      <w:r>
        <w:t>Conclusion</w:t>
      </w:r>
    </w:p>
    <w:p w14:paraId="22728CAF" w14:textId="6A86E6A7" w:rsidR="00741935" w:rsidRDefault="00741935" w:rsidP="00127386">
      <w:pPr>
        <w:spacing w:line="480" w:lineRule="auto"/>
        <w:ind w:firstLine="720"/>
      </w:pPr>
      <w:r>
        <w:t>To sum it up,  the first thing that is needed to be done is to make sure that the understanding is developed with regards to some of the barriers that are faced by the organization and agencies at the given point of time</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t>.</w:t>
      </w:r>
      <w:r w:rsidR="00EB33CB">
        <w:t xml:space="preserve"> </w:t>
      </w:r>
      <w:r>
        <w:t xml:space="preserve">  The idea must be to make sure that the creative thought process and ideas must be implemented to make sure that these concerns are being eliminated in the appropriate manner so that the </w:t>
      </w:r>
      <w:r w:rsidR="00127386">
        <w:t>long-term</w:t>
      </w:r>
      <w:r>
        <w:t xml:space="preserve"> solution could be devised and worked out</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t xml:space="preserve">. </w:t>
      </w:r>
      <w:r w:rsidR="00127386">
        <w:t xml:space="preserve"> In the long run, it is going to bring about considerable improvement in the process</w:t>
      </w:r>
      <w:r w:rsidR="00EB33CB">
        <w:t xml:space="preserve"> </w:t>
      </w:r>
      <w:r w:rsidR="00EB33CB">
        <w:rPr>
          <w:color w:val="222222"/>
          <w:szCs w:val="24"/>
          <w:shd w:val="clear" w:color="auto" w:fill="FFFFFF"/>
        </w:rPr>
        <w:t>(</w:t>
      </w:r>
      <w:r w:rsidR="00EB33CB" w:rsidRPr="00914003">
        <w:rPr>
          <w:color w:val="222222"/>
          <w:szCs w:val="24"/>
          <w:shd w:val="clear" w:color="auto" w:fill="FFFFFF"/>
        </w:rPr>
        <w:t>Yuen</w:t>
      </w:r>
      <w:r w:rsidR="00EB33CB">
        <w:rPr>
          <w:color w:val="222222"/>
          <w:szCs w:val="24"/>
          <w:shd w:val="clear" w:color="auto" w:fill="FFFFFF"/>
        </w:rPr>
        <w:t xml:space="preserve"> </w:t>
      </w:r>
      <w:r w:rsidR="00EB33CB" w:rsidRPr="00914003">
        <w:rPr>
          <w:color w:val="222222"/>
          <w:szCs w:val="24"/>
          <w:shd w:val="clear" w:color="auto" w:fill="FFFFFF"/>
        </w:rPr>
        <w:t xml:space="preserve">&amp; </w:t>
      </w:r>
      <w:proofErr w:type="spellStart"/>
      <w:r w:rsidR="00EB33CB" w:rsidRPr="00914003">
        <w:rPr>
          <w:color w:val="222222"/>
          <w:szCs w:val="24"/>
          <w:shd w:val="clear" w:color="auto" w:fill="FFFFFF"/>
        </w:rPr>
        <w:t>Oudalov</w:t>
      </w:r>
      <w:proofErr w:type="spellEnd"/>
      <w:r w:rsidR="00EB33CB">
        <w:rPr>
          <w:color w:val="222222"/>
          <w:szCs w:val="24"/>
          <w:shd w:val="clear" w:color="auto" w:fill="FFFFFF"/>
        </w:rPr>
        <w:t>, 2017)</w:t>
      </w:r>
      <w:r w:rsidR="00127386">
        <w:t xml:space="preserve">. </w:t>
      </w:r>
    </w:p>
    <w:p w14:paraId="44F7AE88" w14:textId="6A061B76" w:rsidR="00EB33CB" w:rsidRDefault="007F482F" w:rsidP="00127386">
      <w:pPr>
        <w:spacing w:line="480" w:lineRule="auto"/>
      </w:pPr>
      <w:r>
        <w:t xml:space="preserve"> </w:t>
      </w:r>
    </w:p>
    <w:p w14:paraId="075860C7" w14:textId="77777777" w:rsidR="00EB33CB" w:rsidRDefault="00EB33CB">
      <w:r>
        <w:br w:type="page"/>
      </w:r>
    </w:p>
    <w:p w14:paraId="64855CC7" w14:textId="77777777" w:rsidR="00EB33CB" w:rsidRPr="00FF6281" w:rsidRDefault="00EB33CB" w:rsidP="00EB33CB">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B4517C1" w14:textId="77777777" w:rsidR="00EB33CB" w:rsidRPr="00FF6281" w:rsidRDefault="00EB33CB" w:rsidP="00EB33CB">
      <w:pPr>
        <w:tabs>
          <w:tab w:val="left" w:pos="0"/>
        </w:tabs>
        <w:spacing w:after="0" w:line="480" w:lineRule="auto"/>
        <w:ind w:left="720" w:hanging="720"/>
        <w:rPr>
          <w:szCs w:val="24"/>
          <w:lang w:val="en-US"/>
        </w:rPr>
      </w:pPr>
    </w:p>
    <w:p w14:paraId="54AD42AB" w14:textId="77777777" w:rsidR="00EB33CB" w:rsidRPr="00914003" w:rsidRDefault="00EB33CB" w:rsidP="00EB33CB">
      <w:pPr>
        <w:tabs>
          <w:tab w:val="left" w:pos="0"/>
        </w:tabs>
        <w:spacing w:after="0" w:line="480" w:lineRule="auto"/>
        <w:ind w:left="720" w:hanging="720"/>
        <w:rPr>
          <w:szCs w:val="24"/>
          <w:lang w:val="en-US"/>
        </w:rPr>
      </w:pPr>
      <w:proofErr w:type="spellStart"/>
      <w:r w:rsidRPr="00914003">
        <w:rPr>
          <w:color w:val="222222"/>
          <w:szCs w:val="24"/>
          <w:shd w:val="clear" w:color="auto" w:fill="FFFFFF"/>
        </w:rPr>
        <w:t>Nieße</w:t>
      </w:r>
      <w:proofErr w:type="spellEnd"/>
      <w:r w:rsidRPr="00914003">
        <w:rPr>
          <w:color w:val="222222"/>
          <w:szCs w:val="24"/>
          <w:shd w:val="clear" w:color="auto" w:fill="FFFFFF"/>
        </w:rPr>
        <w:t xml:space="preserve">, A., </w:t>
      </w:r>
      <w:proofErr w:type="spellStart"/>
      <w:r w:rsidRPr="00914003">
        <w:rPr>
          <w:color w:val="222222"/>
          <w:szCs w:val="24"/>
          <w:shd w:val="clear" w:color="auto" w:fill="FFFFFF"/>
        </w:rPr>
        <w:t>Lehnhoff</w:t>
      </w:r>
      <w:proofErr w:type="spellEnd"/>
      <w:r w:rsidRPr="00914003">
        <w:rPr>
          <w:color w:val="222222"/>
          <w:szCs w:val="24"/>
          <w:shd w:val="clear" w:color="auto" w:fill="FFFFFF"/>
        </w:rPr>
        <w:t xml:space="preserve">, S., </w:t>
      </w:r>
      <w:proofErr w:type="spellStart"/>
      <w:r w:rsidRPr="00914003">
        <w:rPr>
          <w:color w:val="222222"/>
          <w:szCs w:val="24"/>
          <w:shd w:val="clear" w:color="auto" w:fill="FFFFFF"/>
        </w:rPr>
        <w:t>Tröschel</w:t>
      </w:r>
      <w:proofErr w:type="spellEnd"/>
      <w:r w:rsidRPr="00914003">
        <w:rPr>
          <w:color w:val="222222"/>
          <w:szCs w:val="24"/>
          <w:shd w:val="clear" w:color="auto" w:fill="FFFFFF"/>
        </w:rPr>
        <w:t xml:space="preserve">, M., </w:t>
      </w:r>
      <w:proofErr w:type="spellStart"/>
      <w:r w:rsidRPr="00914003">
        <w:rPr>
          <w:color w:val="222222"/>
          <w:szCs w:val="24"/>
          <w:shd w:val="clear" w:color="auto" w:fill="FFFFFF"/>
        </w:rPr>
        <w:t>Uslar</w:t>
      </w:r>
      <w:proofErr w:type="spellEnd"/>
      <w:r w:rsidRPr="00914003">
        <w:rPr>
          <w:color w:val="222222"/>
          <w:szCs w:val="24"/>
          <w:shd w:val="clear" w:color="auto" w:fill="FFFFFF"/>
        </w:rPr>
        <w:t xml:space="preserve">, M., </w:t>
      </w:r>
      <w:proofErr w:type="spellStart"/>
      <w:r w:rsidRPr="00914003">
        <w:rPr>
          <w:color w:val="222222"/>
          <w:szCs w:val="24"/>
          <w:shd w:val="clear" w:color="auto" w:fill="FFFFFF"/>
        </w:rPr>
        <w:t>Wissing</w:t>
      </w:r>
      <w:proofErr w:type="spellEnd"/>
      <w:r w:rsidRPr="00914003">
        <w:rPr>
          <w:color w:val="222222"/>
          <w:szCs w:val="24"/>
          <w:shd w:val="clear" w:color="auto" w:fill="FFFFFF"/>
        </w:rPr>
        <w:t xml:space="preserve">, C., </w:t>
      </w:r>
      <w:proofErr w:type="spellStart"/>
      <w:r w:rsidRPr="00914003">
        <w:rPr>
          <w:color w:val="222222"/>
          <w:szCs w:val="24"/>
          <w:shd w:val="clear" w:color="auto" w:fill="FFFFFF"/>
        </w:rPr>
        <w:t>Appelrath</w:t>
      </w:r>
      <w:proofErr w:type="spellEnd"/>
      <w:r w:rsidRPr="00914003">
        <w:rPr>
          <w:color w:val="222222"/>
          <w:szCs w:val="24"/>
          <w:shd w:val="clear" w:color="auto" w:fill="FFFFFF"/>
        </w:rPr>
        <w:t xml:space="preserve">, H. J., &amp; </w:t>
      </w:r>
      <w:proofErr w:type="spellStart"/>
      <w:r w:rsidRPr="00914003">
        <w:rPr>
          <w:color w:val="222222"/>
          <w:szCs w:val="24"/>
          <w:shd w:val="clear" w:color="auto" w:fill="FFFFFF"/>
        </w:rPr>
        <w:t>Sonnenschein</w:t>
      </w:r>
      <w:proofErr w:type="spellEnd"/>
      <w:r w:rsidRPr="00914003">
        <w:rPr>
          <w:color w:val="222222"/>
          <w:szCs w:val="24"/>
          <w:shd w:val="clear" w:color="auto" w:fill="FFFFFF"/>
        </w:rPr>
        <w:t>, M. (2012, June). Market-based self-organized provision of active power and ancillary services: An agent-based approach for smart distribution grids. In </w:t>
      </w:r>
      <w:r w:rsidRPr="00914003">
        <w:rPr>
          <w:i/>
          <w:iCs/>
          <w:color w:val="222222"/>
          <w:szCs w:val="24"/>
          <w:shd w:val="clear" w:color="auto" w:fill="FFFFFF"/>
        </w:rPr>
        <w:t>Complexity in engineering (COMPENG), 2012</w:t>
      </w:r>
      <w:r w:rsidRPr="00914003">
        <w:rPr>
          <w:color w:val="222222"/>
          <w:szCs w:val="24"/>
          <w:shd w:val="clear" w:color="auto" w:fill="FFFFFF"/>
        </w:rPr>
        <w:t> (pp. 1-5). IEEE.</w:t>
      </w:r>
    </w:p>
    <w:p w14:paraId="15E38832" w14:textId="77777777" w:rsidR="00EB33CB" w:rsidRPr="00914003" w:rsidRDefault="00EB33CB" w:rsidP="00EB33CB">
      <w:pPr>
        <w:tabs>
          <w:tab w:val="left" w:pos="0"/>
        </w:tabs>
        <w:spacing w:after="0" w:line="480" w:lineRule="auto"/>
        <w:ind w:left="720" w:hanging="720"/>
        <w:rPr>
          <w:color w:val="222222"/>
          <w:szCs w:val="24"/>
          <w:shd w:val="clear" w:color="auto" w:fill="FFFFFF"/>
        </w:rPr>
      </w:pPr>
      <w:r w:rsidRPr="00914003">
        <w:rPr>
          <w:color w:val="222222"/>
          <w:szCs w:val="24"/>
          <w:shd w:val="clear" w:color="auto" w:fill="FFFFFF"/>
        </w:rPr>
        <w:t xml:space="preserve">Yuen, C., &amp; </w:t>
      </w:r>
      <w:proofErr w:type="spellStart"/>
      <w:r w:rsidRPr="00914003">
        <w:rPr>
          <w:color w:val="222222"/>
          <w:szCs w:val="24"/>
          <w:shd w:val="clear" w:color="auto" w:fill="FFFFFF"/>
        </w:rPr>
        <w:t>Oudalov</w:t>
      </w:r>
      <w:proofErr w:type="spellEnd"/>
      <w:r w:rsidRPr="00914003">
        <w:rPr>
          <w:color w:val="222222"/>
          <w:szCs w:val="24"/>
          <w:shd w:val="clear" w:color="auto" w:fill="FFFFFF"/>
        </w:rPr>
        <w:t>, A. (</w:t>
      </w:r>
      <w:r>
        <w:rPr>
          <w:color w:val="222222"/>
          <w:szCs w:val="24"/>
          <w:shd w:val="clear" w:color="auto" w:fill="FFFFFF"/>
        </w:rPr>
        <w:t>2017</w:t>
      </w:r>
      <w:r w:rsidRPr="00914003">
        <w:rPr>
          <w:color w:val="222222"/>
          <w:szCs w:val="24"/>
          <w:shd w:val="clear" w:color="auto" w:fill="FFFFFF"/>
        </w:rPr>
        <w:t>, July). The feasibility and profitability of ancillary services provision from multi-microgrids. In </w:t>
      </w:r>
      <w:r w:rsidRPr="00914003">
        <w:rPr>
          <w:i/>
          <w:iCs/>
          <w:color w:val="222222"/>
          <w:szCs w:val="24"/>
          <w:shd w:val="clear" w:color="auto" w:fill="FFFFFF"/>
        </w:rPr>
        <w:t>Power Tech, 2007 IEEE Lausanne</w:t>
      </w:r>
      <w:r w:rsidRPr="00914003">
        <w:rPr>
          <w:color w:val="222222"/>
          <w:szCs w:val="24"/>
          <w:shd w:val="clear" w:color="auto" w:fill="FFFFFF"/>
        </w:rPr>
        <w:t> (pp. 598-603). IEEE.</w:t>
      </w:r>
    </w:p>
    <w:p w14:paraId="54EC931F" w14:textId="77777777" w:rsidR="00EB33CB" w:rsidRDefault="00EB33CB" w:rsidP="00EB33CB">
      <w:pPr>
        <w:tabs>
          <w:tab w:val="left" w:pos="0"/>
        </w:tabs>
        <w:spacing w:after="0" w:line="480" w:lineRule="auto"/>
        <w:ind w:left="720" w:hanging="720"/>
        <w:rPr>
          <w:color w:val="222222"/>
          <w:szCs w:val="24"/>
          <w:shd w:val="clear" w:color="auto" w:fill="FFFFFF"/>
        </w:rPr>
      </w:pPr>
      <w:r w:rsidRPr="00914003">
        <w:rPr>
          <w:color w:val="222222"/>
          <w:szCs w:val="24"/>
          <w:shd w:val="clear" w:color="auto" w:fill="FFFFFF"/>
        </w:rPr>
        <w:t xml:space="preserve">Dominguez-Garcia, A. D., &amp; </w:t>
      </w:r>
      <w:proofErr w:type="spellStart"/>
      <w:r w:rsidRPr="00914003">
        <w:rPr>
          <w:color w:val="222222"/>
          <w:szCs w:val="24"/>
          <w:shd w:val="clear" w:color="auto" w:fill="FFFFFF"/>
        </w:rPr>
        <w:t>Hadjicostis</w:t>
      </w:r>
      <w:proofErr w:type="spellEnd"/>
      <w:r w:rsidRPr="00914003">
        <w:rPr>
          <w:color w:val="222222"/>
          <w:szCs w:val="24"/>
          <w:shd w:val="clear" w:color="auto" w:fill="FFFFFF"/>
        </w:rPr>
        <w:t>, C. N. (</w:t>
      </w:r>
      <w:r>
        <w:rPr>
          <w:color w:val="222222"/>
          <w:szCs w:val="24"/>
          <w:shd w:val="clear" w:color="auto" w:fill="FFFFFF"/>
        </w:rPr>
        <w:t>2016</w:t>
      </w:r>
      <w:r w:rsidRPr="00914003">
        <w:rPr>
          <w:color w:val="222222"/>
          <w:szCs w:val="24"/>
          <w:shd w:val="clear" w:color="auto" w:fill="FFFFFF"/>
        </w:rPr>
        <w:t>, October). Coordination and control of distributed energy resources for provision of ancillary services. In </w:t>
      </w:r>
      <w:r w:rsidRPr="00914003">
        <w:rPr>
          <w:i/>
          <w:iCs/>
          <w:color w:val="222222"/>
          <w:szCs w:val="24"/>
          <w:shd w:val="clear" w:color="auto" w:fill="FFFFFF"/>
        </w:rPr>
        <w:t>Smart Grid Communications (</w:t>
      </w:r>
      <w:proofErr w:type="spellStart"/>
      <w:r w:rsidRPr="00914003">
        <w:rPr>
          <w:i/>
          <w:iCs/>
          <w:color w:val="222222"/>
          <w:szCs w:val="24"/>
          <w:shd w:val="clear" w:color="auto" w:fill="FFFFFF"/>
        </w:rPr>
        <w:t>SmartGridComm</w:t>
      </w:r>
      <w:proofErr w:type="spellEnd"/>
      <w:r w:rsidRPr="00914003">
        <w:rPr>
          <w:i/>
          <w:iCs/>
          <w:color w:val="222222"/>
          <w:szCs w:val="24"/>
          <w:shd w:val="clear" w:color="auto" w:fill="FFFFFF"/>
        </w:rPr>
        <w:t>), 2010 First IEEE International Conference on</w:t>
      </w:r>
      <w:r w:rsidRPr="00914003">
        <w:rPr>
          <w:color w:val="222222"/>
          <w:szCs w:val="24"/>
          <w:shd w:val="clear" w:color="auto" w:fill="FFFFFF"/>
        </w:rPr>
        <w:t> (pp. 537-542). IEEE.</w:t>
      </w:r>
    </w:p>
    <w:p w14:paraId="12D4E581" w14:textId="77777777" w:rsidR="00EB33CB" w:rsidRDefault="00EB33CB" w:rsidP="00EB33CB">
      <w:pPr>
        <w:tabs>
          <w:tab w:val="left" w:pos="0"/>
        </w:tabs>
        <w:spacing w:after="0" w:line="480" w:lineRule="auto"/>
        <w:ind w:left="720" w:hanging="720"/>
        <w:rPr>
          <w:color w:val="222222"/>
          <w:szCs w:val="24"/>
          <w:shd w:val="clear" w:color="auto" w:fill="FFFFFF"/>
        </w:rPr>
      </w:pPr>
    </w:p>
    <w:p w14:paraId="0C754628" w14:textId="77777777" w:rsidR="00EB33CB" w:rsidRDefault="00EB33CB" w:rsidP="00EB33CB">
      <w:pPr>
        <w:tabs>
          <w:tab w:val="left" w:pos="0"/>
        </w:tabs>
        <w:spacing w:after="0" w:line="480" w:lineRule="auto"/>
        <w:ind w:left="720" w:hanging="720"/>
        <w:rPr>
          <w:color w:val="222222"/>
          <w:szCs w:val="24"/>
          <w:shd w:val="clear" w:color="auto" w:fill="FFFFFF"/>
        </w:rPr>
      </w:pPr>
    </w:p>
    <w:p w14:paraId="0A111A2B" w14:textId="77777777" w:rsidR="00EB33CB" w:rsidRDefault="00EB33CB" w:rsidP="00EB33CB">
      <w:pPr>
        <w:spacing w:line="480" w:lineRule="auto"/>
      </w:pPr>
    </w:p>
    <w:bookmarkEnd w:id="0"/>
    <w:p w14:paraId="139F86E1" w14:textId="77777777" w:rsidR="007F482F" w:rsidRPr="00CB16CF" w:rsidRDefault="007F482F" w:rsidP="00127386">
      <w:pPr>
        <w:spacing w:line="480" w:lineRule="auto"/>
      </w:pPr>
    </w:p>
    <w:sectPr w:rsidR="007F482F" w:rsidRPr="00CB16CF" w:rsidSect="00EB33C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6E6A" w14:textId="77777777" w:rsidR="00C15F3F" w:rsidRDefault="00C15F3F" w:rsidP="00FF03AE">
      <w:pPr>
        <w:spacing w:after="0" w:line="240" w:lineRule="auto"/>
      </w:pPr>
      <w:r>
        <w:separator/>
      </w:r>
    </w:p>
  </w:endnote>
  <w:endnote w:type="continuationSeparator" w:id="0">
    <w:p w14:paraId="4803FC7B" w14:textId="77777777" w:rsidR="00C15F3F" w:rsidRDefault="00C15F3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A585" w14:textId="77777777" w:rsidR="00C15F3F" w:rsidRDefault="00C15F3F" w:rsidP="00FF03AE">
      <w:pPr>
        <w:spacing w:after="0" w:line="240" w:lineRule="auto"/>
      </w:pPr>
      <w:r>
        <w:separator/>
      </w:r>
    </w:p>
  </w:footnote>
  <w:footnote w:type="continuationSeparator" w:id="0">
    <w:p w14:paraId="0501B668" w14:textId="77777777" w:rsidR="00C15F3F" w:rsidRDefault="00C15F3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507A" w14:textId="2F7022D0" w:rsidR="00495378" w:rsidRPr="00F2254D" w:rsidRDefault="00EB33CB"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SERVICES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7354" w14:textId="4A338B81" w:rsidR="00EB33CB" w:rsidRDefault="00EB33CB" w:rsidP="00EB33CB">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SERVICES</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27386"/>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5A7840"/>
    <w:rsid w:val="006255EB"/>
    <w:rsid w:val="006335B5"/>
    <w:rsid w:val="00662CCD"/>
    <w:rsid w:val="006751F0"/>
    <w:rsid w:val="00676045"/>
    <w:rsid w:val="006A316A"/>
    <w:rsid w:val="006B7DB8"/>
    <w:rsid w:val="00741935"/>
    <w:rsid w:val="007F482F"/>
    <w:rsid w:val="008016C6"/>
    <w:rsid w:val="0082108C"/>
    <w:rsid w:val="0084728F"/>
    <w:rsid w:val="00854B24"/>
    <w:rsid w:val="0089012B"/>
    <w:rsid w:val="00896BBA"/>
    <w:rsid w:val="008A0C41"/>
    <w:rsid w:val="008E3DDE"/>
    <w:rsid w:val="00901196"/>
    <w:rsid w:val="009110C5"/>
    <w:rsid w:val="00A95524"/>
    <w:rsid w:val="00AA4063"/>
    <w:rsid w:val="00AD4F4E"/>
    <w:rsid w:val="00B232AC"/>
    <w:rsid w:val="00B26DD4"/>
    <w:rsid w:val="00B7045E"/>
    <w:rsid w:val="00C15F3F"/>
    <w:rsid w:val="00C30970"/>
    <w:rsid w:val="00C37C97"/>
    <w:rsid w:val="00CB16CF"/>
    <w:rsid w:val="00CF083B"/>
    <w:rsid w:val="00D041CA"/>
    <w:rsid w:val="00D06F25"/>
    <w:rsid w:val="00D62414"/>
    <w:rsid w:val="00D770F3"/>
    <w:rsid w:val="00DD33F1"/>
    <w:rsid w:val="00E27786"/>
    <w:rsid w:val="00E65B80"/>
    <w:rsid w:val="00EB0127"/>
    <w:rsid w:val="00EB33CB"/>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B9E6"/>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127386"/>
    <w:pPr>
      <w:spacing w:line="480" w:lineRule="auto"/>
      <w:jc w:val="center"/>
      <w:outlineLvl w:val="0"/>
    </w:pPr>
    <w:rPr>
      <w:b/>
    </w:rPr>
  </w:style>
  <w:style w:type="paragraph" w:styleId="Heading2">
    <w:name w:val="heading 2"/>
    <w:basedOn w:val="Normal"/>
    <w:next w:val="Normal"/>
    <w:link w:val="Heading2Char"/>
    <w:uiPriority w:val="9"/>
    <w:unhideWhenUsed/>
    <w:qFormat/>
    <w:rsid w:val="001273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127386"/>
    <w:rPr>
      <w:b/>
      <w:lang w:val="en-GB"/>
    </w:rPr>
  </w:style>
  <w:style w:type="character" w:customStyle="1" w:styleId="Heading2Char">
    <w:name w:val="Heading 2 Char"/>
    <w:basedOn w:val="DefaultParagraphFont"/>
    <w:link w:val="Heading2"/>
    <w:uiPriority w:val="9"/>
    <w:rsid w:val="00127386"/>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FC4D-DAC1-40C1-9B30-350C9C6D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1137</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Some of the Obstacles in Accessing the Ancillary Services</vt:lpstr>
      <vt:lpstr>Some of the Ways to Facilitate the Client Base</vt:lpstr>
      <vt:lpstr>HIPAA Regulations and Using them to Your Advantage</vt:lpstr>
      <vt:lpstr>Conclusion</vt:lpstr>
    </vt:vector>
  </TitlesOfParts>
  <Company>X</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2019-02-12T23:36:00Z</dcterms:created>
  <dcterms:modified xsi:type="dcterms:W3CDTF">2019-02-13T05:12:00Z</dcterms:modified>
</cp:coreProperties>
</file>