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050D" w:rsidRPr="00AF2C32" w:rsidRDefault="0099050D"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37C3A" w:rsidRPr="00AF2C32" w:rsidRDefault="00C37C3A" w:rsidP="0015306E">
      <w:pPr>
        <w:spacing w:after="0" w:line="360" w:lineRule="auto"/>
        <w:jc w:val="both"/>
        <w:rPr>
          <w:rFonts w:ascii="Bookman Old Style" w:hAnsi="Bookman Old Style" w:cs="Times New Roman"/>
          <w:sz w:val="24"/>
          <w:szCs w:val="24"/>
        </w:rPr>
      </w:pPr>
    </w:p>
    <w:p w:rsidR="00C77770" w:rsidRPr="00AF2C32" w:rsidRDefault="00381D77" w:rsidP="0015306E">
      <w:pPr>
        <w:spacing w:after="0" w:line="360" w:lineRule="auto"/>
        <w:jc w:val="center"/>
        <w:rPr>
          <w:rFonts w:ascii="Bookman Old Style" w:hAnsi="Bookman Old Style" w:cs="Times New Roman"/>
          <w:sz w:val="24"/>
          <w:szCs w:val="24"/>
        </w:rPr>
      </w:pPr>
      <w:r>
        <w:rPr>
          <w:rFonts w:ascii="Bookman Old Style" w:hAnsi="Bookman Old Style" w:cs="Times New Roman"/>
          <w:sz w:val="24"/>
          <w:szCs w:val="24"/>
        </w:rPr>
        <w:t xml:space="preserve">Application of Content Knowledge </w:t>
      </w:r>
    </w:p>
    <w:p w:rsidR="00C37C3A" w:rsidRPr="00AF2C32" w:rsidRDefault="00965882" w:rsidP="0015306E">
      <w:pPr>
        <w:spacing w:after="0" w:line="360" w:lineRule="auto"/>
        <w:jc w:val="center"/>
        <w:rPr>
          <w:rFonts w:ascii="Bookman Old Style" w:hAnsi="Bookman Old Style" w:cs="Times New Roman"/>
          <w:sz w:val="24"/>
          <w:szCs w:val="24"/>
        </w:rPr>
      </w:pPr>
      <w:r w:rsidRPr="00AF2C32">
        <w:rPr>
          <w:rFonts w:ascii="Bookman Old Style" w:hAnsi="Bookman Old Style" w:cs="Times New Roman"/>
          <w:sz w:val="24"/>
          <w:szCs w:val="24"/>
        </w:rPr>
        <w:t>Name</w:t>
      </w:r>
    </w:p>
    <w:p w:rsidR="00965882" w:rsidRPr="00AF2C32" w:rsidRDefault="00965882" w:rsidP="0015306E">
      <w:pPr>
        <w:spacing w:after="0" w:line="360" w:lineRule="auto"/>
        <w:jc w:val="center"/>
        <w:rPr>
          <w:rFonts w:ascii="Bookman Old Style" w:hAnsi="Bookman Old Style" w:cs="Times New Roman"/>
          <w:sz w:val="24"/>
          <w:szCs w:val="24"/>
        </w:rPr>
      </w:pPr>
      <w:r w:rsidRPr="00AF2C32">
        <w:rPr>
          <w:rFonts w:ascii="Bookman Old Style" w:hAnsi="Bookman Old Style" w:cs="Times New Roman"/>
          <w:sz w:val="24"/>
          <w:szCs w:val="24"/>
        </w:rPr>
        <w:t xml:space="preserve">Institution </w:t>
      </w:r>
    </w:p>
    <w:p w:rsidR="00D92D39" w:rsidRPr="00AF2C32" w:rsidRDefault="00D92D39"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A7036E" w:rsidRPr="00AF2C32" w:rsidRDefault="00A7036E" w:rsidP="0015306E">
      <w:pPr>
        <w:spacing w:after="0" w:line="360" w:lineRule="auto"/>
        <w:rPr>
          <w:rFonts w:ascii="Bookman Old Style" w:hAnsi="Bookman Old Style" w:cs="Times New Roman"/>
          <w:sz w:val="24"/>
          <w:szCs w:val="24"/>
        </w:rPr>
      </w:pPr>
    </w:p>
    <w:p w:rsidR="008B634D" w:rsidRPr="00AF2C32" w:rsidRDefault="008B634D"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Pr="00AF2C32" w:rsidRDefault="0015306E" w:rsidP="0015306E">
      <w:pPr>
        <w:spacing w:after="0" w:line="360" w:lineRule="auto"/>
        <w:ind w:firstLine="720"/>
        <w:rPr>
          <w:rFonts w:ascii="Bookman Old Style" w:hAnsi="Bookman Old Style" w:cs="Times New Roman"/>
          <w:sz w:val="24"/>
          <w:szCs w:val="24"/>
        </w:rPr>
      </w:pPr>
    </w:p>
    <w:p w:rsidR="0015306E" w:rsidRDefault="0015306E" w:rsidP="0015306E">
      <w:pPr>
        <w:spacing w:after="0" w:line="360" w:lineRule="auto"/>
        <w:ind w:firstLine="720"/>
        <w:rPr>
          <w:rFonts w:ascii="Bookman Old Style" w:hAnsi="Bookman Old Style" w:cs="Times New Roman"/>
          <w:sz w:val="24"/>
          <w:szCs w:val="24"/>
        </w:rPr>
      </w:pPr>
    </w:p>
    <w:p w:rsidR="00381D77" w:rsidRDefault="00381D77" w:rsidP="0015306E">
      <w:pPr>
        <w:spacing w:after="0" w:line="360" w:lineRule="auto"/>
        <w:ind w:firstLine="720"/>
        <w:rPr>
          <w:rFonts w:ascii="Bookman Old Style" w:hAnsi="Bookman Old Style" w:cs="Times New Roman"/>
          <w:sz w:val="24"/>
          <w:szCs w:val="24"/>
        </w:rPr>
      </w:pPr>
    </w:p>
    <w:p w:rsidR="00381D77" w:rsidRDefault="00381D77" w:rsidP="0015306E">
      <w:pPr>
        <w:spacing w:after="0" w:line="360" w:lineRule="auto"/>
        <w:ind w:firstLine="720"/>
        <w:rPr>
          <w:rFonts w:ascii="Bookman Old Style" w:hAnsi="Bookman Old Style" w:cs="Times New Roman"/>
          <w:sz w:val="24"/>
          <w:szCs w:val="24"/>
        </w:rPr>
      </w:pPr>
    </w:p>
    <w:p w:rsidR="00381D77" w:rsidRPr="00381D77" w:rsidRDefault="00381D77" w:rsidP="00984B19">
      <w:pPr>
        <w:spacing w:after="0" w:line="360" w:lineRule="auto"/>
        <w:jc w:val="center"/>
        <w:rPr>
          <w:rFonts w:ascii="Bookman Old Style" w:hAnsi="Bookman Old Style" w:cs="Times New Roman"/>
          <w:b/>
          <w:sz w:val="24"/>
          <w:szCs w:val="24"/>
        </w:rPr>
      </w:pPr>
      <w:r w:rsidRPr="00381D77">
        <w:rPr>
          <w:rFonts w:ascii="Bookman Old Style" w:hAnsi="Bookman Old Style" w:cs="Times New Roman"/>
          <w:b/>
          <w:sz w:val="24"/>
          <w:szCs w:val="24"/>
        </w:rPr>
        <w:lastRenderedPageBreak/>
        <w:t>Application of Content Knowledge</w:t>
      </w:r>
    </w:p>
    <w:p w:rsidR="00381D77" w:rsidRPr="00984B19" w:rsidRDefault="00381D77" w:rsidP="00381D77">
      <w:pPr>
        <w:spacing w:after="0" w:line="360" w:lineRule="auto"/>
        <w:jc w:val="center"/>
        <w:rPr>
          <w:rFonts w:ascii="Bookman Old Style" w:hAnsi="Bookman Old Style" w:cs="Times New Roman"/>
          <w:b/>
          <w:sz w:val="24"/>
          <w:szCs w:val="24"/>
        </w:rPr>
      </w:pPr>
      <w:r w:rsidRPr="00984B19">
        <w:rPr>
          <w:rFonts w:ascii="Bookman Old Style" w:hAnsi="Bookman Old Style" w:cs="Times New Roman"/>
          <w:b/>
          <w:sz w:val="24"/>
          <w:szCs w:val="24"/>
        </w:rPr>
        <w:t>Section 1 Self-Reflection</w:t>
      </w:r>
    </w:p>
    <w:p w:rsidR="00381D77" w:rsidRPr="00381D77" w:rsidRDefault="00381D77" w:rsidP="00425442">
      <w:pPr>
        <w:spacing w:after="0" w:line="360" w:lineRule="auto"/>
        <w:ind w:firstLine="720"/>
        <w:rPr>
          <w:rFonts w:ascii="Bookman Old Style" w:hAnsi="Bookman Old Style" w:cs="Times New Roman"/>
          <w:sz w:val="24"/>
          <w:szCs w:val="24"/>
          <w:lang w:val="en-AU"/>
        </w:rPr>
      </w:pPr>
      <w:r w:rsidRPr="00381D77">
        <w:rPr>
          <w:rFonts w:ascii="Bookman Old Style" w:hAnsi="Bookman Old Style" w:cs="Times New Roman"/>
          <w:sz w:val="24"/>
          <w:szCs w:val="24"/>
        </w:rPr>
        <w:t>The Health</w:t>
      </w:r>
      <w:r>
        <w:rPr>
          <w:rFonts w:ascii="Bookman Old Style" w:hAnsi="Bookman Old Style" w:cs="Times New Roman"/>
          <w:sz w:val="24"/>
          <w:szCs w:val="24"/>
        </w:rPr>
        <w:t>-</w:t>
      </w:r>
      <w:r w:rsidRPr="00381D77">
        <w:rPr>
          <w:rFonts w:ascii="Bookman Old Style" w:hAnsi="Bookman Old Style" w:cs="Times New Roman"/>
          <w:sz w:val="24"/>
          <w:szCs w:val="24"/>
        </w:rPr>
        <w:t>scope Eastern Network Graduate Program</w:t>
      </w:r>
      <w:r>
        <w:rPr>
          <w:rFonts w:ascii="Bookman Old Style" w:hAnsi="Bookman Old Style" w:cs="Times New Roman"/>
          <w:sz w:val="24"/>
          <w:szCs w:val="24"/>
        </w:rPr>
        <w:t xml:space="preserve"> is the one that I would like to attend at Victoria Rehabilitation Centre. This program offers </w:t>
      </w:r>
      <w:r w:rsidRPr="00381D77">
        <w:rPr>
          <w:rFonts w:ascii="Bookman Old Style" w:hAnsi="Bookman Old Style" w:cs="Times New Roman"/>
          <w:sz w:val="24"/>
          <w:szCs w:val="24"/>
        </w:rPr>
        <w:t>orthopedics</w:t>
      </w:r>
      <w:r>
        <w:rPr>
          <w:rFonts w:ascii="Bookman Old Style" w:hAnsi="Bookman Old Style" w:cs="Times New Roman"/>
          <w:sz w:val="24"/>
          <w:szCs w:val="24"/>
        </w:rPr>
        <w:t>, advance</w:t>
      </w:r>
      <w:r w:rsidR="00425442">
        <w:rPr>
          <w:rFonts w:ascii="Bookman Old Style" w:hAnsi="Bookman Old Style" w:cs="Times New Roman"/>
          <w:sz w:val="24"/>
          <w:szCs w:val="24"/>
        </w:rPr>
        <w:t>d</w:t>
      </w:r>
      <w:r>
        <w:rPr>
          <w:rFonts w:ascii="Bookman Old Style" w:hAnsi="Bookman Old Style" w:cs="Times New Roman"/>
          <w:sz w:val="24"/>
          <w:szCs w:val="24"/>
        </w:rPr>
        <w:t xml:space="preserve"> surgical practice</w:t>
      </w:r>
      <w:r w:rsidR="00425442">
        <w:rPr>
          <w:rFonts w:ascii="Bookman Old Style" w:hAnsi="Bookman Old Style" w:cs="Times New Roman"/>
          <w:sz w:val="24"/>
          <w:szCs w:val="24"/>
        </w:rPr>
        <w:t>s</w:t>
      </w:r>
      <w:r>
        <w:rPr>
          <w:rFonts w:ascii="Bookman Old Style" w:hAnsi="Bookman Old Style" w:cs="Times New Roman"/>
          <w:sz w:val="24"/>
          <w:szCs w:val="24"/>
        </w:rPr>
        <w:t xml:space="preserve">, </w:t>
      </w:r>
      <w:r w:rsidRPr="00381D77">
        <w:rPr>
          <w:rFonts w:ascii="Bookman Old Style" w:hAnsi="Bookman Old Style" w:cs="Times New Roman"/>
          <w:sz w:val="24"/>
          <w:szCs w:val="24"/>
        </w:rPr>
        <w:t>oncology</w:t>
      </w:r>
      <w:r>
        <w:rPr>
          <w:rFonts w:ascii="Bookman Old Style" w:hAnsi="Bookman Old Style" w:cs="Times New Roman"/>
          <w:sz w:val="24"/>
          <w:szCs w:val="24"/>
        </w:rPr>
        <w:t xml:space="preserve">, </w:t>
      </w:r>
      <w:r w:rsidRPr="00381D77">
        <w:rPr>
          <w:rFonts w:ascii="Bookman Old Style" w:hAnsi="Bookman Old Style" w:cs="Times New Roman"/>
          <w:sz w:val="24"/>
          <w:szCs w:val="24"/>
        </w:rPr>
        <w:t>emergency</w:t>
      </w:r>
      <w:r>
        <w:rPr>
          <w:rFonts w:ascii="Bookman Old Style" w:hAnsi="Bookman Old Style" w:cs="Times New Roman"/>
          <w:sz w:val="24"/>
          <w:szCs w:val="24"/>
        </w:rPr>
        <w:t xml:space="preserve">, </w:t>
      </w:r>
      <w:r w:rsidRPr="00381D77">
        <w:rPr>
          <w:rFonts w:ascii="Bookman Old Style" w:hAnsi="Bookman Old Style" w:cs="Times New Roman"/>
          <w:sz w:val="24"/>
          <w:szCs w:val="24"/>
        </w:rPr>
        <w:t>rehabilitation</w:t>
      </w:r>
      <w:r>
        <w:rPr>
          <w:rFonts w:ascii="Bookman Old Style" w:hAnsi="Bookman Old Style" w:cs="Times New Roman"/>
          <w:sz w:val="24"/>
          <w:szCs w:val="24"/>
        </w:rPr>
        <w:t xml:space="preserve">, cardiac, acute surgical and medical practices. This program is designed in such a way that perfectly harmonizes with the professional competence and required essential skills of the graduate students. As a result, this program ends up developing highly skilled, dedicated and compassionate nursing professionals. </w:t>
      </w:r>
      <w:r w:rsidR="00425442">
        <w:rPr>
          <w:rFonts w:ascii="Bookman Old Style" w:hAnsi="Bookman Old Style" w:cs="Times New Roman"/>
          <w:sz w:val="24"/>
          <w:szCs w:val="24"/>
        </w:rPr>
        <w:t>Various</w:t>
      </w:r>
      <w:r>
        <w:rPr>
          <w:rFonts w:ascii="Bookman Old Style" w:hAnsi="Bookman Old Style" w:cs="Times New Roman"/>
          <w:sz w:val="24"/>
          <w:szCs w:val="24"/>
        </w:rPr>
        <w:t xml:space="preserve"> facets of nursing care are addressed by this program including comprehensive orientation, job rotation within various affiliated </w:t>
      </w:r>
      <w:r>
        <w:rPr>
          <w:rFonts w:ascii="Bookman Old Style" w:hAnsi="Bookman Old Style" w:cs="Times New Roman"/>
          <w:sz w:val="24"/>
          <w:szCs w:val="24"/>
          <w:lang w:val="en-AU"/>
        </w:rPr>
        <w:t xml:space="preserve">centres of the </w:t>
      </w:r>
      <w:r w:rsidR="00425442">
        <w:rPr>
          <w:rFonts w:ascii="Bookman Old Style" w:hAnsi="Bookman Old Style" w:cs="Times New Roman"/>
          <w:sz w:val="24"/>
          <w:szCs w:val="24"/>
          <w:lang w:val="en-AU"/>
        </w:rPr>
        <w:t xml:space="preserve">Health-Scope Eastern Network Graduate Program,  paid study days, customised programs specifically for rehabilitation, family-like workplace and career advancement opportunities for nursing students who are motivated enough to approach management practices in future. In a nutshell, this is the most desirable program that a nursing student wants to acquire because it not only nurtures professional development but also takes other off-the-study practices into account as well. </w:t>
      </w:r>
    </w:p>
    <w:p w:rsidR="00381D77" w:rsidRDefault="00425442" w:rsidP="00381D77">
      <w:pPr>
        <w:spacing w:after="0" w:line="360" w:lineRule="auto"/>
        <w:rPr>
          <w:rFonts w:ascii="Bookman Old Style" w:hAnsi="Bookman Old Style" w:cs="Times New Roman"/>
          <w:sz w:val="24"/>
          <w:szCs w:val="24"/>
          <w:lang w:val="en-AU"/>
        </w:rPr>
      </w:pPr>
      <w:r>
        <w:rPr>
          <w:rFonts w:ascii="Bookman Old Style" w:hAnsi="Bookman Old Style" w:cs="Times New Roman"/>
          <w:sz w:val="24"/>
          <w:szCs w:val="24"/>
        </w:rPr>
        <w:tab/>
      </w:r>
      <w:r>
        <w:rPr>
          <w:rFonts w:ascii="Bookman Old Style" w:hAnsi="Bookman Old Style" w:cs="Times New Roman"/>
          <w:sz w:val="24"/>
          <w:szCs w:val="24"/>
          <w:lang w:val="en-AU"/>
        </w:rPr>
        <w:t xml:space="preserve">This program is immensely desirable for me because nursing has always been my passion that made me an excellent and impatient scrounger of </w:t>
      </w:r>
      <w:r w:rsidR="00332B86">
        <w:rPr>
          <w:rFonts w:ascii="Bookman Old Style" w:hAnsi="Bookman Old Style" w:cs="Times New Roman"/>
          <w:sz w:val="24"/>
          <w:szCs w:val="24"/>
          <w:lang w:val="en-AU"/>
        </w:rPr>
        <w:t xml:space="preserve">the </w:t>
      </w:r>
      <w:r>
        <w:rPr>
          <w:rFonts w:ascii="Bookman Old Style" w:hAnsi="Bookman Old Style" w:cs="Times New Roman"/>
          <w:sz w:val="24"/>
          <w:szCs w:val="24"/>
          <w:lang w:val="en-AU"/>
        </w:rPr>
        <w:t xml:space="preserve">knowledge and practice aimed at assuring the well being of individuals through reducing their sufferings. </w:t>
      </w:r>
      <w:r w:rsidR="00332B86">
        <w:rPr>
          <w:rFonts w:ascii="Bookman Old Style" w:hAnsi="Bookman Old Style" w:cs="Times New Roman"/>
          <w:sz w:val="24"/>
          <w:szCs w:val="24"/>
          <w:lang w:val="en-AU"/>
        </w:rPr>
        <w:t xml:space="preserve">Although all the programs offer suitable practicing environment for the graduate students yet I specifically chose this because it offers inter- organizational rotations for different programs. It galvanised my interest because meeting professional people and developing a social circle around has always been my favourite hobby. Moreover, they offer paid study days that is something too good for a student who wants to be fiscally independent. Its family-like environment is another striking feature that would nurture the belongingness needs of students as a human being. On the whole, this program is highly suitable for me with respect to professional and off-the-study factors. </w:t>
      </w:r>
    </w:p>
    <w:p w:rsidR="008B634D" w:rsidRPr="00984B19" w:rsidRDefault="00984B19" w:rsidP="00332B86">
      <w:pPr>
        <w:spacing w:after="0" w:line="360" w:lineRule="auto"/>
        <w:jc w:val="center"/>
        <w:rPr>
          <w:rFonts w:ascii="Bookman Old Style" w:hAnsi="Bookman Old Style" w:cs="Times New Roman"/>
          <w:b/>
          <w:sz w:val="24"/>
          <w:szCs w:val="24"/>
        </w:rPr>
      </w:pPr>
      <w:r>
        <w:rPr>
          <w:rFonts w:ascii="Bookman Old Style" w:hAnsi="Bookman Old Style" w:cs="Times New Roman"/>
          <w:b/>
          <w:sz w:val="24"/>
          <w:szCs w:val="24"/>
        </w:rPr>
        <w:lastRenderedPageBreak/>
        <w:t>Section 2:</w:t>
      </w:r>
      <w:r w:rsidR="00332B86" w:rsidRPr="00984B19">
        <w:rPr>
          <w:rFonts w:ascii="Bookman Old Style" w:hAnsi="Bookman Old Style" w:cs="Times New Roman"/>
          <w:b/>
          <w:sz w:val="24"/>
          <w:szCs w:val="24"/>
        </w:rPr>
        <w:t xml:space="preserve">  Clinical Question</w:t>
      </w:r>
    </w:p>
    <w:p w:rsidR="00332B86" w:rsidRPr="00332B86" w:rsidRDefault="00332B86" w:rsidP="00332B86">
      <w:pPr>
        <w:spacing w:after="0" w:line="360" w:lineRule="auto"/>
        <w:rPr>
          <w:rFonts w:ascii="Bookman Old Style" w:hAnsi="Bookman Old Style" w:cs="Times New Roman"/>
          <w:b/>
          <w:sz w:val="24"/>
          <w:szCs w:val="24"/>
        </w:rPr>
      </w:pPr>
      <w:r w:rsidRPr="00332B86">
        <w:rPr>
          <w:rFonts w:ascii="Bookman Old Style" w:hAnsi="Bookman Old Style" w:cs="Times New Roman"/>
          <w:b/>
          <w:sz w:val="24"/>
          <w:szCs w:val="24"/>
        </w:rPr>
        <w:t>You are caring for a male patient who has been admitted with seizures for investigation. You go into the bathroom and find him on the floor. What would your immediate actions be?</w:t>
      </w:r>
    </w:p>
    <w:p w:rsidR="00CD5D01" w:rsidRDefault="00CD5D01" w:rsidP="00896ACD">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t>Needless to say, neurons are the basic structural and functional units of brain and nervous system. Their primordial function is to transmit impulses from sense organs to the brain and again back to the body organs in form of electrical impulses. These electrical impulses run in coordinating fashion</w:t>
      </w:r>
      <w:r w:rsidR="00896ACD">
        <w:rPr>
          <w:rFonts w:ascii="Bookman Old Style" w:hAnsi="Bookman Old Style" w:cs="Times New Roman"/>
          <w:sz w:val="24"/>
          <w:szCs w:val="24"/>
        </w:rPr>
        <w:t xml:space="preserve"> so that perturbation could be avoided</w:t>
      </w:r>
      <w:r w:rsidR="00E00A7D">
        <w:rPr>
          <w:rFonts w:ascii="Bookman Old Style" w:hAnsi="Bookman Old Style" w:cs="Times New Roman"/>
          <w:sz w:val="24"/>
          <w:szCs w:val="24"/>
        </w:rPr>
        <w:t xml:space="preserve"> (</w:t>
      </w:r>
      <w:r w:rsidR="00984B19">
        <w:rPr>
          <w:rFonts w:ascii="Bookman Old Style" w:hAnsi="Bookman Old Style" w:cs="Times New Roman"/>
          <w:sz w:val="24"/>
          <w:szCs w:val="24"/>
        </w:rPr>
        <w:t>EAA</w:t>
      </w:r>
      <w:r w:rsidR="00E00A7D">
        <w:rPr>
          <w:rFonts w:ascii="Bookman Old Style" w:hAnsi="Bookman Old Style" w:cs="Times New Roman"/>
          <w:sz w:val="24"/>
          <w:szCs w:val="24"/>
        </w:rPr>
        <w:t>, 2015)</w:t>
      </w:r>
      <w:r w:rsidR="00896ACD">
        <w:rPr>
          <w:rFonts w:ascii="Bookman Old Style" w:hAnsi="Bookman Old Style" w:cs="Times New Roman"/>
          <w:sz w:val="24"/>
          <w:szCs w:val="24"/>
        </w:rPr>
        <w:t>. But in some instances, abnormal electrical discharges are generated in the brain; a condition known as seizures. Seizures, as a result, may affect body movements, mental activity or both. When seizures disrupt physical movements, the resulting condition is known as convulsions. Disturbed mental activity is marked as unconsciousness, disrupted learning, memory and higher cognitive functioning</w:t>
      </w:r>
      <w:r w:rsidR="00E00A7D">
        <w:rPr>
          <w:rFonts w:ascii="Bookman Old Style" w:hAnsi="Bookman Old Style" w:cs="Times New Roman"/>
          <w:sz w:val="24"/>
          <w:szCs w:val="24"/>
        </w:rPr>
        <w:t xml:space="preserve"> </w:t>
      </w:r>
      <w:r w:rsidR="00E00A7D">
        <w:rPr>
          <w:rFonts w:ascii="Bookman Old Style" w:hAnsi="Bookman Old Style" w:cs="Times New Roman"/>
          <w:sz w:val="24"/>
          <w:szCs w:val="24"/>
          <w:lang w:val="en-AU"/>
        </w:rPr>
        <w:t>(</w:t>
      </w:r>
      <w:r w:rsidR="00E00A7D" w:rsidRPr="00E00A7D">
        <w:rPr>
          <w:rFonts w:ascii="Bookman Old Style" w:hAnsi="Bookman Old Style" w:cs="Times New Roman"/>
          <w:sz w:val="24"/>
          <w:szCs w:val="24"/>
          <w:lang w:val="en-AU"/>
        </w:rPr>
        <w:t>Bradley</w:t>
      </w:r>
      <w:r w:rsidR="00E00A7D">
        <w:rPr>
          <w:rFonts w:ascii="Bookman Old Style" w:hAnsi="Bookman Old Style" w:cs="Times New Roman"/>
          <w:sz w:val="24"/>
          <w:szCs w:val="24"/>
          <w:lang w:val="en-AU"/>
        </w:rPr>
        <w:t xml:space="preserve"> et. al., 2016)</w:t>
      </w:r>
      <w:r w:rsidR="00896ACD">
        <w:rPr>
          <w:rFonts w:ascii="Bookman Old Style" w:hAnsi="Bookman Old Style" w:cs="Times New Roman"/>
          <w:sz w:val="24"/>
          <w:szCs w:val="24"/>
        </w:rPr>
        <w:t xml:space="preserve">. Seizures are somewhat the trivial components of normal brain activity if they are minimal but if they remain persistent for longer period of time; the outcome may be highly life- threatening specifically referred to as status-epileptics. </w:t>
      </w:r>
    </w:p>
    <w:p w:rsidR="005201B0" w:rsidRPr="00E00A7D" w:rsidRDefault="00896ACD" w:rsidP="00CD5D01">
      <w:pPr>
        <w:spacing w:after="0" w:line="360" w:lineRule="auto"/>
        <w:rPr>
          <w:rFonts w:ascii="Bookman Old Style" w:hAnsi="Bookman Old Style" w:cs="Times New Roman"/>
          <w:sz w:val="24"/>
          <w:szCs w:val="24"/>
        </w:rPr>
      </w:pPr>
      <w:r>
        <w:rPr>
          <w:rFonts w:ascii="Bookman Old Style" w:hAnsi="Bookman Old Style" w:cs="Times New Roman"/>
          <w:sz w:val="24"/>
          <w:szCs w:val="24"/>
        </w:rPr>
        <w:tab/>
      </w:r>
      <w:r w:rsidR="0098757F">
        <w:rPr>
          <w:rFonts w:ascii="Bookman Old Style" w:hAnsi="Bookman Old Style" w:cs="Times New Roman"/>
          <w:sz w:val="24"/>
          <w:szCs w:val="24"/>
        </w:rPr>
        <w:t>Seizures can be caused by the some medications, immune responses of the body and temperature that do not lead to epilepsy. Seizures can be caused by multifaceted apparent reasons however the exact underlying reasons are still unknown</w:t>
      </w:r>
      <w:r w:rsidR="00E00A7D">
        <w:rPr>
          <w:rFonts w:ascii="Bookman Old Style" w:hAnsi="Bookman Old Style" w:cs="Times New Roman"/>
          <w:sz w:val="24"/>
          <w:szCs w:val="24"/>
        </w:rPr>
        <w:t xml:space="preserve"> </w:t>
      </w:r>
      <w:r w:rsidR="00E00A7D">
        <w:rPr>
          <w:rFonts w:ascii="Bookman Old Style" w:hAnsi="Bookman Old Style" w:cs="Times New Roman"/>
          <w:sz w:val="24"/>
          <w:szCs w:val="24"/>
          <w:lang w:val="en-AU"/>
        </w:rPr>
        <w:t>(</w:t>
      </w:r>
      <w:r w:rsidR="00E00A7D" w:rsidRPr="00E00A7D">
        <w:rPr>
          <w:rFonts w:ascii="Bookman Old Style" w:hAnsi="Bookman Old Style" w:cs="Times New Roman"/>
          <w:sz w:val="24"/>
          <w:szCs w:val="24"/>
          <w:lang w:val="en-AU"/>
        </w:rPr>
        <w:t>Steinhoff</w:t>
      </w:r>
      <w:r w:rsidR="00E00A7D">
        <w:rPr>
          <w:rFonts w:ascii="Bookman Old Style" w:hAnsi="Bookman Old Style" w:cs="Times New Roman"/>
          <w:sz w:val="24"/>
          <w:szCs w:val="24"/>
          <w:lang w:val="en-AU"/>
        </w:rPr>
        <w:t xml:space="preserve"> et. al. 2014)</w:t>
      </w:r>
      <w:r w:rsidR="0098757F">
        <w:rPr>
          <w:rFonts w:ascii="Bookman Old Style" w:hAnsi="Bookman Old Style" w:cs="Times New Roman"/>
          <w:sz w:val="24"/>
          <w:szCs w:val="24"/>
        </w:rPr>
        <w:t>. The widely acknowledged etiology behind seizures is trauma, mental illnesses, brain tumors, surgery or stroke. There is an equal opportunity that individual acquires this illness as a genetic predisposition or unfavorable conditions at birth such as brain deprived of oxygen, immature or complicated birth. Insomnia and lack of sleep is another potential reason to acquire this undesirable condition because slee</w:t>
      </w:r>
      <w:r w:rsidR="005201B0">
        <w:rPr>
          <w:rFonts w:ascii="Bookman Old Style" w:hAnsi="Bookman Old Style" w:cs="Times New Roman"/>
          <w:sz w:val="24"/>
          <w:szCs w:val="24"/>
        </w:rPr>
        <w:t>p acts as a sweeper to eliminate mental clutter in form of unnecessary memories and daily life experiences</w:t>
      </w:r>
      <w:r w:rsidR="00E00A7D">
        <w:rPr>
          <w:rFonts w:ascii="Bookman Old Style" w:hAnsi="Bookman Old Style" w:cs="Times New Roman"/>
          <w:sz w:val="24"/>
          <w:szCs w:val="24"/>
        </w:rPr>
        <w:t xml:space="preserve"> </w:t>
      </w:r>
      <w:r w:rsidR="00E00A7D">
        <w:rPr>
          <w:rFonts w:ascii="Bookman Old Style" w:hAnsi="Bookman Old Style" w:cs="Times New Roman"/>
          <w:sz w:val="24"/>
          <w:szCs w:val="24"/>
          <w:lang w:val="en-AU"/>
        </w:rPr>
        <w:t>(</w:t>
      </w:r>
      <w:r w:rsidR="00E00A7D" w:rsidRPr="00E00A7D">
        <w:rPr>
          <w:rFonts w:ascii="Bookman Old Style" w:hAnsi="Bookman Old Style" w:cs="Times New Roman"/>
          <w:sz w:val="24"/>
          <w:szCs w:val="24"/>
          <w:lang w:val="en-AU"/>
        </w:rPr>
        <w:t>Steinhoff</w:t>
      </w:r>
      <w:r w:rsidR="00E00A7D">
        <w:rPr>
          <w:rFonts w:ascii="Bookman Old Style" w:hAnsi="Bookman Old Style" w:cs="Times New Roman"/>
          <w:sz w:val="24"/>
          <w:szCs w:val="24"/>
          <w:lang w:val="en-AU"/>
        </w:rPr>
        <w:t xml:space="preserve"> et. al. 2014)</w:t>
      </w:r>
      <w:r w:rsidR="005201B0">
        <w:rPr>
          <w:rFonts w:ascii="Bookman Old Style" w:hAnsi="Bookman Old Style" w:cs="Times New Roman"/>
          <w:sz w:val="24"/>
          <w:szCs w:val="24"/>
        </w:rPr>
        <w:t xml:space="preserve">. If individual does not take enough sleep, the probability of abnormal impulse discharge becomes twofold. </w:t>
      </w:r>
      <w:r w:rsidR="005201B0">
        <w:rPr>
          <w:rFonts w:ascii="Bookman Old Style" w:hAnsi="Bookman Old Style" w:cs="Times New Roman"/>
          <w:sz w:val="24"/>
          <w:szCs w:val="24"/>
          <w:lang w:val="en-AU"/>
        </w:rPr>
        <w:t xml:space="preserve">The objective data obtained from the patients suggests that following symptoms </w:t>
      </w:r>
      <w:r w:rsidR="005201B0">
        <w:rPr>
          <w:rFonts w:ascii="Bookman Old Style" w:hAnsi="Bookman Old Style" w:cs="Times New Roman"/>
          <w:sz w:val="24"/>
          <w:szCs w:val="24"/>
          <w:lang w:val="en-AU"/>
        </w:rPr>
        <w:lastRenderedPageBreak/>
        <w:t xml:space="preserve">define the experience of seizure; </w:t>
      </w:r>
      <w:r w:rsidR="005201B0" w:rsidRPr="005201B0">
        <w:rPr>
          <w:rFonts w:ascii="Bookman Old Style" w:hAnsi="Bookman Old Style" w:cs="Times New Roman"/>
          <w:sz w:val="24"/>
          <w:szCs w:val="24"/>
          <w:lang w:val="en-AU"/>
        </w:rPr>
        <w:t>Rhythmic twitching</w:t>
      </w:r>
      <w:r w:rsidR="005201B0">
        <w:rPr>
          <w:rFonts w:ascii="Bookman Old Style" w:hAnsi="Bookman Old Style" w:cs="Times New Roman"/>
          <w:sz w:val="24"/>
          <w:szCs w:val="24"/>
          <w:lang w:val="en-AU"/>
        </w:rPr>
        <w:t>,</w:t>
      </w:r>
      <w:r w:rsidR="005201B0" w:rsidRPr="005201B0">
        <w:rPr>
          <w:rFonts w:ascii="Bookman Old Style" w:hAnsi="Bookman Old Style" w:cs="Times New Roman"/>
          <w:sz w:val="24"/>
          <w:szCs w:val="24"/>
          <w:lang w:val="en-AU"/>
        </w:rPr>
        <w:t xml:space="preserve"> </w:t>
      </w:r>
      <w:r w:rsidR="005201B0">
        <w:rPr>
          <w:rFonts w:ascii="Bookman Old Style" w:hAnsi="Bookman Old Style" w:cs="Times New Roman"/>
          <w:sz w:val="24"/>
          <w:szCs w:val="24"/>
          <w:lang w:val="en-AU"/>
        </w:rPr>
        <w:t>r</w:t>
      </w:r>
      <w:r w:rsidR="005201B0" w:rsidRPr="005201B0">
        <w:rPr>
          <w:rFonts w:ascii="Bookman Old Style" w:hAnsi="Bookman Old Style" w:cs="Times New Roman"/>
          <w:sz w:val="24"/>
          <w:szCs w:val="24"/>
          <w:lang w:val="en-AU"/>
        </w:rPr>
        <w:t>epetitive behaviour</w:t>
      </w:r>
      <w:r w:rsidR="005201B0">
        <w:rPr>
          <w:rFonts w:ascii="Bookman Old Style" w:hAnsi="Bookman Old Style" w:cs="Times New Roman"/>
          <w:sz w:val="24"/>
          <w:szCs w:val="24"/>
          <w:lang w:val="en-AU"/>
        </w:rPr>
        <w:t xml:space="preserve">, muscle stiffness and contraction, blank stares and the loss of consciousness whereas subjective data indicates that patients experience loss of awareness, aura before seizure, headache, nausea, drowsiness, vomiting and confusion. </w:t>
      </w:r>
    </w:p>
    <w:p w:rsidR="00CD5D01" w:rsidRDefault="002C6E3C" w:rsidP="002C6E3C">
      <w:pPr>
        <w:spacing w:after="0" w:line="360" w:lineRule="auto"/>
        <w:ind w:firstLine="720"/>
        <w:rPr>
          <w:rFonts w:ascii="Bookman Old Style" w:hAnsi="Bookman Old Style" w:cs="Times New Roman"/>
          <w:sz w:val="24"/>
          <w:szCs w:val="24"/>
          <w:lang w:val="en-AU"/>
        </w:rPr>
      </w:pPr>
      <w:r>
        <w:rPr>
          <w:rFonts w:ascii="Bookman Old Style" w:hAnsi="Bookman Old Style" w:cs="Times New Roman"/>
          <w:sz w:val="24"/>
          <w:szCs w:val="24"/>
        </w:rPr>
        <w:t>Immediate intervention and h</w:t>
      </w:r>
      <w:r w:rsidR="00CD5D01">
        <w:rPr>
          <w:rFonts w:ascii="Bookman Old Style" w:hAnsi="Bookman Old Style" w:cs="Times New Roman"/>
          <w:sz w:val="24"/>
          <w:szCs w:val="24"/>
        </w:rPr>
        <w:t>ypothesis</w:t>
      </w:r>
      <w:r>
        <w:rPr>
          <w:rFonts w:ascii="Bookman Old Style" w:hAnsi="Bookman Old Style" w:cs="Times New Roman"/>
          <w:sz w:val="24"/>
          <w:szCs w:val="24"/>
        </w:rPr>
        <w:t xml:space="preserve"> with r</w:t>
      </w:r>
      <w:r w:rsidR="00CD5D01">
        <w:rPr>
          <w:rFonts w:ascii="Bookman Old Style" w:hAnsi="Bookman Old Style" w:cs="Times New Roman"/>
          <w:sz w:val="24"/>
          <w:szCs w:val="24"/>
        </w:rPr>
        <w:t>ationale</w:t>
      </w:r>
      <w:r>
        <w:rPr>
          <w:rFonts w:ascii="Bookman Old Style" w:hAnsi="Bookman Old Style" w:cs="Times New Roman"/>
          <w:sz w:val="24"/>
          <w:szCs w:val="24"/>
        </w:rPr>
        <w:t xml:space="preserve">: as the patient was already there for seizure investigation; an arrangement would be set up for him including padding side rails, ambu-bag, </w:t>
      </w:r>
      <w:r>
        <w:rPr>
          <w:rFonts w:ascii="Bookman Old Style" w:hAnsi="Bookman Old Style" w:cs="Times New Roman"/>
          <w:sz w:val="24"/>
          <w:szCs w:val="24"/>
          <w:lang w:val="en-AU"/>
        </w:rPr>
        <w:t>suction set up and all side rails up</w:t>
      </w:r>
      <w:r w:rsidR="00E00A7D">
        <w:rPr>
          <w:rFonts w:ascii="Bookman Old Style" w:hAnsi="Bookman Old Style" w:cs="Times New Roman"/>
          <w:sz w:val="24"/>
          <w:szCs w:val="24"/>
          <w:lang w:val="en-AU"/>
        </w:rPr>
        <w:t xml:space="preserve"> (</w:t>
      </w:r>
      <w:r w:rsidR="00E00A7D" w:rsidRPr="00E00A7D">
        <w:rPr>
          <w:rFonts w:ascii="Bookman Old Style" w:hAnsi="Bookman Old Style" w:cs="Times New Roman"/>
          <w:sz w:val="24"/>
          <w:szCs w:val="24"/>
          <w:lang w:val="en-AU"/>
        </w:rPr>
        <w:t>Steinhoff</w:t>
      </w:r>
      <w:r w:rsidR="00E00A7D">
        <w:rPr>
          <w:rFonts w:ascii="Bookman Old Style" w:hAnsi="Bookman Old Style" w:cs="Times New Roman"/>
          <w:sz w:val="24"/>
          <w:szCs w:val="24"/>
          <w:lang w:val="en-AU"/>
        </w:rPr>
        <w:t xml:space="preserve"> et. al. 2014)</w:t>
      </w:r>
      <w:r>
        <w:rPr>
          <w:rFonts w:ascii="Bookman Old Style" w:hAnsi="Bookman Old Style" w:cs="Times New Roman"/>
          <w:sz w:val="24"/>
          <w:szCs w:val="24"/>
          <w:lang w:val="en-AU"/>
        </w:rPr>
        <w:t>. The first immediate intervention is maintaining patient’s airways because all the brain functioning is stopped including medulla oblongata that controls vital functions of the body</w:t>
      </w:r>
      <w:r w:rsidR="00E00A7D">
        <w:rPr>
          <w:rFonts w:ascii="Bookman Old Style" w:hAnsi="Bookman Old Style" w:cs="Times New Roman"/>
          <w:sz w:val="24"/>
          <w:szCs w:val="24"/>
          <w:lang w:val="en-AU"/>
        </w:rPr>
        <w:t xml:space="preserve"> (</w:t>
      </w:r>
      <w:r w:rsidR="00E00A7D" w:rsidRPr="00E00A7D">
        <w:rPr>
          <w:rFonts w:ascii="Bookman Old Style" w:hAnsi="Bookman Old Style" w:cs="Times New Roman"/>
          <w:sz w:val="24"/>
          <w:szCs w:val="24"/>
          <w:lang w:val="en-AU"/>
        </w:rPr>
        <w:t>Steinhoff</w:t>
      </w:r>
      <w:r w:rsidR="00E00A7D">
        <w:rPr>
          <w:rFonts w:ascii="Bookman Old Style" w:hAnsi="Bookman Old Style" w:cs="Times New Roman"/>
          <w:sz w:val="24"/>
          <w:szCs w:val="24"/>
          <w:lang w:val="en-AU"/>
        </w:rPr>
        <w:t xml:space="preserve"> et. al. 2014)</w:t>
      </w:r>
      <w:r>
        <w:rPr>
          <w:rFonts w:ascii="Bookman Old Style" w:hAnsi="Bookman Old Style" w:cs="Times New Roman"/>
          <w:sz w:val="24"/>
          <w:szCs w:val="24"/>
          <w:lang w:val="en-AU"/>
        </w:rPr>
        <w:t xml:space="preserve">. Secondly, </w:t>
      </w:r>
      <w:r w:rsidR="00E00A7D">
        <w:rPr>
          <w:rFonts w:ascii="Bookman Old Style" w:hAnsi="Bookman Old Style" w:cs="Times New Roman"/>
          <w:sz w:val="24"/>
          <w:szCs w:val="24"/>
          <w:lang w:val="en-AU"/>
        </w:rPr>
        <w:t xml:space="preserve">all of the </w:t>
      </w:r>
      <w:r>
        <w:rPr>
          <w:rFonts w:ascii="Bookman Old Style" w:hAnsi="Bookman Old Style" w:cs="Times New Roman"/>
          <w:sz w:val="24"/>
          <w:szCs w:val="24"/>
          <w:lang w:val="en-AU"/>
        </w:rPr>
        <w:t>heavy or potentially harmful object</w:t>
      </w:r>
      <w:r w:rsidR="00E00A7D">
        <w:rPr>
          <w:rFonts w:ascii="Bookman Old Style" w:hAnsi="Bookman Old Style" w:cs="Times New Roman"/>
          <w:sz w:val="24"/>
          <w:szCs w:val="24"/>
          <w:lang w:val="en-AU"/>
        </w:rPr>
        <w:t>s</w:t>
      </w:r>
      <w:r>
        <w:rPr>
          <w:rFonts w:ascii="Bookman Old Style" w:hAnsi="Bookman Old Style" w:cs="Times New Roman"/>
          <w:sz w:val="24"/>
          <w:szCs w:val="24"/>
          <w:lang w:val="en-AU"/>
        </w:rPr>
        <w:t xml:space="preserve"> would be removed from the </w:t>
      </w:r>
      <w:r w:rsidR="00E00A7D">
        <w:rPr>
          <w:rFonts w:ascii="Bookman Old Style" w:hAnsi="Bookman Old Style" w:cs="Times New Roman"/>
          <w:sz w:val="24"/>
          <w:szCs w:val="24"/>
          <w:lang w:val="en-AU"/>
        </w:rPr>
        <w:t>spot</w:t>
      </w:r>
      <w:r>
        <w:rPr>
          <w:rFonts w:ascii="Bookman Old Style" w:hAnsi="Bookman Old Style" w:cs="Times New Roman"/>
          <w:sz w:val="24"/>
          <w:szCs w:val="24"/>
          <w:lang w:val="en-AU"/>
        </w:rPr>
        <w:t xml:space="preserve"> because he would be unaware of his surroundings </w:t>
      </w:r>
      <w:r w:rsidR="00E00A7D">
        <w:rPr>
          <w:rFonts w:ascii="Bookman Old Style" w:hAnsi="Bookman Old Style" w:cs="Times New Roman"/>
          <w:sz w:val="24"/>
          <w:szCs w:val="24"/>
          <w:lang w:val="en-AU"/>
        </w:rPr>
        <w:t xml:space="preserve">and may attempt to harm himself (Smith, </w:t>
      </w:r>
      <w:r w:rsidR="00E00A7D" w:rsidRPr="00E00A7D">
        <w:rPr>
          <w:rFonts w:ascii="Bookman Old Style" w:hAnsi="Bookman Old Style" w:cs="Times New Roman"/>
          <w:sz w:val="24"/>
          <w:szCs w:val="24"/>
          <w:lang w:val="en-AU"/>
        </w:rPr>
        <w:t xml:space="preserve">Wagner </w:t>
      </w:r>
      <w:r w:rsidR="00E00A7D">
        <w:rPr>
          <w:rFonts w:ascii="Bookman Old Style" w:hAnsi="Bookman Old Style" w:cs="Times New Roman"/>
          <w:sz w:val="24"/>
          <w:szCs w:val="24"/>
          <w:lang w:val="en-AU"/>
        </w:rPr>
        <w:t xml:space="preserve">&amp; </w:t>
      </w:r>
      <w:r w:rsidR="00E00A7D" w:rsidRPr="00E00A7D">
        <w:rPr>
          <w:rFonts w:ascii="Bookman Old Style" w:hAnsi="Bookman Old Style" w:cs="Times New Roman"/>
          <w:sz w:val="24"/>
          <w:szCs w:val="24"/>
          <w:lang w:val="en-AU"/>
        </w:rPr>
        <w:t>Edwards</w:t>
      </w:r>
      <w:r w:rsidR="00E00A7D">
        <w:rPr>
          <w:rFonts w:ascii="Bookman Old Style" w:hAnsi="Bookman Old Style" w:cs="Times New Roman"/>
          <w:sz w:val="24"/>
          <w:szCs w:val="24"/>
          <w:lang w:val="en-AU"/>
        </w:rPr>
        <w:t>, 2015). Thirdly, he would not be restricted from moving because his muscle movement is unpredictable and would not stop by external forces (</w:t>
      </w:r>
      <w:r w:rsidR="00E00A7D" w:rsidRPr="00E00A7D">
        <w:rPr>
          <w:rFonts w:ascii="Bookman Old Style" w:hAnsi="Bookman Old Style" w:cs="Times New Roman"/>
          <w:sz w:val="24"/>
          <w:szCs w:val="24"/>
          <w:lang w:val="en-AU"/>
        </w:rPr>
        <w:t>Bradley</w:t>
      </w:r>
      <w:r w:rsidR="00E00A7D">
        <w:rPr>
          <w:rFonts w:ascii="Bookman Old Style" w:hAnsi="Bookman Old Style" w:cs="Times New Roman"/>
          <w:sz w:val="24"/>
          <w:szCs w:val="24"/>
          <w:lang w:val="en-AU"/>
        </w:rPr>
        <w:t xml:space="preserve"> et. al., 2016). Fourthly, after being a bit stable, he would be taken to the room where appropriate anti-epileptics would be administered because they work directly on the brain to suppress its abnormal activity (England et. al., 2012). Fifthly, whole the seizure activity will be documented accurately including time span and symptoms so that corresponding interventions could be applied in future (Smith, </w:t>
      </w:r>
      <w:r w:rsidR="00E00A7D" w:rsidRPr="00E00A7D">
        <w:rPr>
          <w:rFonts w:ascii="Bookman Old Style" w:hAnsi="Bookman Old Style" w:cs="Times New Roman"/>
          <w:sz w:val="24"/>
          <w:szCs w:val="24"/>
          <w:lang w:val="en-AU"/>
        </w:rPr>
        <w:t xml:space="preserve">Wagner </w:t>
      </w:r>
      <w:r w:rsidR="00E00A7D">
        <w:rPr>
          <w:rFonts w:ascii="Bookman Old Style" w:hAnsi="Bookman Old Style" w:cs="Times New Roman"/>
          <w:sz w:val="24"/>
          <w:szCs w:val="24"/>
          <w:lang w:val="en-AU"/>
        </w:rPr>
        <w:t xml:space="preserve">&amp; </w:t>
      </w:r>
      <w:r w:rsidR="00E00A7D" w:rsidRPr="00E00A7D">
        <w:rPr>
          <w:rFonts w:ascii="Bookman Old Style" w:hAnsi="Bookman Old Style" w:cs="Times New Roman"/>
          <w:sz w:val="24"/>
          <w:szCs w:val="24"/>
          <w:lang w:val="en-AU"/>
        </w:rPr>
        <w:t>Edwards</w:t>
      </w:r>
      <w:r w:rsidR="00E00A7D">
        <w:rPr>
          <w:rFonts w:ascii="Bookman Old Style" w:hAnsi="Bookman Old Style" w:cs="Times New Roman"/>
          <w:sz w:val="24"/>
          <w:szCs w:val="24"/>
          <w:lang w:val="en-AU"/>
        </w:rPr>
        <w:t>, 2015). In this way patient can be stabilized at the point and his treatment can be made more effective in future based on the nature and severity of his symptoms (</w:t>
      </w:r>
      <w:r w:rsidR="00E00A7D" w:rsidRPr="00E00A7D">
        <w:rPr>
          <w:rFonts w:ascii="Bookman Old Style" w:hAnsi="Bookman Old Style" w:cs="Times New Roman"/>
          <w:sz w:val="24"/>
          <w:szCs w:val="24"/>
          <w:lang w:val="en-AU"/>
        </w:rPr>
        <w:t>Steinhoff</w:t>
      </w:r>
      <w:r w:rsidR="00E00A7D">
        <w:rPr>
          <w:rFonts w:ascii="Bookman Old Style" w:hAnsi="Bookman Old Style" w:cs="Times New Roman"/>
          <w:sz w:val="24"/>
          <w:szCs w:val="24"/>
          <w:lang w:val="en-AU"/>
        </w:rPr>
        <w:t xml:space="preserve"> et. al. 2014). </w:t>
      </w:r>
    </w:p>
    <w:p w:rsidR="00E00A7D" w:rsidRDefault="00E00A7D" w:rsidP="002C6E3C">
      <w:pPr>
        <w:spacing w:after="0" w:line="360" w:lineRule="auto"/>
        <w:ind w:firstLine="720"/>
        <w:rPr>
          <w:rFonts w:ascii="Bookman Old Style" w:hAnsi="Bookman Old Style" w:cs="Times New Roman"/>
          <w:sz w:val="24"/>
          <w:szCs w:val="24"/>
          <w:lang w:val="en-AU"/>
        </w:rPr>
      </w:pPr>
    </w:p>
    <w:p w:rsidR="00E00A7D" w:rsidRDefault="00E00A7D" w:rsidP="002C6E3C">
      <w:pPr>
        <w:spacing w:after="0" w:line="360" w:lineRule="auto"/>
        <w:ind w:firstLine="720"/>
        <w:rPr>
          <w:rFonts w:ascii="Bookman Old Style" w:hAnsi="Bookman Old Style" w:cs="Times New Roman"/>
          <w:sz w:val="24"/>
          <w:szCs w:val="24"/>
          <w:lang w:val="en-AU"/>
        </w:rPr>
      </w:pPr>
    </w:p>
    <w:p w:rsidR="00E00A7D" w:rsidRDefault="00E00A7D" w:rsidP="002C6E3C">
      <w:pPr>
        <w:spacing w:after="0" w:line="360" w:lineRule="auto"/>
        <w:ind w:firstLine="720"/>
        <w:rPr>
          <w:rFonts w:ascii="Bookman Old Style" w:hAnsi="Bookman Old Style" w:cs="Times New Roman"/>
          <w:sz w:val="24"/>
          <w:szCs w:val="24"/>
          <w:lang w:val="en-AU"/>
        </w:rPr>
      </w:pPr>
    </w:p>
    <w:p w:rsidR="00E00A7D" w:rsidRDefault="00E00A7D" w:rsidP="002C6E3C">
      <w:pPr>
        <w:spacing w:after="0" w:line="360" w:lineRule="auto"/>
        <w:ind w:firstLine="720"/>
        <w:rPr>
          <w:rFonts w:ascii="Bookman Old Style" w:hAnsi="Bookman Old Style" w:cs="Times New Roman"/>
          <w:sz w:val="24"/>
          <w:szCs w:val="24"/>
          <w:lang w:val="en-AU"/>
        </w:rPr>
      </w:pPr>
    </w:p>
    <w:p w:rsidR="00E00A7D" w:rsidRDefault="00E00A7D" w:rsidP="002C6E3C">
      <w:pPr>
        <w:spacing w:after="0" w:line="360" w:lineRule="auto"/>
        <w:ind w:firstLine="720"/>
        <w:rPr>
          <w:rFonts w:ascii="Bookman Old Style" w:hAnsi="Bookman Old Style" w:cs="Times New Roman"/>
          <w:sz w:val="24"/>
          <w:szCs w:val="24"/>
          <w:lang w:val="en-AU"/>
        </w:rPr>
      </w:pPr>
    </w:p>
    <w:p w:rsidR="00E00A7D" w:rsidRDefault="00E00A7D" w:rsidP="002C6E3C">
      <w:pPr>
        <w:spacing w:after="0" w:line="360" w:lineRule="auto"/>
        <w:ind w:firstLine="720"/>
        <w:rPr>
          <w:rFonts w:ascii="Bookman Old Style" w:hAnsi="Bookman Old Style" w:cs="Times New Roman"/>
          <w:sz w:val="24"/>
          <w:szCs w:val="24"/>
          <w:lang w:val="en-AU"/>
        </w:rPr>
      </w:pPr>
    </w:p>
    <w:p w:rsidR="00E00A7D" w:rsidRDefault="00E00A7D" w:rsidP="002C6E3C">
      <w:pPr>
        <w:spacing w:after="0" w:line="360" w:lineRule="auto"/>
        <w:ind w:firstLine="720"/>
        <w:rPr>
          <w:rFonts w:ascii="Bookman Old Style" w:hAnsi="Bookman Old Style" w:cs="Times New Roman"/>
          <w:sz w:val="24"/>
          <w:szCs w:val="24"/>
          <w:lang w:val="en-AU"/>
        </w:rPr>
      </w:pPr>
    </w:p>
    <w:p w:rsidR="00E00A7D" w:rsidRDefault="00E00A7D" w:rsidP="002C6E3C">
      <w:pPr>
        <w:spacing w:after="0" w:line="360" w:lineRule="auto"/>
        <w:ind w:firstLine="720"/>
        <w:rPr>
          <w:rFonts w:ascii="Bookman Old Style" w:hAnsi="Bookman Old Style" w:cs="Times New Roman"/>
          <w:sz w:val="24"/>
          <w:szCs w:val="24"/>
          <w:lang w:val="en-AU"/>
        </w:rPr>
      </w:pPr>
    </w:p>
    <w:p w:rsidR="0005788B" w:rsidRPr="00B91EA7" w:rsidRDefault="00B91EA7" w:rsidP="0005788B">
      <w:pPr>
        <w:spacing w:after="0" w:line="360" w:lineRule="auto"/>
        <w:jc w:val="center"/>
        <w:rPr>
          <w:rFonts w:ascii="Bookman Old Style" w:hAnsi="Bookman Old Style" w:cs="Times New Roman"/>
          <w:b/>
          <w:sz w:val="24"/>
          <w:szCs w:val="24"/>
        </w:rPr>
      </w:pPr>
      <w:r>
        <w:rPr>
          <w:rFonts w:ascii="Bookman Old Style" w:hAnsi="Bookman Old Style" w:cs="Times New Roman"/>
          <w:b/>
          <w:sz w:val="24"/>
          <w:szCs w:val="24"/>
        </w:rPr>
        <w:lastRenderedPageBreak/>
        <w:t>Section 3</w:t>
      </w:r>
      <w:r w:rsidR="0005788B" w:rsidRPr="00B91EA7">
        <w:rPr>
          <w:rFonts w:ascii="Bookman Old Style" w:hAnsi="Bookman Old Style" w:cs="Times New Roman"/>
          <w:b/>
          <w:sz w:val="24"/>
          <w:szCs w:val="24"/>
        </w:rPr>
        <w:t xml:space="preserve"> Prioritization</w:t>
      </w:r>
      <w:r w:rsidR="005B70E1" w:rsidRPr="00B91EA7">
        <w:rPr>
          <w:rFonts w:ascii="Bookman Old Style" w:hAnsi="Bookman Old Style" w:cs="Times New Roman"/>
          <w:b/>
          <w:sz w:val="24"/>
          <w:szCs w:val="24"/>
        </w:rPr>
        <w:t xml:space="preserve"> </w:t>
      </w:r>
    </w:p>
    <w:p w:rsidR="008303D6" w:rsidRDefault="008303D6" w:rsidP="008303D6">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t>Prioritization is referred to as the organization of various nursing activities in such a way that it is supposed to be done</w:t>
      </w:r>
      <w:r w:rsidR="00B91EA7">
        <w:rPr>
          <w:rFonts w:ascii="Bookman Old Style" w:hAnsi="Bookman Old Style" w:cs="Times New Roman"/>
          <w:sz w:val="24"/>
          <w:szCs w:val="24"/>
        </w:rPr>
        <w:t xml:space="preserve"> (</w:t>
      </w:r>
      <w:r w:rsidR="00B91EA7" w:rsidRPr="00B91EA7">
        <w:rPr>
          <w:rFonts w:ascii="Bookman Old Style" w:hAnsi="Bookman Old Style" w:cs="Times New Roman"/>
          <w:sz w:val="24"/>
          <w:szCs w:val="24"/>
        </w:rPr>
        <w:t>Christine</w:t>
      </w:r>
      <w:r w:rsidR="00B91EA7">
        <w:rPr>
          <w:rFonts w:ascii="Bookman Old Style" w:hAnsi="Bookman Old Style" w:cs="Times New Roman"/>
          <w:sz w:val="24"/>
          <w:szCs w:val="24"/>
        </w:rPr>
        <w:t xml:space="preserve"> et. al., 2018)</w:t>
      </w:r>
      <w:r>
        <w:rPr>
          <w:rFonts w:ascii="Bookman Old Style" w:hAnsi="Bookman Old Style" w:cs="Times New Roman"/>
          <w:sz w:val="24"/>
          <w:szCs w:val="24"/>
        </w:rPr>
        <w:t xml:space="preserve">. Healthcare and nursing encapsulates numerous core responsibilities and obligations aimed at the accomplishment of valued physical, psychological and social wellbeing goals of individuals with multifaceted needs. During daily practice, nurses encounter numerous issues that are highly time- sensitive in nature. For these reasons, time management of the nurses is highly crucial. Metaphorically, time management is similar to </w:t>
      </w:r>
      <w:r w:rsidRPr="001961FE">
        <w:rPr>
          <w:rFonts w:ascii="Bookman Old Style" w:hAnsi="Bookman Old Style" w:cs="Times New Roman"/>
          <w:i/>
          <w:sz w:val="24"/>
          <w:szCs w:val="24"/>
        </w:rPr>
        <w:t>glue</w:t>
      </w:r>
      <w:r>
        <w:rPr>
          <w:rFonts w:ascii="Bookman Old Style" w:hAnsi="Bookman Old Style" w:cs="Times New Roman"/>
          <w:sz w:val="24"/>
          <w:szCs w:val="24"/>
        </w:rPr>
        <w:t xml:space="preserve"> that holds all the skills that nurses learn during their daily practice because interventions lose their significance when applied at wrong</w:t>
      </w:r>
      <w:r w:rsidR="001961FE">
        <w:rPr>
          <w:rFonts w:ascii="Bookman Old Style" w:hAnsi="Bookman Old Style" w:cs="Times New Roman"/>
          <w:sz w:val="24"/>
          <w:szCs w:val="24"/>
        </w:rPr>
        <w:t xml:space="preserve"> and intermittent</w:t>
      </w:r>
      <w:r>
        <w:rPr>
          <w:rFonts w:ascii="Bookman Old Style" w:hAnsi="Bookman Old Style" w:cs="Times New Roman"/>
          <w:sz w:val="24"/>
          <w:szCs w:val="24"/>
        </w:rPr>
        <w:t xml:space="preserve"> intervals</w:t>
      </w:r>
      <w:r w:rsidR="00B91EA7">
        <w:rPr>
          <w:rFonts w:ascii="Bookman Old Style" w:hAnsi="Bookman Old Style" w:cs="Times New Roman"/>
          <w:sz w:val="24"/>
          <w:szCs w:val="24"/>
        </w:rPr>
        <w:t xml:space="preserve"> (</w:t>
      </w:r>
      <w:r w:rsidR="00B91EA7" w:rsidRPr="00B91EA7">
        <w:rPr>
          <w:rFonts w:ascii="Bookman Old Style" w:hAnsi="Bookman Old Style" w:cs="Times New Roman"/>
          <w:sz w:val="24"/>
          <w:szCs w:val="24"/>
        </w:rPr>
        <w:t>Robin</w:t>
      </w:r>
      <w:r w:rsidR="00B91EA7">
        <w:rPr>
          <w:rFonts w:ascii="Bookman Old Style" w:hAnsi="Bookman Old Style" w:cs="Times New Roman"/>
          <w:sz w:val="24"/>
          <w:szCs w:val="24"/>
        </w:rPr>
        <w:t xml:space="preserve"> et. al., 2016)</w:t>
      </w:r>
      <w:r>
        <w:rPr>
          <w:rFonts w:ascii="Bookman Old Style" w:hAnsi="Bookman Old Style" w:cs="Times New Roman"/>
          <w:sz w:val="24"/>
          <w:szCs w:val="24"/>
        </w:rPr>
        <w:t xml:space="preserve">. For example, acute care interventions if applied after catering chronic care patients; whole nursing activities would be collapsed. Hence, a competent nurse must be aware of the super-colossal array of duties with the appropriateness of time that </w:t>
      </w:r>
      <w:r w:rsidR="001961FE">
        <w:rPr>
          <w:rFonts w:ascii="Bookman Old Style" w:hAnsi="Bookman Old Style" w:cs="Times New Roman"/>
          <w:sz w:val="24"/>
          <w:szCs w:val="24"/>
        </w:rPr>
        <w:t>is</w:t>
      </w:r>
      <w:r>
        <w:rPr>
          <w:rFonts w:ascii="Bookman Old Style" w:hAnsi="Bookman Old Style" w:cs="Times New Roman"/>
          <w:sz w:val="24"/>
          <w:szCs w:val="24"/>
        </w:rPr>
        <w:t xml:space="preserve"> sometimes highly stress- inducing and over-whelming </w:t>
      </w:r>
      <w:r w:rsidR="001961FE">
        <w:rPr>
          <w:rFonts w:ascii="Bookman Old Style" w:hAnsi="Bookman Old Style" w:cs="Times New Roman"/>
          <w:sz w:val="24"/>
          <w:szCs w:val="24"/>
        </w:rPr>
        <w:t>for them and requires sufficient practice</w:t>
      </w:r>
      <w:r>
        <w:rPr>
          <w:rFonts w:ascii="Bookman Old Style" w:hAnsi="Bookman Old Style" w:cs="Times New Roman"/>
          <w:sz w:val="24"/>
          <w:szCs w:val="24"/>
        </w:rPr>
        <w:t xml:space="preserve">. </w:t>
      </w:r>
    </w:p>
    <w:p w:rsidR="005B70E1" w:rsidRDefault="001961FE" w:rsidP="000D71C9">
      <w:pPr>
        <w:spacing w:after="0" w:line="360" w:lineRule="auto"/>
        <w:ind w:firstLine="720"/>
        <w:rPr>
          <w:rFonts w:ascii="Bookman Old Style" w:hAnsi="Bookman Old Style" w:cs="Times New Roman"/>
          <w:sz w:val="24"/>
          <w:szCs w:val="24"/>
        </w:rPr>
      </w:pPr>
      <w:r>
        <w:rPr>
          <w:rFonts w:ascii="Bookman Old Style" w:hAnsi="Bookman Old Style" w:cs="Times New Roman"/>
          <w:sz w:val="24"/>
          <w:szCs w:val="24"/>
        </w:rPr>
        <w:t>There are various bases to prioritize patients’ needs; acute and chronic, u</w:t>
      </w:r>
      <w:r w:rsidR="000D71C9">
        <w:rPr>
          <w:rFonts w:ascii="Bookman Old Style" w:hAnsi="Bookman Old Style" w:cs="Times New Roman"/>
          <w:sz w:val="24"/>
          <w:szCs w:val="24"/>
        </w:rPr>
        <w:t xml:space="preserve">rgent and non- urgent, physical, emotional </w:t>
      </w:r>
      <w:r>
        <w:rPr>
          <w:rFonts w:ascii="Bookman Old Style" w:hAnsi="Bookman Old Style" w:cs="Times New Roman"/>
          <w:sz w:val="24"/>
          <w:szCs w:val="24"/>
        </w:rPr>
        <w:t xml:space="preserve">and social, </w:t>
      </w:r>
      <w:r w:rsidR="000D71C9">
        <w:rPr>
          <w:rFonts w:ascii="Bookman Old Style" w:hAnsi="Bookman Old Style" w:cs="Times New Roman"/>
          <w:sz w:val="24"/>
          <w:szCs w:val="24"/>
        </w:rPr>
        <w:t xml:space="preserve">actual and potential. </w:t>
      </w:r>
      <w:r w:rsidR="00AD2644">
        <w:rPr>
          <w:rFonts w:ascii="Bookman Old Style" w:hAnsi="Bookman Old Style" w:cs="Times New Roman"/>
          <w:sz w:val="24"/>
          <w:szCs w:val="24"/>
        </w:rPr>
        <w:t>Here acute, urgent physical and actual needs would be addressed first as compared to the other needs</w:t>
      </w:r>
      <w:r w:rsidR="00B91EA7">
        <w:rPr>
          <w:rFonts w:ascii="Bookman Old Style" w:hAnsi="Bookman Old Style" w:cs="Times New Roman"/>
          <w:sz w:val="24"/>
          <w:szCs w:val="24"/>
        </w:rPr>
        <w:t xml:space="preserve"> (</w:t>
      </w:r>
      <w:r w:rsidR="00B91EA7" w:rsidRPr="00B91EA7">
        <w:rPr>
          <w:rFonts w:ascii="Bookman Old Style" w:hAnsi="Bookman Old Style" w:cs="Times New Roman"/>
          <w:sz w:val="24"/>
          <w:szCs w:val="24"/>
        </w:rPr>
        <w:t>Melissa</w:t>
      </w:r>
      <w:r w:rsidR="00B91EA7">
        <w:rPr>
          <w:rFonts w:ascii="Bookman Old Style" w:hAnsi="Bookman Old Style" w:cs="Times New Roman"/>
          <w:sz w:val="24"/>
          <w:szCs w:val="24"/>
        </w:rPr>
        <w:t xml:space="preserve"> et. al., 2016)</w:t>
      </w:r>
      <w:r w:rsidR="00AD2644">
        <w:rPr>
          <w:rFonts w:ascii="Bookman Old Style" w:hAnsi="Bookman Old Style" w:cs="Times New Roman"/>
          <w:sz w:val="24"/>
          <w:szCs w:val="24"/>
        </w:rPr>
        <w:t>. In the given scenario</w:t>
      </w:r>
      <w:r w:rsidR="00947902">
        <w:rPr>
          <w:rFonts w:ascii="Bookman Old Style" w:hAnsi="Bookman Old Style" w:cs="Times New Roman"/>
          <w:sz w:val="24"/>
          <w:szCs w:val="24"/>
        </w:rPr>
        <w:t>,</w:t>
      </w:r>
      <w:r w:rsidR="00AD2644">
        <w:rPr>
          <w:rFonts w:ascii="Bookman Old Style" w:hAnsi="Bookman Old Style" w:cs="Times New Roman"/>
          <w:sz w:val="24"/>
          <w:szCs w:val="24"/>
        </w:rPr>
        <w:t xml:space="preserve"> there are four patients requiring different considerations; Mrs. Peterson who </w:t>
      </w:r>
      <w:r w:rsidR="00947902">
        <w:rPr>
          <w:rFonts w:ascii="Bookman Old Style" w:hAnsi="Bookman Old Style" w:cs="Times New Roman"/>
          <w:sz w:val="24"/>
          <w:szCs w:val="24"/>
        </w:rPr>
        <w:t>requires</w:t>
      </w:r>
      <w:r w:rsidR="00AD2644">
        <w:rPr>
          <w:rFonts w:ascii="Bookman Old Style" w:hAnsi="Bookman Old Style" w:cs="Times New Roman"/>
          <w:sz w:val="24"/>
          <w:szCs w:val="24"/>
        </w:rPr>
        <w:t xml:space="preserve"> help to en-suite as she cannot move by herself</w:t>
      </w:r>
      <w:r w:rsidR="00947902">
        <w:rPr>
          <w:rFonts w:ascii="Bookman Old Style" w:hAnsi="Bookman Old Style" w:cs="Times New Roman"/>
          <w:sz w:val="24"/>
          <w:szCs w:val="24"/>
        </w:rPr>
        <w:t>; her potential problem is falls;</w:t>
      </w:r>
      <w:r w:rsidR="00AD2644">
        <w:rPr>
          <w:rFonts w:ascii="Bookman Old Style" w:hAnsi="Bookman Old Style" w:cs="Times New Roman"/>
          <w:sz w:val="24"/>
          <w:szCs w:val="24"/>
        </w:rPr>
        <w:t xml:space="preserve"> Mrs. Walter who is going to theater and is not yet ready; Mr. Young who undergoes IV therapy and his </w:t>
      </w:r>
      <w:r w:rsidR="00947902">
        <w:rPr>
          <w:rFonts w:ascii="Bookman Old Style" w:hAnsi="Bookman Old Style" w:cs="Times New Roman"/>
          <w:sz w:val="24"/>
          <w:szCs w:val="24"/>
        </w:rPr>
        <w:t xml:space="preserve">infusion pump alarm is sounding because flask is nearly empty and he also reports pain and </w:t>
      </w:r>
      <w:r w:rsidR="00947902" w:rsidRPr="00947902">
        <w:rPr>
          <w:rFonts w:ascii="Bookman Old Style" w:hAnsi="Bookman Old Style" w:cs="Times New Roman"/>
          <w:sz w:val="24"/>
          <w:szCs w:val="24"/>
        </w:rPr>
        <w:t>Mr</w:t>
      </w:r>
      <w:r w:rsidR="00947902">
        <w:rPr>
          <w:rFonts w:ascii="Bookman Old Style" w:hAnsi="Bookman Old Style" w:cs="Times New Roman"/>
          <w:sz w:val="24"/>
          <w:szCs w:val="24"/>
        </w:rPr>
        <w:t xml:space="preserve">. </w:t>
      </w:r>
      <w:r w:rsidR="00947902" w:rsidRPr="00947902">
        <w:rPr>
          <w:rFonts w:ascii="Bookman Old Style" w:hAnsi="Bookman Old Style" w:cs="Times New Roman"/>
          <w:sz w:val="24"/>
          <w:szCs w:val="24"/>
        </w:rPr>
        <w:t>Stavropoulous</w:t>
      </w:r>
      <w:r w:rsidR="00947902">
        <w:rPr>
          <w:rFonts w:ascii="Bookman Old Style" w:hAnsi="Bookman Old Style" w:cs="Times New Roman"/>
          <w:sz w:val="24"/>
          <w:szCs w:val="24"/>
        </w:rPr>
        <w:t xml:space="preserve"> who is taken here for acute asthma and her medicines are due 0800, moreover, the Associate Nurse Unit Manager is looking for her pre-operative checklist asks for my assistance. </w:t>
      </w:r>
    </w:p>
    <w:p w:rsidR="00947902" w:rsidRDefault="00947902" w:rsidP="00AC12C3">
      <w:pPr>
        <w:spacing w:after="0" w:line="360" w:lineRule="auto"/>
        <w:ind w:firstLine="720"/>
        <w:rPr>
          <w:rFonts w:ascii="Bookman Old Style" w:hAnsi="Bookman Old Style" w:cs="Times New Roman"/>
          <w:sz w:val="24"/>
          <w:szCs w:val="24"/>
          <w:lang w:val="en-AU"/>
        </w:rPr>
      </w:pPr>
      <w:r>
        <w:rPr>
          <w:rFonts w:ascii="Bookman Old Style" w:hAnsi="Bookman Old Style" w:cs="Times New Roman"/>
          <w:sz w:val="24"/>
          <w:szCs w:val="24"/>
        </w:rPr>
        <w:t xml:space="preserve">Being a nurse, if I encountered these situations at the same time; I would first </w:t>
      </w:r>
      <w:r w:rsidR="00AC12C3">
        <w:rPr>
          <w:rFonts w:ascii="Bookman Old Style" w:hAnsi="Bookman Old Style" w:cs="Times New Roman"/>
          <w:sz w:val="24"/>
          <w:szCs w:val="24"/>
        </w:rPr>
        <w:t>talk to ANUM and request her to wait for ten minutes so that I could address patients requiring instant care. The</w:t>
      </w:r>
      <w:r w:rsidR="00B91EA7">
        <w:rPr>
          <w:rFonts w:ascii="Bookman Old Style" w:hAnsi="Bookman Old Style" w:cs="Times New Roman"/>
          <w:sz w:val="24"/>
          <w:szCs w:val="24"/>
        </w:rPr>
        <w:t>n</w:t>
      </w:r>
      <w:r w:rsidR="00AC12C3">
        <w:rPr>
          <w:rFonts w:ascii="Bookman Old Style" w:hAnsi="Bookman Old Style" w:cs="Times New Roman"/>
          <w:sz w:val="24"/>
          <w:szCs w:val="24"/>
        </w:rPr>
        <w:t xml:space="preserve"> I would go to</w:t>
      </w:r>
      <w:r>
        <w:rPr>
          <w:rFonts w:ascii="Bookman Old Style" w:hAnsi="Bookman Old Style" w:cs="Times New Roman"/>
          <w:sz w:val="24"/>
          <w:szCs w:val="24"/>
        </w:rPr>
        <w:t xml:space="preserve"> </w:t>
      </w:r>
      <w:r w:rsidRPr="00947902">
        <w:rPr>
          <w:rFonts w:ascii="Bookman Old Style" w:hAnsi="Bookman Old Style" w:cs="Times New Roman"/>
          <w:sz w:val="24"/>
          <w:szCs w:val="24"/>
        </w:rPr>
        <w:t>Mrs</w:t>
      </w:r>
      <w:r>
        <w:rPr>
          <w:rFonts w:ascii="Bookman Old Style" w:hAnsi="Bookman Old Style" w:cs="Times New Roman"/>
          <w:sz w:val="24"/>
          <w:szCs w:val="24"/>
        </w:rPr>
        <w:t>.</w:t>
      </w:r>
      <w:r w:rsidRPr="00947902">
        <w:rPr>
          <w:rFonts w:ascii="Bookman Old Style" w:hAnsi="Bookman Old Style" w:cs="Times New Roman"/>
          <w:sz w:val="24"/>
          <w:szCs w:val="24"/>
        </w:rPr>
        <w:t xml:space="preserve"> Peterson </w:t>
      </w:r>
      <w:r>
        <w:rPr>
          <w:rFonts w:ascii="Bookman Old Style" w:hAnsi="Bookman Old Style" w:cs="Times New Roman"/>
          <w:sz w:val="24"/>
          <w:szCs w:val="24"/>
        </w:rPr>
        <w:lastRenderedPageBreak/>
        <w:t xml:space="preserve">because she cannot move by herself and I just have to take her to the washroom that is less time consuming. I can cater her concerns with less time consumption that is why I would first leave her to the en-suite. After leaving her, I would rush to </w:t>
      </w:r>
      <w:r w:rsidR="00AC12C3">
        <w:rPr>
          <w:rFonts w:ascii="Bookman Old Style" w:hAnsi="Bookman Old Style" w:cs="Times New Roman"/>
          <w:sz w:val="24"/>
          <w:szCs w:val="24"/>
        </w:rPr>
        <w:t xml:space="preserve">Mr. Young who is complaining of pain; I </w:t>
      </w:r>
      <w:r w:rsidR="00AC12C3">
        <w:rPr>
          <w:rFonts w:ascii="Bookman Old Style" w:hAnsi="Bookman Old Style" w:cs="Times New Roman"/>
          <w:sz w:val="24"/>
          <w:szCs w:val="24"/>
          <w:lang w:val="en-AU"/>
        </w:rPr>
        <w:t>will administer pain scale and apply interventions accordingly, further, her flask is alarming so I would refill it instantly; he will feel relieved. The third patient that I would address is Mrs. Walter; I will get her ready for the operative practices till 0755 possibly. In the last five minutes,</w:t>
      </w:r>
      <w:r w:rsidR="00423913">
        <w:rPr>
          <w:rFonts w:ascii="Bookman Old Style" w:hAnsi="Bookman Old Style" w:cs="Times New Roman"/>
          <w:sz w:val="24"/>
          <w:szCs w:val="24"/>
          <w:lang w:val="en-AU"/>
        </w:rPr>
        <w:t xml:space="preserve"> I would administer </w:t>
      </w:r>
      <w:r w:rsidR="00423913" w:rsidRPr="00423913">
        <w:rPr>
          <w:rFonts w:ascii="Bookman Old Style" w:hAnsi="Bookman Old Style" w:cs="Times New Roman"/>
          <w:sz w:val="24"/>
          <w:szCs w:val="24"/>
          <w:lang w:val="en-AU"/>
        </w:rPr>
        <w:t>ventlin and prednisolone</w:t>
      </w:r>
      <w:r w:rsidR="00423913">
        <w:rPr>
          <w:rFonts w:ascii="Bookman Old Style" w:hAnsi="Bookman Old Style" w:cs="Times New Roman"/>
          <w:sz w:val="24"/>
          <w:szCs w:val="24"/>
          <w:lang w:val="en-AU"/>
        </w:rPr>
        <w:t xml:space="preserve"> to Mr. </w:t>
      </w:r>
      <w:r w:rsidR="00423913" w:rsidRPr="00AC12C3">
        <w:rPr>
          <w:rFonts w:ascii="Bookman Old Style" w:hAnsi="Bookman Old Style" w:cs="Times New Roman"/>
          <w:sz w:val="24"/>
          <w:szCs w:val="24"/>
          <w:lang w:val="en-AU"/>
        </w:rPr>
        <w:t>Stavropoulous</w:t>
      </w:r>
      <w:r w:rsidR="00423913">
        <w:rPr>
          <w:rFonts w:ascii="Bookman Old Style" w:hAnsi="Bookman Old Style" w:cs="Times New Roman"/>
          <w:sz w:val="24"/>
          <w:szCs w:val="24"/>
          <w:lang w:val="en-AU"/>
        </w:rPr>
        <w:t>;</w:t>
      </w:r>
      <w:r w:rsidR="00AC12C3">
        <w:rPr>
          <w:rFonts w:ascii="Bookman Old Style" w:hAnsi="Bookman Old Style" w:cs="Times New Roman"/>
          <w:sz w:val="24"/>
          <w:szCs w:val="24"/>
          <w:lang w:val="en-AU"/>
        </w:rPr>
        <w:t xml:space="preserve"> I would thank ANUM to allow me executing necessary interventions and would help searching</w:t>
      </w:r>
      <w:r w:rsidR="00423913">
        <w:rPr>
          <w:rFonts w:ascii="Bookman Old Style" w:hAnsi="Bookman Old Style" w:cs="Times New Roman"/>
          <w:sz w:val="24"/>
          <w:szCs w:val="24"/>
          <w:lang w:val="en-AU"/>
        </w:rPr>
        <w:t xml:space="preserve"> pre-</w:t>
      </w:r>
      <w:r w:rsidR="00AC12C3">
        <w:rPr>
          <w:rFonts w:ascii="Bookman Old Style" w:hAnsi="Bookman Old Style" w:cs="Times New Roman"/>
          <w:sz w:val="24"/>
          <w:szCs w:val="24"/>
          <w:lang w:val="en-AU"/>
        </w:rPr>
        <w:t xml:space="preserve">operative reports of Mr. </w:t>
      </w:r>
      <w:r w:rsidR="00AC12C3" w:rsidRPr="00AC12C3">
        <w:rPr>
          <w:rFonts w:ascii="Bookman Old Style" w:hAnsi="Bookman Old Style" w:cs="Times New Roman"/>
          <w:sz w:val="24"/>
          <w:szCs w:val="24"/>
          <w:lang w:val="en-AU"/>
        </w:rPr>
        <w:t>Stavropoulous</w:t>
      </w:r>
      <w:r w:rsidR="00AC12C3">
        <w:rPr>
          <w:rFonts w:ascii="Bookman Old Style" w:hAnsi="Bookman Old Style" w:cs="Times New Roman"/>
          <w:sz w:val="24"/>
          <w:szCs w:val="24"/>
          <w:lang w:val="en-AU"/>
        </w:rPr>
        <w:t>. It can be seen that I addressed acute an</w:t>
      </w:r>
      <w:r w:rsidR="00423913">
        <w:rPr>
          <w:rFonts w:ascii="Bookman Old Style" w:hAnsi="Bookman Old Style" w:cs="Times New Roman"/>
          <w:sz w:val="24"/>
          <w:szCs w:val="24"/>
          <w:lang w:val="en-AU"/>
        </w:rPr>
        <w:t>d less time-</w:t>
      </w:r>
      <w:r w:rsidR="00AC12C3">
        <w:rPr>
          <w:rFonts w:ascii="Bookman Old Style" w:hAnsi="Bookman Old Style" w:cs="Times New Roman"/>
          <w:sz w:val="24"/>
          <w:szCs w:val="24"/>
          <w:lang w:val="en-AU"/>
        </w:rPr>
        <w:t xml:space="preserve">consuming practices first; </w:t>
      </w:r>
      <w:r w:rsidR="00423913">
        <w:rPr>
          <w:rFonts w:ascii="Bookman Old Style" w:hAnsi="Bookman Old Style" w:cs="Times New Roman"/>
          <w:sz w:val="24"/>
          <w:szCs w:val="24"/>
          <w:lang w:val="en-AU"/>
        </w:rPr>
        <w:t>bowel, pain and IV flask whereas less critical and highly time- consuming practices were left as second priority such as getting the patient ready for theatre and</w:t>
      </w:r>
      <w:r w:rsidR="00423913" w:rsidRPr="00423913">
        <w:rPr>
          <w:rFonts w:ascii="Bookman Old Style" w:hAnsi="Bookman Old Style" w:cs="Times New Roman"/>
          <w:sz w:val="24"/>
          <w:szCs w:val="24"/>
          <w:lang w:val="en-AU"/>
        </w:rPr>
        <w:t xml:space="preserve"> </w:t>
      </w:r>
      <w:r w:rsidR="00423913">
        <w:rPr>
          <w:rFonts w:ascii="Bookman Old Style" w:hAnsi="Bookman Old Style" w:cs="Times New Roman"/>
          <w:sz w:val="24"/>
          <w:szCs w:val="24"/>
          <w:lang w:val="en-AU"/>
        </w:rPr>
        <w:t>finding pre-operative reports for ANUM. Here obedience to authority was addressed as the second priority because goals of patient wellbeing are more valued than obeying authorities at such critical times; they can be persuaded because they are too healthcare professionals and value patient</w:t>
      </w:r>
      <w:r w:rsidR="00B91EA7">
        <w:rPr>
          <w:rFonts w:ascii="Bookman Old Style" w:hAnsi="Bookman Old Style" w:cs="Times New Roman"/>
          <w:sz w:val="24"/>
          <w:szCs w:val="24"/>
          <w:lang w:val="en-AU"/>
        </w:rPr>
        <w:t>’s</w:t>
      </w:r>
      <w:r w:rsidR="00423913">
        <w:rPr>
          <w:rFonts w:ascii="Bookman Old Style" w:hAnsi="Bookman Old Style" w:cs="Times New Roman"/>
          <w:sz w:val="24"/>
          <w:szCs w:val="24"/>
          <w:lang w:val="en-AU"/>
        </w:rPr>
        <w:t xml:space="preserve"> safety more than anything else</w:t>
      </w:r>
      <w:r w:rsidR="00B91EA7">
        <w:rPr>
          <w:rFonts w:ascii="Bookman Old Style" w:hAnsi="Bookman Old Style" w:cs="Times New Roman"/>
          <w:sz w:val="24"/>
          <w:szCs w:val="24"/>
          <w:lang w:val="en-AU"/>
        </w:rPr>
        <w:t xml:space="preserve"> (</w:t>
      </w:r>
      <w:r w:rsidR="00B91EA7" w:rsidRPr="00B91EA7">
        <w:rPr>
          <w:rFonts w:ascii="Bookman Old Style" w:hAnsi="Bookman Old Style" w:cs="Times New Roman"/>
          <w:sz w:val="24"/>
          <w:szCs w:val="24"/>
          <w:lang w:val="en-AU"/>
        </w:rPr>
        <w:t>Jane</w:t>
      </w:r>
      <w:r w:rsidR="00B91EA7">
        <w:rPr>
          <w:rFonts w:ascii="Bookman Old Style" w:hAnsi="Bookman Old Style" w:cs="Times New Roman"/>
          <w:sz w:val="24"/>
          <w:szCs w:val="24"/>
          <w:lang w:val="en-AU"/>
        </w:rPr>
        <w:t>, 2012)</w:t>
      </w:r>
      <w:r w:rsidR="00423913">
        <w:rPr>
          <w:rFonts w:ascii="Bookman Old Style" w:hAnsi="Bookman Old Style" w:cs="Times New Roman"/>
          <w:sz w:val="24"/>
          <w:szCs w:val="24"/>
          <w:lang w:val="en-AU"/>
        </w:rPr>
        <w:t xml:space="preserve">. </w:t>
      </w:r>
    </w:p>
    <w:p w:rsidR="00423913" w:rsidRDefault="00423913" w:rsidP="00AC12C3">
      <w:pPr>
        <w:spacing w:after="0" w:line="360" w:lineRule="auto"/>
        <w:ind w:firstLine="720"/>
        <w:rPr>
          <w:rFonts w:ascii="Bookman Old Style" w:hAnsi="Bookman Old Style" w:cs="Times New Roman"/>
          <w:sz w:val="24"/>
          <w:szCs w:val="24"/>
          <w:lang w:val="en-AU"/>
        </w:rPr>
      </w:pPr>
    </w:p>
    <w:p w:rsidR="00423913" w:rsidRDefault="00423913" w:rsidP="00AC12C3">
      <w:pPr>
        <w:spacing w:after="0" w:line="360" w:lineRule="auto"/>
        <w:ind w:firstLine="720"/>
        <w:rPr>
          <w:rFonts w:ascii="Bookman Old Style" w:hAnsi="Bookman Old Style" w:cs="Times New Roman"/>
          <w:sz w:val="24"/>
          <w:szCs w:val="24"/>
          <w:lang w:val="en-AU"/>
        </w:rPr>
      </w:pPr>
    </w:p>
    <w:p w:rsidR="00984B19" w:rsidRDefault="00984B19" w:rsidP="00AC12C3">
      <w:pPr>
        <w:spacing w:after="0" w:line="360" w:lineRule="auto"/>
        <w:ind w:firstLine="720"/>
        <w:rPr>
          <w:rFonts w:ascii="Bookman Old Style" w:hAnsi="Bookman Old Style" w:cs="Times New Roman"/>
          <w:sz w:val="24"/>
          <w:szCs w:val="24"/>
          <w:lang w:val="en-AU"/>
        </w:rPr>
      </w:pPr>
    </w:p>
    <w:p w:rsidR="00423913" w:rsidRDefault="00423913" w:rsidP="00AC12C3">
      <w:pPr>
        <w:spacing w:after="0" w:line="360" w:lineRule="auto"/>
        <w:ind w:firstLine="720"/>
        <w:rPr>
          <w:rFonts w:ascii="Bookman Old Style" w:hAnsi="Bookman Old Style" w:cs="Times New Roman"/>
          <w:sz w:val="24"/>
          <w:szCs w:val="24"/>
          <w:lang w:val="en-AU"/>
        </w:rPr>
      </w:pPr>
    </w:p>
    <w:p w:rsidR="00423913" w:rsidRDefault="00423913" w:rsidP="00AC12C3">
      <w:pPr>
        <w:spacing w:after="0" w:line="360" w:lineRule="auto"/>
        <w:ind w:firstLine="720"/>
        <w:rPr>
          <w:rFonts w:ascii="Bookman Old Style" w:hAnsi="Bookman Old Style" w:cs="Times New Roman"/>
          <w:sz w:val="24"/>
          <w:szCs w:val="24"/>
          <w:lang w:val="en-AU"/>
        </w:rPr>
      </w:pPr>
    </w:p>
    <w:p w:rsidR="00423913" w:rsidRDefault="00423913" w:rsidP="00AC12C3">
      <w:pPr>
        <w:spacing w:after="0" w:line="360" w:lineRule="auto"/>
        <w:ind w:firstLine="720"/>
        <w:rPr>
          <w:rFonts w:ascii="Bookman Old Style" w:hAnsi="Bookman Old Style" w:cs="Times New Roman"/>
          <w:sz w:val="24"/>
          <w:szCs w:val="24"/>
          <w:lang w:val="en-AU"/>
        </w:rPr>
      </w:pPr>
    </w:p>
    <w:p w:rsidR="00423913" w:rsidRDefault="00423913" w:rsidP="00AC12C3">
      <w:pPr>
        <w:spacing w:after="0" w:line="360" w:lineRule="auto"/>
        <w:ind w:firstLine="720"/>
        <w:rPr>
          <w:rFonts w:ascii="Bookman Old Style" w:hAnsi="Bookman Old Style" w:cs="Times New Roman"/>
          <w:sz w:val="24"/>
          <w:szCs w:val="24"/>
          <w:lang w:val="en-AU"/>
        </w:rPr>
      </w:pPr>
    </w:p>
    <w:p w:rsidR="00423913" w:rsidRDefault="00423913" w:rsidP="00AC12C3">
      <w:pPr>
        <w:spacing w:after="0" w:line="360" w:lineRule="auto"/>
        <w:ind w:firstLine="720"/>
        <w:rPr>
          <w:rFonts w:ascii="Bookman Old Style" w:hAnsi="Bookman Old Style" w:cs="Times New Roman"/>
          <w:sz w:val="24"/>
          <w:szCs w:val="24"/>
          <w:lang w:val="en-AU"/>
        </w:rPr>
      </w:pPr>
    </w:p>
    <w:p w:rsidR="00423913" w:rsidRDefault="00423913" w:rsidP="00AC12C3">
      <w:pPr>
        <w:spacing w:after="0" w:line="360" w:lineRule="auto"/>
        <w:ind w:firstLine="720"/>
        <w:rPr>
          <w:rFonts w:ascii="Bookman Old Style" w:hAnsi="Bookman Old Style" w:cs="Times New Roman"/>
          <w:sz w:val="24"/>
          <w:szCs w:val="24"/>
          <w:lang w:val="en-AU"/>
        </w:rPr>
      </w:pPr>
    </w:p>
    <w:p w:rsidR="00423913" w:rsidRDefault="00423913" w:rsidP="00AC12C3">
      <w:pPr>
        <w:spacing w:after="0" w:line="360" w:lineRule="auto"/>
        <w:ind w:firstLine="720"/>
        <w:rPr>
          <w:rFonts w:ascii="Bookman Old Style" w:hAnsi="Bookman Old Style" w:cs="Times New Roman"/>
          <w:sz w:val="24"/>
          <w:szCs w:val="24"/>
          <w:lang w:val="en-AU"/>
        </w:rPr>
      </w:pPr>
    </w:p>
    <w:p w:rsidR="00423913" w:rsidRDefault="00423913" w:rsidP="00AC12C3">
      <w:pPr>
        <w:spacing w:after="0" w:line="360" w:lineRule="auto"/>
        <w:ind w:firstLine="720"/>
        <w:rPr>
          <w:rFonts w:ascii="Bookman Old Style" w:hAnsi="Bookman Old Style" w:cs="Times New Roman"/>
          <w:sz w:val="24"/>
          <w:szCs w:val="24"/>
          <w:lang w:val="en-AU"/>
        </w:rPr>
      </w:pPr>
    </w:p>
    <w:p w:rsidR="00984B19" w:rsidRDefault="00984B19" w:rsidP="00423913">
      <w:pPr>
        <w:spacing w:after="0" w:line="360" w:lineRule="auto"/>
        <w:ind w:firstLine="720"/>
        <w:jc w:val="center"/>
        <w:rPr>
          <w:rFonts w:ascii="Bookman Old Style" w:hAnsi="Bookman Old Style" w:cs="Times New Roman"/>
          <w:sz w:val="24"/>
          <w:szCs w:val="24"/>
          <w:lang w:val="en-AU"/>
        </w:rPr>
      </w:pPr>
    </w:p>
    <w:p w:rsidR="00984B19" w:rsidRDefault="00984B19" w:rsidP="00423913">
      <w:pPr>
        <w:spacing w:after="0" w:line="360" w:lineRule="auto"/>
        <w:ind w:firstLine="720"/>
        <w:jc w:val="center"/>
        <w:rPr>
          <w:rFonts w:ascii="Bookman Old Style" w:hAnsi="Bookman Old Style" w:cs="Times New Roman"/>
          <w:sz w:val="24"/>
          <w:szCs w:val="24"/>
          <w:lang w:val="en-AU"/>
        </w:rPr>
      </w:pPr>
    </w:p>
    <w:p w:rsidR="00423913" w:rsidRDefault="00423913" w:rsidP="00984B19">
      <w:pPr>
        <w:spacing w:after="0" w:line="360" w:lineRule="auto"/>
        <w:jc w:val="center"/>
        <w:rPr>
          <w:rFonts w:ascii="Bookman Old Style" w:hAnsi="Bookman Old Style" w:cs="Times New Roman"/>
          <w:b/>
          <w:sz w:val="24"/>
          <w:szCs w:val="24"/>
          <w:lang w:val="en-AU"/>
        </w:rPr>
      </w:pPr>
      <w:r w:rsidRPr="00423913">
        <w:rPr>
          <w:rFonts w:ascii="Bookman Old Style" w:hAnsi="Bookman Old Style" w:cs="Times New Roman"/>
          <w:b/>
          <w:sz w:val="24"/>
          <w:szCs w:val="24"/>
          <w:lang w:val="en-AU"/>
        </w:rPr>
        <w:lastRenderedPageBreak/>
        <w:t>Section 4 Professional</w:t>
      </w:r>
    </w:p>
    <w:p w:rsidR="00256A61" w:rsidRDefault="00CD3B3E" w:rsidP="00CD3B3E">
      <w:pPr>
        <w:spacing w:after="0" w:line="360" w:lineRule="auto"/>
        <w:ind w:firstLine="720"/>
        <w:rPr>
          <w:rFonts w:ascii="Bookman Old Style" w:hAnsi="Bookman Old Style" w:cs="Times New Roman"/>
          <w:sz w:val="24"/>
          <w:szCs w:val="24"/>
          <w:lang w:val="en-AU"/>
        </w:rPr>
      </w:pPr>
      <w:r>
        <w:rPr>
          <w:rFonts w:ascii="Bookman Old Style" w:hAnsi="Bookman Old Style" w:cs="Times New Roman"/>
          <w:sz w:val="24"/>
          <w:szCs w:val="24"/>
          <w:lang w:val="en-AU"/>
        </w:rPr>
        <w:t>Psychologists typically believe that human being is the product of his innate predispositions and environmental learning. Innate predispositions encapsulate such attributes that are rigid in nature and are driven by genetics and heredity such as temperament, intelligence and impulsivity whereas other personality characteristics are learned though education, training and observing others either formally or informally for example, teaching, driving and communication skills</w:t>
      </w:r>
      <w:r w:rsidR="009134AE">
        <w:rPr>
          <w:rFonts w:ascii="Bookman Old Style" w:hAnsi="Bookman Old Style" w:cs="Times New Roman"/>
          <w:sz w:val="24"/>
          <w:szCs w:val="24"/>
          <w:lang w:val="en-AU"/>
        </w:rPr>
        <w:t xml:space="preserve"> (</w:t>
      </w:r>
      <w:r w:rsidR="009134AE" w:rsidRPr="009134AE">
        <w:rPr>
          <w:rFonts w:ascii="Bookman Old Style" w:hAnsi="Bookman Old Style" w:cs="Times New Roman"/>
          <w:sz w:val="24"/>
          <w:szCs w:val="24"/>
          <w:lang w:val="en-AU"/>
        </w:rPr>
        <w:t>Volk</w:t>
      </w:r>
      <w:r w:rsidR="009134AE">
        <w:rPr>
          <w:rFonts w:ascii="Bookman Old Style" w:hAnsi="Bookman Old Style" w:cs="Times New Roman"/>
          <w:sz w:val="24"/>
          <w:szCs w:val="24"/>
          <w:lang w:val="en-AU"/>
        </w:rPr>
        <w:t xml:space="preserve"> et. al., 2013)</w:t>
      </w:r>
      <w:r>
        <w:rPr>
          <w:rFonts w:ascii="Bookman Old Style" w:hAnsi="Bookman Old Style" w:cs="Times New Roman"/>
          <w:sz w:val="24"/>
          <w:szCs w:val="24"/>
          <w:lang w:val="en-AU"/>
        </w:rPr>
        <w:t xml:space="preserve">. Although most of the personality attributes fall within these categories yet there are some over which subject matter experts possess deviating opinions, if you are wondering about example; decision making is the one. </w:t>
      </w:r>
    </w:p>
    <w:p w:rsidR="00CD3B3E" w:rsidRDefault="00CD3B3E" w:rsidP="00256A61">
      <w:pPr>
        <w:spacing w:after="0" w:line="360" w:lineRule="auto"/>
        <w:rPr>
          <w:rFonts w:ascii="Bookman Old Style" w:hAnsi="Bookman Old Style" w:cs="Times New Roman"/>
          <w:sz w:val="24"/>
          <w:szCs w:val="24"/>
          <w:lang w:val="en-AU"/>
        </w:rPr>
      </w:pPr>
      <w:r>
        <w:rPr>
          <w:rFonts w:ascii="Bookman Old Style" w:hAnsi="Bookman Old Style" w:cs="Times New Roman"/>
          <w:sz w:val="24"/>
          <w:szCs w:val="24"/>
          <w:lang w:val="en-AU"/>
        </w:rPr>
        <w:tab/>
        <w:t xml:space="preserve">Some psychologists are in view that decision making is an innate ability and we cannot learn it. Such </w:t>
      </w:r>
      <w:r w:rsidR="005A31F6">
        <w:rPr>
          <w:rFonts w:ascii="Bookman Old Style" w:hAnsi="Bookman Old Style" w:cs="Times New Roman"/>
          <w:sz w:val="24"/>
          <w:szCs w:val="24"/>
          <w:lang w:val="en-AU"/>
        </w:rPr>
        <w:t xml:space="preserve">approaches present a static and rigid view of decision making and eliminate the effectiveness of teaching and education for learning it as a skill. On the other hand, </w:t>
      </w:r>
      <w:r w:rsidR="00B844AB">
        <w:rPr>
          <w:rFonts w:ascii="Bookman Old Style" w:hAnsi="Bookman Old Style" w:cs="Times New Roman"/>
          <w:i/>
          <w:sz w:val="24"/>
          <w:szCs w:val="24"/>
          <w:lang w:val="en-AU"/>
        </w:rPr>
        <w:t>B</w:t>
      </w:r>
      <w:r w:rsidR="005A31F6" w:rsidRPr="00B844AB">
        <w:rPr>
          <w:rFonts w:ascii="Bookman Old Style" w:hAnsi="Bookman Old Style" w:cs="Times New Roman"/>
          <w:i/>
          <w:sz w:val="24"/>
          <w:szCs w:val="24"/>
          <w:lang w:val="en-AU"/>
        </w:rPr>
        <w:t>ehaviourist</w:t>
      </w:r>
      <w:r w:rsidR="005A31F6">
        <w:rPr>
          <w:rFonts w:ascii="Bookman Old Style" w:hAnsi="Bookman Old Style" w:cs="Times New Roman"/>
          <w:sz w:val="24"/>
          <w:szCs w:val="24"/>
          <w:lang w:val="en-AU"/>
        </w:rPr>
        <w:t xml:space="preserve"> </w:t>
      </w:r>
      <w:r w:rsidR="005A31F6" w:rsidRPr="00B844AB">
        <w:rPr>
          <w:rFonts w:ascii="Bookman Old Style" w:hAnsi="Bookman Old Style" w:cs="Times New Roman"/>
          <w:i/>
          <w:sz w:val="24"/>
          <w:szCs w:val="24"/>
          <w:lang w:val="en-AU"/>
        </w:rPr>
        <w:t>school of thought</w:t>
      </w:r>
      <w:r w:rsidR="005A31F6">
        <w:rPr>
          <w:rFonts w:ascii="Bookman Old Style" w:hAnsi="Bookman Old Style" w:cs="Times New Roman"/>
          <w:sz w:val="24"/>
          <w:szCs w:val="24"/>
          <w:lang w:val="en-AU"/>
        </w:rPr>
        <w:t xml:space="preserve"> propounds somewhat unique and rational notion that decision- making is a learned attributed and innate predispositions are not essentially required for it. Hence, it can be deduced that training and education can improvise our decision making skills both in personal and professional life. Exposure and theoretical knowledge both are prerequisite for acquiring </w:t>
      </w:r>
      <w:r w:rsidR="00B844AB">
        <w:rPr>
          <w:rFonts w:ascii="Bookman Old Style" w:hAnsi="Bookman Old Style" w:cs="Times New Roman"/>
          <w:sz w:val="24"/>
          <w:szCs w:val="24"/>
          <w:lang w:val="en-AU"/>
        </w:rPr>
        <w:t>problem</w:t>
      </w:r>
      <w:r w:rsidR="005A31F6">
        <w:rPr>
          <w:rFonts w:ascii="Bookman Old Style" w:hAnsi="Bookman Old Style" w:cs="Times New Roman"/>
          <w:sz w:val="24"/>
          <w:szCs w:val="24"/>
          <w:lang w:val="en-AU"/>
        </w:rPr>
        <w:t xml:space="preserve"> skill successfully. </w:t>
      </w:r>
    </w:p>
    <w:p w:rsidR="005A31F6" w:rsidRDefault="005A31F6" w:rsidP="00256A61">
      <w:pPr>
        <w:spacing w:after="0" w:line="360" w:lineRule="auto"/>
        <w:rPr>
          <w:rFonts w:ascii="Bookman Old Style" w:hAnsi="Bookman Old Style" w:cs="Times New Roman"/>
          <w:sz w:val="24"/>
          <w:szCs w:val="24"/>
          <w:lang w:val="en-AU"/>
        </w:rPr>
      </w:pPr>
      <w:r>
        <w:rPr>
          <w:rFonts w:ascii="Bookman Old Style" w:hAnsi="Bookman Old Style" w:cs="Times New Roman"/>
          <w:sz w:val="24"/>
          <w:szCs w:val="24"/>
          <w:lang w:val="en-AU"/>
        </w:rPr>
        <w:tab/>
        <w:t>In</w:t>
      </w:r>
      <w:r w:rsidR="00B844AB">
        <w:rPr>
          <w:rFonts w:ascii="Bookman Old Style" w:hAnsi="Bookman Old Style" w:cs="Times New Roman"/>
          <w:sz w:val="24"/>
          <w:szCs w:val="24"/>
          <w:lang w:val="en-AU"/>
        </w:rPr>
        <w:t xml:space="preserve"> the</w:t>
      </w:r>
      <w:r>
        <w:rPr>
          <w:rFonts w:ascii="Bookman Old Style" w:hAnsi="Bookman Old Style" w:cs="Times New Roman"/>
          <w:sz w:val="24"/>
          <w:szCs w:val="24"/>
          <w:lang w:val="en-AU"/>
        </w:rPr>
        <w:t xml:space="preserve"> nursing, decision making is not considered as</w:t>
      </w:r>
      <w:r w:rsidR="007E4677">
        <w:rPr>
          <w:rFonts w:ascii="Bookman Old Style" w:hAnsi="Bookman Old Style" w:cs="Times New Roman"/>
          <w:sz w:val="24"/>
          <w:szCs w:val="24"/>
          <w:lang w:val="en-AU"/>
        </w:rPr>
        <w:t xml:space="preserve"> a</w:t>
      </w:r>
      <w:r>
        <w:rPr>
          <w:rFonts w:ascii="Bookman Old Style" w:hAnsi="Bookman Old Style" w:cs="Times New Roman"/>
          <w:sz w:val="24"/>
          <w:szCs w:val="24"/>
          <w:lang w:val="en-AU"/>
        </w:rPr>
        <w:t xml:space="preserve"> </w:t>
      </w:r>
      <w:r w:rsidRPr="007E4677">
        <w:rPr>
          <w:rFonts w:ascii="Bookman Old Style" w:hAnsi="Bookman Old Style" w:cs="Times New Roman"/>
          <w:i/>
          <w:sz w:val="24"/>
          <w:szCs w:val="24"/>
          <w:lang w:val="en-AU"/>
        </w:rPr>
        <w:t>rigid</w:t>
      </w:r>
      <w:r w:rsidR="007E4677">
        <w:rPr>
          <w:rFonts w:ascii="Bookman Old Style" w:hAnsi="Bookman Old Style" w:cs="Times New Roman"/>
          <w:i/>
          <w:sz w:val="24"/>
          <w:szCs w:val="24"/>
          <w:lang w:val="en-AU"/>
        </w:rPr>
        <w:t xml:space="preserve"> </w:t>
      </w:r>
      <w:r w:rsidR="007E4677">
        <w:rPr>
          <w:rFonts w:ascii="Bookman Old Style" w:hAnsi="Bookman Old Style" w:cs="Times New Roman"/>
          <w:sz w:val="24"/>
          <w:szCs w:val="24"/>
          <w:lang w:val="en-AU"/>
        </w:rPr>
        <w:t>entity</w:t>
      </w:r>
      <w:r>
        <w:rPr>
          <w:rFonts w:ascii="Bookman Old Style" w:hAnsi="Bookman Old Style" w:cs="Times New Roman"/>
          <w:sz w:val="24"/>
          <w:szCs w:val="24"/>
          <w:lang w:val="en-AU"/>
        </w:rPr>
        <w:t xml:space="preserve"> rather it is a </w:t>
      </w:r>
      <w:r w:rsidR="007E4677">
        <w:rPr>
          <w:rFonts w:ascii="Bookman Old Style" w:hAnsi="Bookman Old Style" w:cs="Times New Roman"/>
          <w:sz w:val="24"/>
          <w:szCs w:val="24"/>
          <w:lang w:val="en-AU"/>
        </w:rPr>
        <w:t>fluid process that includes outward situation, personal attributes such as thinking patterns, feelings, emotions, perceptions, attitudes, orientations, knowledge and outlooks. Decision is made through combining these internal and external attributes and coming up with a suitable judgment</w:t>
      </w:r>
      <w:r w:rsidR="009134AE">
        <w:rPr>
          <w:rFonts w:ascii="Bookman Old Style" w:hAnsi="Bookman Old Style" w:cs="Times New Roman"/>
          <w:sz w:val="24"/>
          <w:szCs w:val="24"/>
          <w:lang w:val="en-AU"/>
        </w:rPr>
        <w:t xml:space="preserve"> (</w:t>
      </w:r>
      <w:r w:rsidR="009134AE" w:rsidRPr="009134AE">
        <w:rPr>
          <w:rFonts w:ascii="Bookman Old Style" w:hAnsi="Bookman Old Style" w:cs="Times New Roman"/>
          <w:sz w:val="24"/>
          <w:szCs w:val="24"/>
          <w:lang w:val="en-AU"/>
        </w:rPr>
        <w:t>Elwyn</w:t>
      </w:r>
      <w:r w:rsidR="009134AE">
        <w:rPr>
          <w:rFonts w:ascii="Bookman Old Style" w:hAnsi="Bookman Old Style" w:cs="Times New Roman"/>
          <w:sz w:val="24"/>
          <w:szCs w:val="24"/>
          <w:lang w:val="en-AU"/>
        </w:rPr>
        <w:t>, 2013)</w:t>
      </w:r>
      <w:r w:rsidR="007E4677">
        <w:rPr>
          <w:rFonts w:ascii="Bookman Old Style" w:hAnsi="Bookman Old Style" w:cs="Times New Roman"/>
          <w:sz w:val="24"/>
          <w:szCs w:val="24"/>
          <w:lang w:val="en-AU"/>
        </w:rPr>
        <w:t xml:space="preserve">. It is important to note that ethical and moral values and professional obligations </w:t>
      </w:r>
      <w:r w:rsidR="00577C11">
        <w:rPr>
          <w:rFonts w:ascii="Bookman Old Style" w:hAnsi="Bookman Old Style" w:cs="Times New Roman"/>
          <w:sz w:val="24"/>
          <w:szCs w:val="24"/>
          <w:lang w:val="en-AU"/>
        </w:rPr>
        <w:t xml:space="preserve">of the nurses affect their decision making more than their personal </w:t>
      </w:r>
      <w:r w:rsidR="00B844AB">
        <w:rPr>
          <w:rFonts w:ascii="Bookman Old Style" w:hAnsi="Bookman Old Style" w:cs="Times New Roman"/>
          <w:sz w:val="24"/>
          <w:szCs w:val="24"/>
          <w:lang w:val="en-AU"/>
        </w:rPr>
        <w:t>favours</w:t>
      </w:r>
      <w:r w:rsidR="00577C11">
        <w:rPr>
          <w:rFonts w:ascii="Bookman Old Style" w:hAnsi="Bookman Old Style" w:cs="Times New Roman"/>
          <w:sz w:val="24"/>
          <w:szCs w:val="24"/>
          <w:lang w:val="en-AU"/>
        </w:rPr>
        <w:t xml:space="preserve">. </w:t>
      </w:r>
    </w:p>
    <w:p w:rsidR="00577C11" w:rsidRDefault="00577C11" w:rsidP="00256A61">
      <w:pPr>
        <w:spacing w:after="0" w:line="360" w:lineRule="auto"/>
        <w:rPr>
          <w:rFonts w:ascii="Bookman Old Style" w:hAnsi="Bookman Old Style" w:cs="Times New Roman"/>
          <w:sz w:val="24"/>
          <w:szCs w:val="24"/>
          <w:lang w:val="en-AU"/>
        </w:rPr>
      </w:pPr>
      <w:r>
        <w:rPr>
          <w:rFonts w:ascii="Bookman Old Style" w:hAnsi="Bookman Old Style" w:cs="Times New Roman"/>
          <w:sz w:val="24"/>
          <w:szCs w:val="24"/>
          <w:lang w:val="en-AU"/>
        </w:rPr>
        <w:tab/>
        <w:t xml:space="preserve">During the clinical practice, nurses encounter various dilemmas that demand excellent decision making skills. These dilemmas might be in form of </w:t>
      </w:r>
      <w:r>
        <w:rPr>
          <w:rFonts w:ascii="Bookman Old Style" w:hAnsi="Bookman Old Style" w:cs="Times New Roman"/>
          <w:sz w:val="24"/>
          <w:szCs w:val="24"/>
          <w:lang w:val="en-AU"/>
        </w:rPr>
        <w:lastRenderedPageBreak/>
        <w:t>conflicts with the identical needs of</w:t>
      </w:r>
      <w:r w:rsidR="0010207F">
        <w:rPr>
          <w:rFonts w:ascii="Bookman Old Style" w:hAnsi="Bookman Old Style" w:cs="Times New Roman"/>
          <w:sz w:val="24"/>
          <w:szCs w:val="24"/>
          <w:lang w:val="en-AU"/>
        </w:rPr>
        <w:t xml:space="preserve"> the</w:t>
      </w:r>
      <w:r>
        <w:rPr>
          <w:rFonts w:ascii="Bookman Old Style" w:hAnsi="Bookman Old Style" w:cs="Times New Roman"/>
          <w:sz w:val="24"/>
          <w:szCs w:val="24"/>
          <w:lang w:val="en-AU"/>
        </w:rPr>
        <w:t xml:space="preserve"> single patient, </w:t>
      </w:r>
      <w:r w:rsidR="007025F1">
        <w:rPr>
          <w:rFonts w:ascii="Bookman Old Style" w:hAnsi="Bookman Old Style" w:cs="Times New Roman"/>
          <w:sz w:val="24"/>
          <w:szCs w:val="24"/>
          <w:lang w:val="en-AU"/>
        </w:rPr>
        <w:t xml:space="preserve">prioritization of the needs of various </w:t>
      </w:r>
      <w:r w:rsidR="0010207F">
        <w:rPr>
          <w:rFonts w:ascii="Bookman Old Style" w:hAnsi="Bookman Old Style" w:cs="Times New Roman"/>
          <w:sz w:val="24"/>
          <w:szCs w:val="24"/>
          <w:lang w:val="en-AU"/>
        </w:rPr>
        <w:t>patients over each other and conflicts between organisational policies and patient oriented responsibilities. In such instances, although ANA has defined various ethical codes and provisions that guide nurses in making appropriate decisions however their personal choices foll</w:t>
      </w:r>
      <w:r w:rsidR="00F6386F">
        <w:rPr>
          <w:rFonts w:ascii="Bookman Old Style" w:hAnsi="Bookman Old Style" w:cs="Times New Roman"/>
          <w:sz w:val="24"/>
          <w:szCs w:val="24"/>
          <w:lang w:val="en-AU"/>
        </w:rPr>
        <w:t>ow holistically unique patterns; identical situations might be perceived differently by different nurses that are aimed at patient wellbeing</w:t>
      </w:r>
      <w:r w:rsidR="004D6627">
        <w:rPr>
          <w:rFonts w:ascii="Bookman Old Style" w:hAnsi="Bookman Old Style" w:cs="Times New Roman"/>
          <w:sz w:val="24"/>
          <w:szCs w:val="24"/>
          <w:lang w:val="en-AU"/>
        </w:rPr>
        <w:t xml:space="preserve"> (</w:t>
      </w:r>
      <w:r w:rsidR="004D6627" w:rsidRPr="004D6627">
        <w:rPr>
          <w:rFonts w:ascii="Bookman Old Style" w:hAnsi="Bookman Old Style" w:cs="Times New Roman"/>
          <w:sz w:val="24"/>
          <w:szCs w:val="24"/>
          <w:lang w:val="en-AU"/>
        </w:rPr>
        <w:t>Hoffmann</w:t>
      </w:r>
      <w:r w:rsidR="004D6627">
        <w:rPr>
          <w:rFonts w:ascii="Bookman Old Style" w:hAnsi="Bookman Old Style" w:cs="Times New Roman"/>
          <w:sz w:val="24"/>
          <w:szCs w:val="24"/>
          <w:lang w:val="en-AU"/>
        </w:rPr>
        <w:t>, 2014)</w:t>
      </w:r>
      <w:r w:rsidR="00F6386F">
        <w:rPr>
          <w:rFonts w:ascii="Bookman Old Style" w:hAnsi="Bookman Old Style" w:cs="Times New Roman"/>
          <w:sz w:val="24"/>
          <w:szCs w:val="24"/>
          <w:lang w:val="en-AU"/>
        </w:rPr>
        <w:t xml:space="preserve">. </w:t>
      </w:r>
    </w:p>
    <w:p w:rsidR="00F6386F" w:rsidRDefault="00F6386F" w:rsidP="00256A61">
      <w:pPr>
        <w:spacing w:after="0" w:line="360" w:lineRule="auto"/>
        <w:rPr>
          <w:rFonts w:ascii="Bookman Old Style" w:hAnsi="Bookman Old Style" w:cs="Times New Roman"/>
          <w:sz w:val="24"/>
          <w:szCs w:val="24"/>
          <w:lang w:val="en-AU"/>
        </w:rPr>
      </w:pPr>
      <w:r>
        <w:rPr>
          <w:rFonts w:ascii="Bookman Old Style" w:hAnsi="Bookman Old Style" w:cs="Times New Roman"/>
          <w:sz w:val="24"/>
          <w:szCs w:val="24"/>
          <w:lang w:val="en-AU"/>
        </w:rPr>
        <w:tab/>
        <w:t>The given scenario offers me to think contemplatively and make careful decisions based on my theoretical knowledge, practical exposure and organisational policies. In the given scenario I was given the duty to assist Resident Medical O</w:t>
      </w:r>
      <w:r w:rsidR="00680F6B">
        <w:rPr>
          <w:rFonts w:ascii="Bookman Old Style" w:hAnsi="Bookman Old Style" w:cs="Times New Roman"/>
          <w:sz w:val="24"/>
          <w:szCs w:val="24"/>
          <w:lang w:val="en-AU"/>
        </w:rPr>
        <w:t xml:space="preserve">fficer for the surgical operation; </w:t>
      </w:r>
      <w:r w:rsidR="00680F6B" w:rsidRPr="00680F6B">
        <w:rPr>
          <w:rFonts w:ascii="Bookman Old Style" w:hAnsi="Bookman Old Style" w:cs="Times New Roman"/>
          <w:i/>
          <w:sz w:val="24"/>
          <w:szCs w:val="24"/>
          <w:lang w:val="en-AU"/>
        </w:rPr>
        <w:t>ascitic tap</w:t>
      </w:r>
      <w:r w:rsidR="00680F6B">
        <w:rPr>
          <w:rFonts w:ascii="Bookman Old Style" w:hAnsi="Bookman Old Style" w:cs="Times New Roman"/>
          <w:sz w:val="24"/>
          <w:szCs w:val="24"/>
          <w:lang w:val="en-AU"/>
        </w:rPr>
        <w:t xml:space="preserve"> that is supposed to happen at 1:30 PM. </w:t>
      </w:r>
      <w:r w:rsidR="00B844AB">
        <w:rPr>
          <w:rFonts w:ascii="Bookman Old Style" w:hAnsi="Bookman Old Style" w:cs="Times New Roman"/>
          <w:sz w:val="24"/>
          <w:szCs w:val="24"/>
          <w:lang w:val="en-AU"/>
        </w:rPr>
        <w:t xml:space="preserve">The </w:t>
      </w:r>
      <w:r w:rsidR="00680F6B">
        <w:rPr>
          <w:rFonts w:ascii="Bookman Old Style" w:hAnsi="Bookman Old Style" w:cs="Times New Roman"/>
          <w:sz w:val="24"/>
          <w:szCs w:val="24"/>
          <w:lang w:val="en-AU"/>
        </w:rPr>
        <w:t xml:space="preserve">ANUM handed over Mr. Stanley to me after negotiating with the RMO that surgery would be done after lunch when there is sufficient staff to cater the </w:t>
      </w:r>
      <w:r w:rsidR="00B844AB">
        <w:rPr>
          <w:rFonts w:ascii="Bookman Old Style" w:hAnsi="Bookman Old Style" w:cs="Times New Roman"/>
          <w:sz w:val="24"/>
          <w:szCs w:val="24"/>
          <w:lang w:val="en-AU"/>
        </w:rPr>
        <w:t>practices</w:t>
      </w:r>
      <w:r w:rsidR="00680F6B">
        <w:rPr>
          <w:rFonts w:ascii="Bookman Old Style" w:hAnsi="Bookman Old Style" w:cs="Times New Roman"/>
          <w:sz w:val="24"/>
          <w:szCs w:val="24"/>
          <w:lang w:val="en-AU"/>
        </w:rPr>
        <w:t xml:space="preserve">. At the same time, I address another patient who </w:t>
      </w:r>
      <w:r w:rsidR="00B844AB">
        <w:rPr>
          <w:rFonts w:ascii="Bookman Old Style" w:hAnsi="Bookman Old Style" w:cs="Times New Roman"/>
          <w:sz w:val="24"/>
          <w:szCs w:val="24"/>
          <w:lang w:val="en-AU"/>
        </w:rPr>
        <w:t>is</w:t>
      </w:r>
      <w:r w:rsidR="00680F6B">
        <w:rPr>
          <w:rFonts w:ascii="Bookman Old Style" w:hAnsi="Bookman Old Style" w:cs="Times New Roman"/>
          <w:sz w:val="24"/>
          <w:szCs w:val="24"/>
          <w:lang w:val="en-AU"/>
        </w:rPr>
        <w:t xml:space="preserve"> suffering from hypoglycaemia and requires instant intervention. Meanwhile, I see RMO who is taking surgical instruments to Mr. Stanley’s room. </w:t>
      </w:r>
      <w:r w:rsidR="00C40538">
        <w:rPr>
          <w:rFonts w:ascii="Bookman Old Style" w:hAnsi="Bookman Old Style" w:cs="Times New Roman"/>
          <w:sz w:val="24"/>
          <w:szCs w:val="24"/>
          <w:lang w:val="en-AU"/>
        </w:rPr>
        <w:t>What would be my reaction to this? Should I stop monitoring patient with hypoglycaemia? Or should I refuse the RMO to assist him in</w:t>
      </w:r>
      <w:r w:rsidR="00B844AB">
        <w:rPr>
          <w:rFonts w:ascii="Bookman Old Style" w:hAnsi="Bookman Old Style" w:cs="Times New Roman"/>
          <w:sz w:val="24"/>
          <w:szCs w:val="24"/>
          <w:lang w:val="en-AU"/>
        </w:rPr>
        <w:t xml:space="preserve"> such</w:t>
      </w:r>
      <w:r w:rsidR="00C40538">
        <w:rPr>
          <w:rFonts w:ascii="Bookman Old Style" w:hAnsi="Bookman Old Style" w:cs="Times New Roman"/>
          <w:sz w:val="24"/>
          <w:szCs w:val="24"/>
          <w:lang w:val="en-AU"/>
        </w:rPr>
        <w:t xml:space="preserve"> critical situation? </w:t>
      </w:r>
    </w:p>
    <w:p w:rsidR="00C40538" w:rsidRDefault="00C40538" w:rsidP="00256A61">
      <w:pPr>
        <w:spacing w:after="0" w:line="360" w:lineRule="auto"/>
        <w:rPr>
          <w:rFonts w:ascii="Bookman Old Style" w:hAnsi="Bookman Old Style" w:cs="Times New Roman"/>
          <w:sz w:val="24"/>
          <w:szCs w:val="24"/>
          <w:lang w:val="en-AU"/>
        </w:rPr>
      </w:pPr>
      <w:r>
        <w:rPr>
          <w:rFonts w:ascii="Bookman Old Style" w:hAnsi="Bookman Old Style" w:cs="Times New Roman"/>
          <w:sz w:val="24"/>
          <w:szCs w:val="24"/>
          <w:lang w:val="en-AU"/>
        </w:rPr>
        <w:tab/>
        <w:t xml:space="preserve">Moving to my response, I would talk to ANUM to persuade RMO about delaying the </w:t>
      </w:r>
      <w:r w:rsidRPr="00DD4E42">
        <w:rPr>
          <w:rFonts w:ascii="Bookman Old Style" w:hAnsi="Bookman Old Style" w:cs="Times New Roman"/>
          <w:sz w:val="24"/>
          <w:szCs w:val="24"/>
          <w:lang w:val="en-AU"/>
        </w:rPr>
        <w:t>ascitic tap</w:t>
      </w:r>
      <w:r>
        <w:rPr>
          <w:rFonts w:ascii="Bookman Old Style" w:hAnsi="Bookman Old Style" w:cs="Times New Roman"/>
          <w:i/>
          <w:sz w:val="24"/>
          <w:szCs w:val="24"/>
          <w:lang w:val="en-AU"/>
        </w:rPr>
        <w:t xml:space="preserve"> </w:t>
      </w:r>
      <w:r>
        <w:rPr>
          <w:rFonts w:ascii="Bookman Old Style" w:hAnsi="Bookman Old Style" w:cs="Times New Roman"/>
          <w:sz w:val="24"/>
          <w:szCs w:val="24"/>
          <w:lang w:val="en-AU"/>
        </w:rPr>
        <w:t xml:space="preserve">because they were previously agreed upon finishing the lunch session and waiting for the staff to become sufficient and active again. I decided to do so because this decision was already made </w:t>
      </w:r>
      <w:r w:rsidR="00DD4E42">
        <w:rPr>
          <w:rFonts w:ascii="Bookman Old Style" w:hAnsi="Bookman Old Style" w:cs="Times New Roman"/>
          <w:sz w:val="24"/>
          <w:szCs w:val="24"/>
          <w:lang w:val="en-AU"/>
        </w:rPr>
        <w:t>by the authorities, the patient with hypoglycaemia needs constant monitoring and the staff</w:t>
      </w:r>
      <w:r w:rsidR="008E0C38">
        <w:rPr>
          <w:rFonts w:ascii="Bookman Old Style" w:hAnsi="Bookman Old Style" w:cs="Times New Roman"/>
          <w:sz w:val="24"/>
          <w:szCs w:val="24"/>
          <w:lang w:val="en-AU"/>
        </w:rPr>
        <w:t xml:space="preserve"> members</w:t>
      </w:r>
      <w:r w:rsidR="00DD4E42">
        <w:rPr>
          <w:rFonts w:ascii="Bookman Old Style" w:hAnsi="Bookman Old Style" w:cs="Times New Roman"/>
          <w:sz w:val="24"/>
          <w:szCs w:val="24"/>
          <w:lang w:val="en-AU"/>
        </w:rPr>
        <w:t xml:space="preserve"> </w:t>
      </w:r>
      <w:r w:rsidR="008E0C38">
        <w:rPr>
          <w:rFonts w:ascii="Bookman Old Style" w:hAnsi="Bookman Old Style" w:cs="Times New Roman"/>
          <w:sz w:val="24"/>
          <w:szCs w:val="24"/>
          <w:lang w:val="en-AU"/>
        </w:rPr>
        <w:t>are</w:t>
      </w:r>
      <w:r w:rsidR="00DD4E42">
        <w:rPr>
          <w:rFonts w:ascii="Bookman Old Style" w:hAnsi="Bookman Old Style" w:cs="Times New Roman"/>
          <w:sz w:val="24"/>
          <w:szCs w:val="24"/>
          <w:lang w:val="en-AU"/>
        </w:rPr>
        <w:t xml:space="preserve"> insufficient to carry </w:t>
      </w:r>
      <w:r w:rsidR="00DD4E42" w:rsidRPr="00DD4E42">
        <w:rPr>
          <w:rFonts w:ascii="Bookman Old Style" w:hAnsi="Bookman Old Style" w:cs="Times New Roman"/>
          <w:sz w:val="24"/>
          <w:szCs w:val="24"/>
          <w:lang w:val="en-AU"/>
        </w:rPr>
        <w:t>ascitic tap</w:t>
      </w:r>
      <w:r w:rsidR="00DD4E42">
        <w:rPr>
          <w:rFonts w:ascii="Bookman Old Style" w:hAnsi="Bookman Old Style" w:cs="Times New Roman"/>
          <w:i/>
          <w:sz w:val="24"/>
          <w:szCs w:val="24"/>
          <w:lang w:val="en-AU"/>
        </w:rPr>
        <w:t xml:space="preserve"> </w:t>
      </w:r>
      <w:r w:rsidR="00DD4E42">
        <w:rPr>
          <w:rFonts w:ascii="Bookman Old Style" w:hAnsi="Bookman Old Style" w:cs="Times New Roman"/>
          <w:sz w:val="24"/>
          <w:szCs w:val="24"/>
          <w:lang w:val="en-AU"/>
        </w:rPr>
        <w:t xml:space="preserve">for the patient. </w:t>
      </w:r>
    </w:p>
    <w:p w:rsidR="007E4677" w:rsidRDefault="00DD4E42" w:rsidP="005B70E1">
      <w:pPr>
        <w:spacing w:after="0" w:line="360" w:lineRule="auto"/>
        <w:rPr>
          <w:rFonts w:ascii="Bookman Old Style" w:hAnsi="Bookman Old Style" w:cs="Times New Roman"/>
          <w:sz w:val="24"/>
          <w:szCs w:val="24"/>
          <w:lang w:val="en-AU"/>
        </w:rPr>
      </w:pPr>
      <w:r>
        <w:rPr>
          <w:rFonts w:ascii="Bookman Old Style" w:hAnsi="Bookman Old Style" w:cs="Times New Roman"/>
          <w:sz w:val="24"/>
          <w:szCs w:val="24"/>
          <w:lang w:val="en-AU"/>
        </w:rPr>
        <w:tab/>
        <w:t xml:space="preserve">If ANUM agrees to do so, talks to the RMO and he agrees to continue this practice; this would be the most appropriate situation with respect to the given conditions. Contrary to this, if ANUM fails to negotiate and RMO feels reluctant to wait for the </w:t>
      </w:r>
      <w:r w:rsidR="008E0C38">
        <w:rPr>
          <w:rFonts w:ascii="Bookman Old Style" w:hAnsi="Bookman Old Style" w:cs="Times New Roman"/>
          <w:sz w:val="24"/>
          <w:szCs w:val="24"/>
          <w:lang w:val="en-AU"/>
        </w:rPr>
        <w:t>staff members</w:t>
      </w:r>
      <w:r>
        <w:rPr>
          <w:rFonts w:ascii="Bookman Old Style" w:hAnsi="Bookman Old Style" w:cs="Times New Roman"/>
          <w:sz w:val="24"/>
          <w:szCs w:val="24"/>
          <w:lang w:val="en-AU"/>
        </w:rPr>
        <w:t xml:space="preserve">, I would have to assist the patient undergoing </w:t>
      </w:r>
      <w:r w:rsidR="008E0C38">
        <w:rPr>
          <w:rFonts w:ascii="Bookman Old Style" w:hAnsi="Bookman Old Style" w:cs="Times New Roman"/>
          <w:sz w:val="24"/>
          <w:szCs w:val="24"/>
          <w:lang w:val="en-AU"/>
        </w:rPr>
        <w:t>surgical operation</w:t>
      </w:r>
      <w:r>
        <w:rPr>
          <w:rFonts w:ascii="Bookman Old Style" w:hAnsi="Bookman Old Style" w:cs="Times New Roman"/>
          <w:sz w:val="24"/>
          <w:szCs w:val="24"/>
          <w:lang w:val="en-AU"/>
        </w:rPr>
        <w:t xml:space="preserve"> through administering </w:t>
      </w:r>
      <w:r w:rsidR="008E0C38" w:rsidRPr="008E0C38">
        <w:rPr>
          <w:rFonts w:ascii="Bookman Old Style" w:hAnsi="Bookman Old Style" w:cs="Times New Roman"/>
          <w:sz w:val="24"/>
          <w:szCs w:val="24"/>
          <w:lang w:val="en-AU"/>
        </w:rPr>
        <w:t>analgesia</w:t>
      </w:r>
      <w:r w:rsidR="008E0C38">
        <w:rPr>
          <w:rFonts w:ascii="Bookman Old Style" w:hAnsi="Bookman Old Style" w:cs="Times New Roman"/>
          <w:sz w:val="24"/>
          <w:szCs w:val="24"/>
          <w:lang w:val="en-AU"/>
        </w:rPr>
        <w:t xml:space="preserve"> and monitoring his vital signs</w:t>
      </w:r>
      <w:r w:rsidR="00495C61">
        <w:rPr>
          <w:rFonts w:ascii="Bookman Old Style" w:hAnsi="Bookman Old Style" w:cs="Times New Roman"/>
          <w:sz w:val="24"/>
          <w:szCs w:val="24"/>
          <w:lang w:val="en-AU"/>
        </w:rPr>
        <w:t xml:space="preserve"> because he will be passing through critical situation as compared to the </w:t>
      </w:r>
      <w:r w:rsidR="00495C61">
        <w:rPr>
          <w:rFonts w:ascii="Bookman Old Style" w:hAnsi="Bookman Old Style" w:cs="Times New Roman"/>
          <w:sz w:val="24"/>
          <w:szCs w:val="24"/>
          <w:lang w:val="en-AU"/>
        </w:rPr>
        <w:lastRenderedPageBreak/>
        <w:t xml:space="preserve">person suffering from hypoglycaemia. I would administer appropriate drugs to </w:t>
      </w:r>
      <w:r w:rsidR="00B844AB">
        <w:rPr>
          <w:rFonts w:ascii="Bookman Old Style" w:hAnsi="Bookman Old Style" w:cs="Times New Roman"/>
          <w:sz w:val="24"/>
          <w:szCs w:val="24"/>
          <w:lang w:val="en-AU"/>
        </w:rPr>
        <w:t>balance</w:t>
      </w:r>
      <w:r w:rsidR="00495C61">
        <w:rPr>
          <w:rFonts w:ascii="Bookman Old Style" w:hAnsi="Bookman Old Style" w:cs="Times New Roman"/>
          <w:sz w:val="24"/>
          <w:szCs w:val="24"/>
          <w:lang w:val="en-AU"/>
        </w:rPr>
        <w:t xml:space="preserve"> his sugar level in the long run and would attend the hypoglycaemic patient soon after surgical operation is done. I never know these decision</w:t>
      </w:r>
      <w:r w:rsidR="00B844AB">
        <w:rPr>
          <w:rFonts w:ascii="Bookman Old Style" w:hAnsi="Bookman Old Style" w:cs="Times New Roman"/>
          <w:sz w:val="24"/>
          <w:szCs w:val="24"/>
          <w:lang w:val="en-AU"/>
        </w:rPr>
        <w:t>s</w:t>
      </w:r>
      <w:r w:rsidR="00495C61">
        <w:rPr>
          <w:rFonts w:ascii="Bookman Old Style" w:hAnsi="Bookman Old Style" w:cs="Times New Roman"/>
          <w:sz w:val="24"/>
          <w:szCs w:val="24"/>
          <w:lang w:val="en-AU"/>
        </w:rPr>
        <w:t xml:space="preserve"> would b appropriate for others or not but this is what I would do if I encountered this scenario. I would first try to neutralize the clash between authorities and patient’s needs but if it does not happen I would have to </w:t>
      </w:r>
      <w:r w:rsidR="009134AE">
        <w:rPr>
          <w:rFonts w:ascii="Bookman Old Style" w:hAnsi="Bookman Old Style" w:cs="Times New Roman"/>
          <w:sz w:val="24"/>
          <w:szCs w:val="24"/>
          <w:lang w:val="en-AU"/>
        </w:rPr>
        <w:t>accompany RMO because that would be more critical situation and I would have to ensure patient safety being a healthcare professional</w:t>
      </w:r>
      <w:r w:rsidR="004D6627">
        <w:rPr>
          <w:rFonts w:ascii="Bookman Old Style" w:hAnsi="Bookman Old Style" w:cs="Times New Roman"/>
          <w:sz w:val="24"/>
          <w:szCs w:val="24"/>
          <w:lang w:val="en-AU"/>
        </w:rPr>
        <w:t xml:space="preserve"> (</w:t>
      </w:r>
      <w:r w:rsidR="004D6627" w:rsidRPr="004D6627">
        <w:rPr>
          <w:rFonts w:ascii="Bookman Old Style" w:hAnsi="Bookman Old Style" w:cs="Times New Roman"/>
          <w:sz w:val="24"/>
          <w:szCs w:val="24"/>
          <w:lang w:val="en-AU"/>
        </w:rPr>
        <w:t>Reeve</w:t>
      </w:r>
      <w:r w:rsidR="004D6627">
        <w:rPr>
          <w:rFonts w:ascii="Bookman Old Style" w:hAnsi="Bookman Old Style" w:cs="Times New Roman"/>
          <w:sz w:val="24"/>
          <w:szCs w:val="24"/>
          <w:lang w:val="en-AU"/>
        </w:rPr>
        <w:t xml:space="preserve"> et. al., 2011)</w:t>
      </w:r>
      <w:r w:rsidR="009134AE">
        <w:rPr>
          <w:rFonts w:ascii="Bookman Old Style" w:hAnsi="Bookman Old Style" w:cs="Times New Roman"/>
          <w:sz w:val="24"/>
          <w:szCs w:val="24"/>
          <w:lang w:val="en-AU"/>
        </w:rPr>
        <w:t xml:space="preserve">. </w:t>
      </w:r>
    </w:p>
    <w:p w:rsidR="004D6627" w:rsidRDefault="004D6627" w:rsidP="005B70E1">
      <w:pPr>
        <w:spacing w:after="0" w:line="360" w:lineRule="auto"/>
        <w:rPr>
          <w:rFonts w:ascii="Bookman Old Style" w:hAnsi="Bookman Old Style" w:cs="Times New Roman"/>
          <w:sz w:val="24"/>
          <w:szCs w:val="24"/>
          <w:lang w:val="en-AU"/>
        </w:rPr>
      </w:pPr>
    </w:p>
    <w:p w:rsidR="004D6627" w:rsidRDefault="004D6627" w:rsidP="005B70E1">
      <w:pPr>
        <w:spacing w:after="0" w:line="360" w:lineRule="auto"/>
        <w:rPr>
          <w:rFonts w:ascii="Bookman Old Style" w:hAnsi="Bookman Old Style" w:cs="Times New Roman"/>
          <w:sz w:val="24"/>
          <w:szCs w:val="24"/>
          <w:lang w:val="en-AU"/>
        </w:rPr>
      </w:pPr>
    </w:p>
    <w:p w:rsidR="004D6627" w:rsidRDefault="004D6627" w:rsidP="005B70E1">
      <w:pPr>
        <w:spacing w:after="0" w:line="360" w:lineRule="auto"/>
        <w:rPr>
          <w:rFonts w:ascii="Bookman Old Style" w:hAnsi="Bookman Old Style" w:cs="Times New Roman"/>
          <w:sz w:val="24"/>
          <w:szCs w:val="24"/>
          <w:lang w:val="en-AU"/>
        </w:rPr>
      </w:pPr>
    </w:p>
    <w:p w:rsidR="004D6627" w:rsidRDefault="004D6627" w:rsidP="005B70E1">
      <w:pPr>
        <w:spacing w:after="0" w:line="360" w:lineRule="auto"/>
        <w:rPr>
          <w:rFonts w:ascii="Bookman Old Style" w:hAnsi="Bookman Old Style" w:cs="Times New Roman"/>
          <w:sz w:val="24"/>
          <w:szCs w:val="24"/>
          <w:lang w:val="en-AU"/>
        </w:rPr>
      </w:pPr>
    </w:p>
    <w:p w:rsidR="004D6627" w:rsidRDefault="004D6627" w:rsidP="005B70E1">
      <w:pPr>
        <w:spacing w:after="0" w:line="360" w:lineRule="auto"/>
        <w:rPr>
          <w:rFonts w:ascii="Bookman Old Style" w:hAnsi="Bookman Old Style" w:cs="Times New Roman"/>
          <w:sz w:val="24"/>
          <w:szCs w:val="24"/>
          <w:lang w:val="en-AU"/>
        </w:rPr>
      </w:pPr>
    </w:p>
    <w:p w:rsidR="004D6627" w:rsidRDefault="004D6627" w:rsidP="005B70E1">
      <w:pPr>
        <w:spacing w:after="0" w:line="360" w:lineRule="auto"/>
        <w:rPr>
          <w:rFonts w:ascii="Bookman Old Style" w:hAnsi="Bookman Old Style" w:cs="Times New Roman"/>
          <w:sz w:val="24"/>
          <w:szCs w:val="24"/>
          <w:lang w:val="en-AU"/>
        </w:rPr>
      </w:pPr>
    </w:p>
    <w:p w:rsidR="004D6627" w:rsidRDefault="004D6627" w:rsidP="005B70E1">
      <w:pPr>
        <w:spacing w:after="0" w:line="360" w:lineRule="auto"/>
        <w:rPr>
          <w:rFonts w:ascii="Bookman Old Style" w:hAnsi="Bookman Old Style" w:cs="Times New Roman"/>
          <w:sz w:val="24"/>
          <w:szCs w:val="24"/>
          <w:lang w:val="en-AU"/>
        </w:rPr>
      </w:pPr>
    </w:p>
    <w:p w:rsidR="004D6627" w:rsidRDefault="004D6627" w:rsidP="005B70E1">
      <w:pPr>
        <w:spacing w:after="0" w:line="360" w:lineRule="auto"/>
        <w:rPr>
          <w:rFonts w:ascii="Bookman Old Style" w:hAnsi="Bookman Old Style" w:cs="Times New Roman"/>
          <w:sz w:val="24"/>
          <w:szCs w:val="24"/>
          <w:lang w:val="en-AU"/>
        </w:rPr>
      </w:pPr>
    </w:p>
    <w:p w:rsidR="004D6627" w:rsidRDefault="004D6627" w:rsidP="005B70E1">
      <w:pPr>
        <w:spacing w:after="0" w:line="360" w:lineRule="auto"/>
        <w:rPr>
          <w:rFonts w:ascii="Bookman Old Style" w:hAnsi="Bookman Old Style" w:cs="Times New Roman"/>
          <w:sz w:val="24"/>
          <w:szCs w:val="24"/>
          <w:lang w:val="en-AU"/>
        </w:rPr>
      </w:pPr>
    </w:p>
    <w:p w:rsidR="004D6627" w:rsidRDefault="004D6627" w:rsidP="005B70E1">
      <w:pPr>
        <w:spacing w:after="0" w:line="360" w:lineRule="auto"/>
        <w:rPr>
          <w:rFonts w:ascii="Bookman Old Style" w:hAnsi="Bookman Old Style" w:cs="Times New Roman"/>
          <w:sz w:val="24"/>
          <w:szCs w:val="24"/>
          <w:lang w:val="en-AU"/>
        </w:rPr>
      </w:pPr>
    </w:p>
    <w:p w:rsidR="004D6627" w:rsidRDefault="004D6627" w:rsidP="005B70E1">
      <w:pPr>
        <w:spacing w:after="0" w:line="360" w:lineRule="auto"/>
        <w:rPr>
          <w:rFonts w:ascii="Bookman Old Style" w:hAnsi="Bookman Old Style" w:cs="Times New Roman"/>
          <w:sz w:val="24"/>
          <w:szCs w:val="24"/>
          <w:lang w:val="en-AU"/>
        </w:rPr>
      </w:pPr>
    </w:p>
    <w:p w:rsidR="004D6627" w:rsidRDefault="004D6627" w:rsidP="005B70E1">
      <w:pPr>
        <w:spacing w:after="0" w:line="360" w:lineRule="auto"/>
        <w:rPr>
          <w:rFonts w:ascii="Bookman Old Style" w:hAnsi="Bookman Old Style" w:cs="Times New Roman"/>
          <w:sz w:val="24"/>
          <w:szCs w:val="24"/>
          <w:lang w:val="en-AU"/>
        </w:rPr>
      </w:pPr>
    </w:p>
    <w:p w:rsidR="004D6627" w:rsidRDefault="004D6627" w:rsidP="005B70E1">
      <w:pPr>
        <w:spacing w:after="0" w:line="360" w:lineRule="auto"/>
        <w:rPr>
          <w:rFonts w:ascii="Bookman Old Style" w:hAnsi="Bookman Old Style" w:cs="Times New Roman"/>
          <w:sz w:val="24"/>
          <w:szCs w:val="24"/>
          <w:lang w:val="en-AU"/>
        </w:rPr>
      </w:pPr>
    </w:p>
    <w:p w:rsidR="004D6627" w:rsidRDefault="004D6627" w:rsidP="005B70E1">
      <w:pPr>
        <w:spacing w:after="0" w:line="360" w:lineRule="auto"/>
        <w:rPr>
          <w:rFonts w:ascii="Bookman Old Style" w:hAnsi="Bookman Old Style" w:cs="Times New Roman"/>
          <w:sz w:val="24"/>
          <w:szCs w:val="24"/>
          <w:lang w:val="en-AU"/>
        </w:rPr>
      </w:pPr>
    </w:p>
    <w:p w:rsidR="004D6627" w:rsidRDefault="004D6627" w:rsidP="005B70E1">
      <w:pPr>
        <w:spacing w:after="0" w:line="360" w:lineRule="auto"/>
        <w:rPr>
          <w:rFonts w:ascii="Bookman Old Style" w:hAnsi="Bookman Old Style" w:cs="Times New Roman"/>
          <w:sz w:val="24"/>
          <w:szCs w:val="24"/>
          <w:lang w:val="en-AU"/>
        </w:rPr>
      </w:pPr>
    </w:p>
    <w:p w:rsidR="004D6627" w:rsidRDefault="004D6627" w:rsidP="005B70E1">
      <w:pPr>
        <w:spacing w:after="0" w:line="360" w:lineRule="auto"/>
        <w:rPr>
          <w:rFonts w:ascii="Bookman Old Style" w:hAnsi="Bookman Old Style" w:cs="Times New Roman"/>
          <w:sz w:val="24"/>
          <w:szCs w:val="24"/>
          <w:lang w:val="en-AU"/>
        </w:rPr>
      </w:pPr>
    </w:p>
    <w:p w:rsidR="004D6627" w:rsidRDefault="004D6627" w:rsidP="005B70E1">
      <w:pPr>
        <w:spacing w:after="0" w:line="360" w:lineRule="auto"/>
        <w:rPr>
          <w:rFonts w:ascii="Bookman Old Style" w:hAnsi="Bookman Old Style" w:cs="Times New Roman"/>
          <w:sz w:val="24"/>
          <w:szCs w:val="24"/>
          <w:lang w:val="en-AU"/>
        </w:rPr>
      </w:pPr>
    </w:p>
    <w:p w:rsidR="004D6627" w:rsidRDefault="004D6627" w:rsidP="005B70E1">
      <w:pPr>
        <w:spacing w:after="0" w:line="360" w:lineRule="auto"/>
        <w:rPr>
          <w:rFonts w:ascii="Bookman Old Style" w:hAnsi="Bookman Old Style" w:cs="Times New Roman"/>
          <w:sz w:val="24"/>
          <w:szCs w:val="24"/>
          <w:lang w:val="en-AU"/>
        </w:rPr>
      </w:pPr>
    </w:p>
    <w:p w:rsidR="004D6627" w:rsidRDefault="004D6627" w:rsidP="005B70E1">
      <w:pPr>
        <w:spacing w:after="0" w:line="360" w:lineRule="auto"/>
        <w:rPr>
          <w:rFonts w:ascii="Bookman Old Style" w:hAnsi="Bookman Old Style" w:cs="Times New Roman"/>
          <w:sz w:val="24"/>
          <w:szCs w:val="24"/>
          <w:lang w:val="en-AU"/>
        </w:rPr>
      </w:pPr>
    </w:p>
    <w:p w:rsidR="004D6627" w:rsidRDefault="004D6627" w:rsidP="005B70E1">
      <w:pPr>
        <w:spacing w:after="0" w:line="360" w:lineRule="auto"/>
        <w:rPr>
          <w:rFonts w:ascii="Bookman Old Style" w:hAnsi="Bookman Old Style" w:cs="Times New Roman"/>
          <w:sz w:val="24"/>
          <w:szCs w:val="24"/>
          <w:lang w:val="en-AU"/>
        </w:rPr>
      </w:pPr>
    </w:p>
    <w:p w:rsidR="004D6627" w:rsidRDefault="004D6627" w:rsidP="005B70E1">
      <w:pPr>
        <w:spacing w:after="0" w:line="360" w:lineRule="auto"/>
        <w:rPr>
          <w:rFonts w:ascii="Bookman Old Style" w:hAnsi="Bookman Old Style" w:cs="Times New Roman"/>
          <w:sz w:val="24"/>
          <w:szCs w:val="24"/>
          <w:lang w:val="en-AU"/>
        </w:rPr>
      </w:pPr>
    </w:p>
    <w:p w:rsidR="004D6627" w:rsidRDefault="004D6627" w:rsidP="005B70E1">
      <w:pPr>
        <w:spacing w:after="0" w:line="360" w:lineRule="auto"/>
        <w:rPr>
          <w:rFonts w:ascii="Bookman Old Style" w:hAnsi="Bookman Old Style" w:cs="Times New Roman"/>
          <w:sz w:val="24"/>
          <w:szCs w:val="24"/>
          <w:lang w:val="en-AU"/>
        </w:rPr>
      </w:pPr>
    </w:p>
    <w:p w:rsidR="004D6627" w:rsidRPr="004D6627" w:rsidRDefault="004D6627" w:rsidP="00B844AB">
      <w:pPr>
        <w:spacing w:after="0" w:line="360" w:lineRule="auto"/>
        <w:jc w:val="center"/>
        <w:rPr>
          <w:rFonts w:ascii="Bookman Old Style" w:hAnsi="Bookman Old Style" w:cs="Times New Roman"/>
          <w:b/>
          <w:sz w:val="24"/>
          <w:szCs w:val="24"/>
          <w:lang w:val="en-AU"/>
        </w:rPr>
      </w:pPr>
      <w:r w:rsidRPr="004D6627">
        <w:rPr>
          <w:rFonts w:ascii="Bookman Old Style" w:hAnsi="Bookman Old Style" w:cs="Times New Roman"/>
          <w:b/>
          <w:sz w:val="24"/>
          <w:szCs w:val="24"/>
          <w:lang w:val="en-AU"/>
        </w:rPr>
        <w:lastRenderedPageBreak/>
        <w:t>References</w:t>
      </w:r>
    </w:p>
    <w:p w:rsidR="004D6627" w:rsidRPr="004D6627" w:rsidRDefault="004D6627" w:rsidP="004D6627">
      <w:pPr>
        <w:spacing w:after="0" w:line="360" w:lineRule="auto"/>
        <w:ind w:left="720" w:hanging="720"/>
        <w:rPr>
          <w:rFonts w:ascii="Bookman Old Style" w:hAnsi="Bookman Old Style" w:cs="Times New Roman"/>
          <w:sz w:val="24"/>
          <w:szCs w:val="24"/>
          <w:lang w:val="en-AU"/>
        </w:rPr>
      </w:pPr>
      <w:r w:rsidRPr="004D6627">
        <w:rPr>
          <w:rFonts w:ascii="Bookman Old Style" w:hAnsi="Bookman Old Style" w:cs="Times New Roman"/>
          <w:sz w:val="24"/>
          <w:szCs w:val="24"/>
          <w:lang w:val="en-AU"/>
        </w:rPr>
        <w:t xml:space="preserve">Christine W. </w:t>
      </w:r>
      <w:r>
        <w:rPr>
          <w:rFonts w:ascii="Bookman Old Style" w:hAnsi="Bookman Old Style" w:cs="Times New Roman"/>
          <w:sz w:val="24"/>
          <w:szCs w:val="24"/>
          <w:lang w:val="en-AU"/>
        </w:rPr>
        <w:t>N.</w:t>
      </w:r>
      <w:r w:rsidRPr="004D6627">
        <w:rPr>
          <w:rFonts w:ascii="Bookman Old Style" w:hAnsi="Bookman Old Style" w:cs="Times New Roman"/>
          <w:sz w:val="24"/>
          <w:szCs w:val="24"/>
          <w:lang w:val="en-AU"/>
        </w:rPr>
        <w:t xml:space="preserve"> </w:t>
      </w:r>
      <w:r>
        <w:rPr>
          <w:rFonts w:ascii="Bookman Old Style" w:hAnsi="Bookman Old Style" w:cs="Times New Roman"/>
          <w:sz w:val="24"/>
          <w:szCs w:val="24"/>
          <w:lang w:val="en-AU"/>
        </w:rPr>
        <w:t>&amp;</w:t>
      </w:r>
      <w:r w:rsidRPr="004D6627">
        <w:rPr>
          <w:rFonts w:ascii="Bookman Old Style" w:hAnsi="Bookman Old Style" w:cs="Times New Roman"/>
          <w:sz w:val="24"/>
          <w:szCs w:val="24"/>
          <w:lang w:val="en-AU"/>
        </w:rPr>
        <w:t xml:space="preserve"> Barbara B. </w:t>
      </w:r>
      <w:r>
        <w:rPr>
          <w:rFonts w:ascii="Bookman Old Style" w:hAnsi="Bookman Old Style" w:cs="Times New Roman"/>
          <w:sz w:val="24"/>
          <w:szCs w:val="24"/>
          <w:lang w:val="en-AU"/>
        </w:rPr>
        <w:t>B. (2018).</w:t>
      </w:r>
      <w:r w:rsidRPr="004D6627">
        <w:rPr>
          <w:rFonts w:ascii="Bookman Old Style" w:hAnsi="Bookman Old Style" w:cs="Times New Roman"/>
          <w:sz w:val="24"/>
          <w:szCs w:val="24"/>
          <w:lang w:val="en-AU"/>
        </w:rPr>
        <w:t xml:space="preserve"> Decision</w:t>
      </w:r>
      <w:r w:rsidRPr="004D6627">
        <w:rPr>
          <w:rFonts w:ascii="Times New Roman" w:hAnsi="Times New Roman" w:cs="Times New Roman"/>
          <w:sz w:val="24"/>
          <w:szCs w:val="24"/>
          <w:lang w:val="en-AU"/>
        </w:rPr>
        <w:t>‐</w:t>
      </w:r>
      <w:r w:rsidRPr="004D6627">
        <w:rPr>
          <w:rFonts w:ascii="Bookman Old Style" w:hAnsi="Bookman Old Style" w:cs="Bookman Old Style"/>
          <w:sz w:val="24"/>
          <w:szCs w:val="24"/>
          <w:lang w:val="en-AU"/>
        </w:rPr>
        <w:t>making in</w:t>
      </w:r>
      <w:r w:rsidRPr="004D6627">
        <w:rPr>
          <w:rFonts w:ascii="Bookman Old Style" w:hAnsi="Bookman Old Style" w:cs="Times New Roman"/>
          <w:sz w:val="24"/>
          <w:szCs w:val="24"/>
          <w:lang w:val="en-AU"/>
        </w:rPr>
        <w:t xml:space="preserve"> nursing practice: A</w:t>
      </w:r>
      <w:r>
        <w:rPr>
          <w:rFonts w:ascii="Bookman Old Style" w:hAnsi="Bookman Old Style" w:cs="Times New Roman"/>
          <w:sz w:val="24"/>
          <w:szCs w:val="24"/>
          <w:lang w:val="en-AU"/>
        </w:rPr>
        <w:t>n integrative literature review.</w:t>
      </w:r>
      <w:r w:rsidRPr="004D6627">
        <w:rPr>
          <w:rFonts w:ascii="Bookman Old Style" w:hAnsi="Bookman Old Style" w:cs="Times New Roman"/>
          <w:sz w:val="24"/>
          <w:szCs w:val="24"/>
          <w:lang w:val="en-AU"/>
        </w:rPr>
        <w:t xml:space="preserve"> </w:t>
      </w:r>
      <w:r w:rsidRPr="004D6627">
        <w:rPr>
          <w:rFonts w:ascii="Bookman Old Style" w:hAnsi="Bookman Old Style" w:cs="Times New Roman"/>
          <w:i/>
          <w:sz w:val="24"/>
          <w:szCs w:val="24"/>
          <w:lang w:val="en-AU"/>
        </w:rPr>
        <w:t>Journal of Clinical Nursing</w:t>
      </w:r>
      <w:r w:rsidRPr="004D6627">
        <w:rPr>
          <w:rFonts w:ascii="Bookman Old Style" w:hAnsi="Bookman Old Style" w:cs="Times New Roman"/>
          <w:sz w:val="24"/>
          <w:szCs w:val="24"/>
          <w:lang w:val="en-AU"/>
        </w:rPr>
        <w:t xml:space="preserve">, 27, </w:t>
      </w:r>
      <w:r>
        <w:rPr>
          <w:rFonts w:ascii="Bookman Old Style" w:hAnsi="Bookman Old Style" w:cs="Times New Roman"/>
          <w:sz w:val="24"/>
          <w:szCs w:val="24"/>
          <w:lang w:val="en-AU"/>
        </w:rPr>
        <w:t>(</w:t>
      </w:r>
      <w:r w:rsidRPr="004D6627">
        <w:rPr>
          <w:rFonts w:ascii="Bookman Old Style" w:hAnsi="Bookman Old Style" w:cs="Times New Roman"/>
          <w:sz w:val="24"/>
          <w:szCs w:val="24"/>
          <w:lang w:val="en-AU"/>
        </w:rPr>
        <w:t>5-6</w:t>
      </w:r>
      <w:r>
        <w:rPr>
          <w:rFonts w:ascii="Bookman Old Style" w:hAnsi="Bookman Old Style" w:cs="Times New Roman"/>
          <w:sz w:val="24"/>
          <w:szCs w:val="24"/>
          <w:lang w:val="en-AU"/>
        </w:rPr>
        <w:t xml:space="preserve">), 917-928. </w:t>
      </w:r>
    </w:p>
    <w:p w:rsidR="004D6627" w:rsidRPr="004D6627" w:rsidRDefault="004D6627" w:rsidP="004D6627">
      <w:pPr>
        <w:spacing w:after="0" w:line="360" w:lineRule="auto"/>
        <w:ind w:left="720" w:hanging="720"/>
        <w:rPr>
          <w:rFonts w:ascii="Bookman Old Style" w:hAnsi="Bookman Old Style" w:cs="Times New Roman"/>
          <w:sz w:val="24"/>
          <w:szCs w:val="24"/>
          <w:lang w:val="en-AU"/>
        </w:rPr>
      </w:pPr>
      <w:r w:rsidRPr="004D6627">
        <w:rPr>
          <w:rFonts w:ascii="Bookman Old Style" w:hAnsi="Bookman Old Style" w:cs="Times New Roman"/>
          <w:sz w:val="24"/>
          <w:szCs w:val="24"/>
          <w:lang w:val="en-AU"/>
        </w:rPr>
        <w:t>Robin</w:t>
      </w:r>
      <w:r>
        <w:rPr>
          <w:rFonts w:ascii="Bookman Old Style" w:hAnsi="Bookman Old Style" w:cs="Times New Roman"/>
          <w:sz w:val="24"/>
          <w:szCs w:val="24"/>
          <w:lang w:val="en-AU"/>
        </w:rPr>
        <w:t>,</w:t>
      </w:r>
      <w:r w:rsidRPr="004D6627">
        <w:rPr>
          <w:rFonts w:ascii="Bookman Old Style" w:hAnsi="Bookman Old Style" w:cs="Times New Roman"/>
          <w:sz w:val="24"/>
          <w:szCs w:val="24"/>
          <w:lang w:val="en-AU"/>
        </w:rPr>
        <w:t xml:space="preserve"> H. </w:t>
      </w:r>
      <w:r>
        <w:rPr>
          <w:rFonts w:ascii="Bookman Old Style" w:hAnsi="Bookman Old Style" w:cs="Times New Roman"/>
          <w:sz w:val="24"/>
          <w:szCs w:val="24"/>
          <w:lang w:val="en-AU"/>
        </w:rPr>
        <w:t>S.</w:t>
      </w:r>
      <w:r w:rsidRPr="004D6627">
        <w:rPr>
          <w:rFonts w:ascii="Bookman Old Style" w:hAnsi="Bookman Old Style" w:cs="Times New Roman"/>
          <w:sz w:val="24"/>
          <w:szCs w:val="24"/>
          <w:lang w:val="en-AU"/>
        </w:rPr>
        <w:t xml:space="preserve"> and Kim </w:t>
      </w:r>
      <w:r>
        <w:rPr>
          <w:rFonts w:ascii="Bookman Old Style" w:hAnsi="Bookman Old Style" w:cs="Times New Roman"/>
          <w:sz w:val="24"/>
          <w:szCs w:val="24"/>
          <w:lang w:val="en-AU"/>
        </w:rPr>
        <w:t>B. (2016).</w:t>
      </w:r>
      <w:r w:rsidRPr="004D6627">
        <w:rPr>
          <w:rFonts w:ascii="Bookman Old Style" w:hAnsi="Bookman Old Style" w:cs="Times New Roman"/>
          <w:sz w:val="24"/>
          <w:szCs w:val="24"/>
          <w:lang w:val="en-AU"/>
        </w:rPr>
        <w:t xml:space="preserve"> The Clock Model: A Tool for Clinical Reasoni</w:t>
      </w:r>
      <w:r w:rsidR="006234B9">
        <w:rPr>
          <w:rFonts w:ascii="Bookman Old Style" w:hAnsi="Bookman Old Style" w:cs="Times New Roman"/>
          <w:sz w:val="24"/>
          <w:szCs w:val="24"/>
          <w:lang w:val="en-AU"/>
        </w:rPr>
        <w:t xml:space="preserve">ng in the Emergency Department. </w:t>
      </w:r>
      <w:r w:rsidRPr="004D6627">
        <w:rPr>
          <w:rFonts w:ascii="Bookman Old Style" w:hAnsi="Bookman Old Style" w:cs="Times New Roman"/>
          <w:i/>
          <w:sz w:val="24"/>
          <w:szCs w:val="24"/>
          <w:lang w:val="en-AU"/>
        </w:rPr>
        <w:t>The Journal for Nurse Practitioners</w:t>
      </w:r>
      <w:r>
        <w:rPr>
          <w:rFonts w:ascii="Bookman Old Style" w:hAnsi="Bookman Old Style" w:cs="Times New Roman"/>
          <w:sz w:val="24"/>
          <w:szCs w:val="24"/>
          <w:lang w:val="en-AU"/>
        </w:rPr>
        <w:t>, 12(7), 467.</w:t>
      </w:r>
    </w:p>
    <w:p w:rsidR="004D6627" w:rsidRDefault="004D6627" w:rsidP="004D6627">
      <w:pPr>
        <w:spacing w:after="0" w:line="360" w:lineRule="auto"/>
        <w:ind w:left="720" w:hanging="720"/>
        <w:rPr>
          <w:rFonts w:ascii="Bookman Old Style" w:hAnsi="Bookman Old Style" w:cs="Times New Roman"/>
          <w:sz w:val="24"/>
          <w:szCs w:val="24"/>
          <w:lang w:val="en-AU"/>
        </w:rPr>
      </w:pPr>
      <w:r w:rsidRPr="004D6627">
        <w:rPr>
          <w:rFonts w:ascii="Bookman Old Style" w:hAnsi="Bookman Old Style" w:cs="Times New Roman"/>
          <w:sz w:val="24"/>
          <w:szCs w:val="24"/>
          <w:lang w:val="en-AU"/>
        </w:rPr>
        <w:t>Melissa</w:t>
      </w:r>
      <w:r>
        <w:rPr>
          <w:rFonts w:ascii="Bookman Old Style" w:hAnsi="Bookman Old Style" w:cs="Times New Roman"/>
          <w:sz w:val="24"/>
          <w:szCs w:val="24"/>
          <w:lang w:val="en-AU"/>
        </w:rPr>
        <w:t>,</w:t>
      </w:r>
      <w:r w:rsidRPr="004D6627">
        <w:rPr>
          <w:rFonts w:ascii="Bookman Old Style" w:hAnsi="Bookman Old Style" w:cs="Times New Roman"/>
          <w:sz w:val="24"/>
          <w:szCs w:val="24"/>
          <w:lang w:val="en-AU"/>
        </w:rPr>
        <w:t xml:space="preserve"> J. Bloomer, </w:t>
      </w:r>
      <w:r>
        <w:rPr>
          <w:rFonts w:ascii="Bookman Old Style" w:hAnsi="Bookman Old Style" w:cs="Times New Roman"/>
          <w:sz w:val="24"/>
          <w:szCs w:val="24"/>
          <w:lang w:val="en-AU"/>
        </w:rPr>
        <w:t>S.</w:t>
      </w:r>
      <w:r w:rsidRPr="004D6627">
        <w:rPr>
          <w:rFonts w:ascii="Bookman Old Style" w:hAnsi="Bookman Old Style" w:cs="Times New Roman"/>
          <w:sz w:val="24"/>
          <w:szCs w:val="24"/>
          <w:lang w:val="en-AU"/>
        </w:rPr>
        <w:t xml:space="preserve"> F. </w:t>
      </w:r>
      <w:r>
        <w:rPr>
          <w:rFonts w:ascii="Bookman Old Style" w:hAnsi="Bookman Old Style" w:cs="Times New Roman"/>
          <w:sz w:val="24"/>
          <w:szCs w:val="24"/>
          <w:lang w:val="en-AU"/>
        </w:rPr>
        <w:t>L.</w:t>
      </w:r>
      <w:r w:rsidRPr="004D6627">
        <w:rPr>
          <w:rFonts w:ascii="Bookman Old Style" w:hAnsi="Bookman Old Style" w:cs="Times New Roman"/>
          <w:sz w:val="24"/>
          <w:szCs w:val="24"/>
          <w:lang w:val="en-AU"/>
        </w:rPr>
        <w:t xml:space="preserve">, David P. </w:t>
      </w:r>
      <w:r>
        <w:rPr>
          <w:rFonts w:ascii="Bookman Old Style" w:hAnsi="Bookman Old Style" w:cs="Times New Roman"/>
          <w:sz w:val="24"/>
          <w:szCs w:val="24"/>
          <w:lang w:val="en-AU"/>
        </w:rPr>
        <w:t>L</w:t>
      </w:r>
      <w:r w:rsidRPr="004D6627">
        <w:rPr>
          <w:rFonts w:ascii="Bookman Old Style" w:hAnsi="Bookman Old Style" w:cs="Times New Roman"/>
          <w:sz w:val="24"/>
          <w:szCs w:val="24"/>
          <w:lang w:val="en-AU"/>
        </w:rPr>
        <w:t xml:space="preserve">, Mary </w:t>
      </w:r>
      <w:r>
        <w:rPr>
          <w:rFonts w:ascii="Bookman Old Style" w:hAnsi="Bookman Old Style" w:cs="Times New Roman"/>
          <w:sz w:val="24"/>
          <w:szCs w:val="24"/>
          <w:lang w:val="en-AU"/>
        </w:rPr>
        <w:t>A.</w:t>
      </w:r>
      <w:r w:rsidRPr="004D6627">
        <w:rPr>
          <w:rFonts w:ascii="Bookman Old Style" w:hAnsi="Bookman Old Style" w:cs="Times New Roman"/>
          <w:sz w:val="24"/>
          <w:szCs w:val="24"/>
          <w:lang w:val="en-AU"/>
        </w:rPr>
        <w:t xml:space="preserve"> </w:t>
      </w:r>
      <w:r>
        <w:rPr>
          <w:rFonts w:ascii="Bookman Old Style" w:hAnsi="Bookman Old Style" w:cs="Times New Roman"/>
          <w:sz w:val="24"/>
          <w:szCs w:val="24"/>
          <w:lang w:val="en-AU"/>
        </w:rPr>
        <w:t>B.</w:t>
      </w:r>
      <w:r w:rsidRPr="004D6627">
        <w:rPr>
          <w:rFonts w:ascii="Bookman Old Style" w:hAnsi="Bookman Old Style" w:cs="Times New Roman"/>
          <w:sz w:val="24"/>
          <w:szCs w:val="24"/>
          <w:lang w:val="en-AU"/>
        </w:rPr>
        <w:t xml:space="preserve"> </w:t>
      </w:r>
      <w:r>
        <w:rPr>
          <w:rFonts w:ascii="Bookman Old Style" w:hAnsi="Bookman Old Style" w:cs="Times New Roman"/>
          <w:sz w:val="24"/>
          <w:szCs w:val="24"/>
          <w:lang w:val="en-AU"/>
        </w:rPr>
        <w:t>&amp;</w:t>
      </w:r>
      <w:r w:rsidRPr="004D6627">
        <w:rPr>
          <w:rFonts w:ascii="Bookman Old Style" w:hAnsi="Bookman Old Style" w:cs="Times New Roman"/>
          <w:sz w:val="24"/>
          <w:szCs w:val="24"/>
          <w:lang w:val="en-AU"/>
        </w:rPr>
        <w:t xml:space="preserve"> Moss</w:t>
      </w:r>
      <w:r>
        <w:rPr>
          <w:rFonts w:ascii="Bookman Old Style" w:hAnsi="Bookman Old Style" w:cs="Times New Roman"/>
          <w:sz w:val="24"/>
          <w:szCs w:val="24"/>
          <w:lang w:val="en-AU"/>
        </w:rPr>
        <w:t>, C. (2016).</w:t>
      </w:r>
      <w:r w:rsidRPr="004D6627">
        <w:rPr>
          <w:rFonts w:ascii="Bookman Old Style" w:hAnsi="Bookman Old Style" w:cs="Times New Roman"/>
          <w:sz w:val="24"/>
          <w:szCs w:val="24"/>
          <w:lang w:val="en-AU"/>
        </w:rPr>
        <w:t xml:space="preserve"> Single</w:t>
      </w:r>
      <w:r w:rsidRPr="004D6627">
        <w:rPr>
          <w:rFonts w:ascii="Times New Roman" w:hAnsi="Times New Roman" w:cs="Times New Roman"/>
          <w:sz w:val="24"/>
          <w:szCs w:val="24"/>
          <w:lang w:val="en-AU"/>
        </w:rPr>
        <w:t>‐</w:t>
      </w:r>
      <w:r w:rsidRPr="004D6627">
        <w:rPr>
          <w:rFonts w:ascii="Bookman Old Style" w:hAnsi="Bookman Old Style" w:cs="Bookman Old Style"/>
          <w:sz w:val="24"/>
          <w:szCs w:val="24"/>
          <w:lang w:val="en-AU"/>
        </w:rPr>
        <w:t>room usage patterns and allocation decision</w:t>
      </w:r>
      <w:r w:rsidRPr="004D6627">
        <w:rPr>
          <w:rFonts w:ascii="Times New Roman" w:hAnsi="Times New Roman" w:cs="Times New Roman"/>
          <w:sz w:val="24"/>
          <w:szCs w:val="24"/>
          <w:lang w:val="en-AU"/>
        </w:rPr>
        <w:t>‐</w:t>
      </w:r>
      <w:r w:rsidRPr="004D6627">
        <w:rPr>
          <w:rFonts w:ascii="Bookman Old Style" w:hAnsi="Bookman Old Style" w:cs="Bookman Old Style"/>
          <w:sz w:val="24"/>
          <w:szCs w:val="24"/>
          <w:lang w:val="en-AU"/>
        </w:rPr>
        <w:t>making in an Australian public hospital:</w:t>
      </w:r>
      <w:r w:rsidR="006234B9">
        <w:rPr>
          <w:rFonts w:ascii="Bookman Old Style" w:hAnsi="Bookman Old Style" w:cs="Bookman Old Style"/>
          <w:sz w:val="24"/>
          <w:szCs w:val="24"/>
          <w:lang w:val="en-AU"/>
        </w:rPr>
        <w:t xml:space="preserve"> a sequential exploratory study.</w:t>
      </w:r>
      <w:r w:rsidRPr="004D6627">
        <w:rPr>
          <w:rFonts w:ascii="Bookman Old Style" w:hAnsi="Bookman Old Style" w:cs="Bookman Old Style"/>
          <w:sz w:val="24"/>
          <w:szCs w:val="24"/>
          <w:lang w:val="en-AU"/>
        </w:rPr>
        <w:t xml:space="preserve"> </w:t>
      </w:r>
      <w:r w:rsidRPr="004D6627">
        <w:rPr>
          <w:rFonts w:ascii="Bookman Old Style" w:hAnsi="Bookman Old Style" w:cs="Bookman Old Style"/>
          <w:i/>
          <w:sz w:val="24"/>
          <w:szCs w:val="24"/>
          <w:lang w:val="en-AU"/>
        </w:rPr>
        <w:t>Journal of Clinical Nur</w:t>
      </w:r>
      <w:r w:rsidRPr="004D6627">
        <w:rPr>
          <w:rFonts w:ascii="Bookman Old Style" w:hAnsi="Bookman Old Style" w:cs="Times New Roman"/>
          <w:i/>
          <w:sz w:val="24"/>
          <w:szCs w:val="24"/>
          <w:lang w:val="en-AU"/>
        </w:rPr>
        <w:t>sing,</w:t>
      </w:r>
      <w:r>
        <w:rPr>
          <w:rFonts w:ascii="Bookman Old Style" w:hAnsi="Bookman Old Style" w:cs="Times New Roman"/>
          <w:sz w:val="24"/>
          <w:szCs w:val="24"/>
          <w:lang w:val="en-AU"/>
        </w:rPr>
        <w:t xml:space="preserve"> 25(</w:t>
      </w:r>
      <w:r w:rsidRPr="004D6627">
        <w:rPr>
          <w:rFonts w:ascii="Bookman Old Style" w:hAnsi="Bookman Old Style" w:cs="Times New Roman"/>
          <w:sz w:val="24"/>
          <w:szCs w:val="24"/>
          <w:lang w:val="en-AU"/>
        </w:rPr>
        <w:t>15-16</w:t>
      </w:r>
      <w:r>
        <w:rPr>
          <w:rFonts w:ascii="Bookman Old Style" w:hAnsi="Bookman Old Style" w:cs="Times New Roman"/>
          <w:sz w:val="24"/>
          <w:szCs w:val="24"/>
          <w:lang w:val="en-AU"/>
        </w:rPr>
        <w:t xml:space="preserve">), </w:t>
      </w:r>
      <w:r w:rsidRPr="004D6627">
        <w:rPr>
          <w:rFonts w:ascii="Bookman Old Style" w:hAnsi="Bookman Old Style" w:cs="Times New Roman"/>
          <w:sz w:val="24"/>
          <w:szCs w:val="24"/>
          <w:lang w:val="en-AU"/>
        </w:rPr>
        <w:t>2200-2210</w:t>
      </w:r>
      <w:r>
        <w:rPr>
          <w:rFonts w:ascii="Bookman Old Style" w:hAnsi="Bookman Old Style" w:cs="Times New Roman"/>
          <w:sz w:val="24"/>
          <w:szCs w:val="24"/>
          <w:lang w:val="en-AU"/>
        </w:rPr>
        <w:t xml:space="preserve">. </w:t>
      </w:r>
    </w:p>
    <w:p w:rsidR="004D6627" w:rsidRPr="004D6627" w:rsidRDefault="004D6627" w:rsidP="004D6627">
      <w:pPr>
        <w:spacing w:after="0" w:line="360" w:lineRule="auto"/>
        <w:ind w:left="720" w:hanging="720"/>
        <w:rPr>
          <w:rFonts w:ascii="Bookman Old Style" w:hAnsi="Bookman Old Style" w:cs="Times New Roman"/>
          <w:sz w:val="24"/>
          <w:szCs w:val="24"/>
          <w:lang w:val="en-AU"/>
        </w:rPr>
      </w:pPr>
      <w:r w:rsidRPr="004D6627">
        <w:rPr>
          <w:rFonts w:ascii="Bookman Old Style" w:hAnsi="Bookman Old Style" w:cs="Times New Roman"/>
          <w:sz w:val="24"/>
          <w:szCs w:val="24"/>
          <w:lang w:val="en-AU"/>
        </w:rPr>
        <w:t>Jane</w:t>
      </w:r>
      <w:r w:rsidR="006234B9">
        <w:rPr>
          <w:rFonts w:ascii="Bookman Old Style" w:hAnsi="Bookman Old Style" w:cs="Times New Roman"/>
          <w:sz w:val="24"/>
          <w:szCs w:val="24"/>
          <w:lang w:val="en-AU"/>
        </w:rPr>
        <w:t>,</w:t>
      </w:r>
      <w:r w:rsidRPr="004D6627">
        <w:rPr>
          <w:rFonts w:ascii="Bookman Old Style" w:hAnsi="Bookman Old Style" w:cs="Times New Roman"/>
          <w:sz w:val="24"/>
          <w:szCs w:val="24"/>
          <w:lang w:val="en-AU"/>
        </w:rPr>
        <w:t xml:space="preserve"> </w:t>
      </w:r>
      <w:r>
        <w:rPr>
          <w:rFonts w:ascii="Bookman Old Style" w:hAnsi="Bookman Old Style" w:cs="Times New Roman"/>
          <w:sz w:val="24"/>
          <w:szCs w:val="24"/>
          <w:lang w:val="en-AU"/>
        </w:rPr>
        <w:t>M.</w:t>
      </w:r>
      <w:r w:rsidRPr="004D6627">
        <w:rPr>
          <w:rFonts w:ascii="Bookman Old Style" w:hAnsi="Bookman Old Style" w:cs="Times New Roman"/>
          <w:sz w:val="24"/>
          <w:szCs w:val="24"/>
          <w:lang w:val="en-AU"/>
        </w:rPr>
        <w:t xml:space="preserve"> </w:t>
      </w:r>
      <w:r>
        <w:rPr>
          <w:rFonts w:ascii="Bookman Old Style" w:hAnsi="Bookman Old Style" w:cs="Times New Roman"/>
          <w:sz w:val="24"/>
          <w:szCs w:val="24"/>
          <w:lang w:val="en-AU"/>
        </w:rPr>
        <w:t>C. (2012).</w:t>
      </w:r>
      <w:r w:rsidRPr="004D6627">
        <w:rPr>
          <w:rFonts w:ascii="Bookman Old Style" w:hAnsi="Bookman Old Style" w:cs="Times New Roman"/>
          <w:sz w:val="24"/>
          <w:szCs w:val="24"/>
          <w:lang w:val="en-AU"/>
        </w:rPr>
        <w:t xml:space="preserve"> Loss of clinical nursing expertise: A discussion paper, </w:t>
      </w:r>
      <w:r w:rsidRPr="004D6627">
        <w:rPr>
          <w:rFonts w:ascii="Bookman Old Style" w:hAnsi="Bookman Old Style" w:cs="Times New Roman"/>
          <w:i/>
          <w:sz w:val="24"/>
          <w:szCs w:val="24"/>
          <w:lang w:val="en-AU"/>
        </w:rPr>
        <w:t>International Journal of Nursing Practice,</w:t>
      </w:r>
      <w:r>
        <w:rPr>
          <w:rFonts w:ascii="Bookman Old Style" w:hAnsi="Bookman Old Style" w:cs="Times New Roman"/>
          <w:sz w:val="24"/>
          <w:szCs w:val="24"/>
          <w:lang w:val="en-AU"/>
        </w:rPr>
        <w:t xml:space="preserve"> 18, 5</w:t>
      </w:r>
      <w:r w:rsidRPr="004D6627">
        <w:rPr>
          <w:rFonts w:ascii="Bookman Old Style" w:hAnsi="Bookman Old Style" w:cs="Times New Roman"/>
          <w:sz w:val="24"/>
          <w:szCs w:val="24"/>
          <w:lang w:val="en-AU"/>
        </w:rPr>
        <w:t>(423-428)</w:t>
      </w:r>
      <w:r>
        <w:rPr>
          <w:rFonts w:ascii="Bookman Old Style" w:hAnsi="Bookman Old Style" w:cs="Times New Roman"/>
          <w:sz w:val="24"/>
          <w:szCs w:val="24"/>
          <w:lang w:val="en-AU"/>
        </w:rPr>
        <w:t>.</w:t>
      </w:r>
    </w:p>
    <w:p w:rsidR="004D6627" w:rsidRPr="004D6627" w:rsidRDefault="004D6627" w:rsidP="004D6627">
      <w:pPr>
        <w:spacing w:after="0" w:line="360" w:lineRule="auto"/>
        <w:ind w:left="720" w:hanging="720"/>
        <w:rPr>
          <w:rFonts w:ascii="Bookman Old Style" w:hAnsi="Bookman Old Style" w:cs="Times New Roman"/>
          <w:sz w:val="24"/>
          <w:szCs w:val="24"/>
          <w:lang w:val="en-AU"/>
        </w:rPr>
      </w:pPr>
      <w:r w:rsidRPr="004D6627">
        <w:rPr>
          <w:rFonts w:ascii="Bookman Old Style" w:hAnsi="Bookman Old Style" w:cs="Times New Roman"/>
          <w:sz w:val="24"/>
          <w:szCs w:val="24"/>
          <w:lang w:val="en-AU"/>
        </w:rPr>
        <w:t>Smith</w:t>
      </w:r>
      <w:r w:rsidR="006234B9">
        <w:rPr>
          <w:rFonts w:ascii="Bookman Old Style" w:hAnsi="Bookman Old Style" w:cs="Times New Roman"/>
          <w:sz w:val="24"/>
          <w:szCs w:val="24"/>
          <w:lang w:val="en-AU"/>
        </w:rPr>
        <w:t>,</w:t>
      </w:r>
      <w:r w:rsidRPr="004D6627">
        <w:rPr>
          <w:rFonts w:ascii="Bookman Old Style" w:hAnsi="Bookman Old Style" w:cs="Times New Roman"/>
          <w:sz w:val="24"/>
          <w:szCs w:val="24"/>
          <w:lang w:val="en-AU"/>
        </w:rPr>
        <w:t xml:space="preserve"> G</w:t>
      </w:r>
      <w:r w:rsidR="006234B9">
        <w:rPr>
          <w:rFonts w:ascii="Bookman Old Style" w:hAnsi="Bookman Old Style" w:cs="Times New Roman"/>
          <w:sz w:val="24"/>
          <w:szCs w:val="24"/>
          <w:lang w:val="en-AU"/>
        </w:rPr>
        <w:t>.</w:t>
      </w:r>
      <w:r w:rsidRPr="004D6627">
        <w:rPr>
          <w:rFonts w:ascii="Bookman Old Style" w:hAnsi="Bookman Old Style" w:cs="Times New Roman"/>
          <w:sz w:val="24"/>
          <w:szCs w:val="24"/>
          <w:lang w:val="en-AU"/>
        </w:rPr>
        <w:t>, Wagner</w:t>
      </w:r>
      <w:r w:rsidR="006234B9">
        <w:rPr>
          <w:rFonts w:ascii="Bookman Old Style" w:hAnsi="Bookman Old Style" w:cs="Times New Roman"/>
          <w:sz w:val="24"/>
          <w:szCs w:val="24"/>
          <w:lang w:val="en-AU"/>
        </w:rPr>
        <w:t>,</w:t>
      </w:r>
      <w:r w:rsidRPr="004D6627">
        <w:rPr>
          <w:rFonts w:ascii="Bookman Old Style" w:hAnsi="Bookman Old Style" w:cs="Times New Roman"/>
          <w:sz w:val="24"/>
          <w:szCs w:val="24"/>
          <w:lang w:val="en-AU"/>
        </w:rPr>
        <w:t xml:space="preserve"> J</w:t>
      </w:r>
      <w:r w:rsidR="006234B9">
        <w:rPr>
          <w:rFonts w:ascii="Bookman Old Style" w:hAnsi="Bookman Old Style" w:cs="Times New Roman"/>
          <w:sz w:val="24"/>
          <w:szCs w:val="24"/>
          <w:lang w:val="en-AU"/>
        </w:rPr>
        <w:t xml:space="preserve">. </w:t>
      </w:r>
      <w:r w:rsidRPr="004D6627">
        <w:rPr>
          <w:rFonts w:ascii="Bookman Old Style" w:hAnsi="Bookman Old Style" w:cs="Times New Roman"/>
          <w:sz w:val="24"/>
          <w:szCs w:val="24"/>
          <w:lang w:val="en-AU"/>
        </w:rPr>
        <w:t>L</w:t>
      </w:r>
      <w:r w:rsidR="006234B9">
        <w:rPr>
          <w:rFonts w:ascii="Bookman Old Style" w:hAnsi="Bookman Old Style" w:cs="Times New Roman"/>
          <w:sz w:val="24"/>
          <w:szCs w:val="24"/>
          <w:lang w:val="en-AU"/>
        </w:rPr>
        <w:t>.</w:t>
      </w:r>
      <w:r w:rsidRPr="004D6627">
        <w:rPr>
          <w:rFonts w:ascii="Bookman Old Style" w:hAnsi="Bookman Old Style" w:cs="Times New Roman"/>
          <w:sz w:val="24"/>
          <w:szCs w:val="24"/>
          <w:lang w:val="en-AU"/>
        </w:rPr>
        <w:t>, Edwards</w:t>
      </w:r>
      <w:r w:rsidR="006234B9">
        <w:rPr>
          <w:rFonts w:ascii="Bookman Old Style" w:hAnsi="Bookman Old Style" w:cs="Times New Roman"/>
          <w:sz w:val="24"/>
          <w:szCs w:val="24"/>
          <w:lang w:val="en-AU"/>
        </w:rPr>
        <w:t>,</w:t>
      </w:r>
      <w:r w:rsidRPr="004D6627">
        <w:rPr>
          <w:rFonts w:ascii="Bookman Old Style" w:hAnsi="Bookman Old Style" w:cs="Times New Roman"/>
          <w:sz w:val="24"/>
          <w:szCs w:val="24"/>
          <w:lang w:val="en-AU"/>
        </w:rPr>
        <w:t xml:space="preserve"> J</w:t>
      </w:r>
      <w:r w:rsidR="006234B9">
        <w:rPr>
          <w:rFonts w:ascii="Bookman Old Style" w:hAnsi="Bookman Old Style" w:cs="Times New Roman"/>
          <w:sz w:val="24"/>
          <w:szCs w:val="24"/>
          <w:lang w:val="en-AU"/>
        </w:rPr>
        <w:t xml:space="preserve">. </w:t>
      </w:r>
      <w:r w:rsidRPr="004D6627">
        <w:rPr>
          <w:rFonts w:ascii="Bookman Old Style" w:hAnsi="Bookman Old Style" w:cs="Times New Roman"/>
          <w:sz w:val="24"/>
          <w:szCs w:val="24"/>
          <w:lang w:val="en-AU"/>
        </w:rPr>
        <w:t xml:space="preserve">C. </w:t>
      </w:r>
      <w:r w:rsidR="006234B9">
        <w:rPr>
          <w:rFonts w:ascii="Bookman Old Style" w:hAnsi="Bookman Old Style" w:cs="Times New Roman"/>
          <w:sz w:val="24"/>
          <w:szCs w:val="24"/>
          <w:lang w:val="en-AU"/>
        </w:rPr>
        <w:t xml:space="preserve">(2015). </w:t>
      </w:r>
      <w:r w:rsidRPr="004D6627">
        <w:rPr>
          <w:rFonts w:ascii="Bookman Old Style" w:hAnsi="Bookman Old Style" w:cs="Times New Roman"/>
          <w:sz w:val="24"/>
          <w:szCs w:val="24"/>
          <w:lang w:val="en-AU"/>
        </w:rPr>
        <w:t>Epilepsy update, part 2: nursing care and evidence-based treatment</w:t>
      </w:r>
      <w:r w:rsidRPr="006234B9">
        <w:rPr>
          <w:rFonts w:ascii="Bookman Old Style" w:hAnsi="Bookman Old Style" w:cs="Times New Roman"/>
          <w:i/>
          <w:sz w:val="24"/>
          <w:szCs w:val="24"/>
          <w:lang w:val="en-AU"/>
        </w:rPr>
        <w:t>. Am J Nurs</w:t>
      </w:r>
      <w:r w:rsidR="006234B9">
        <w:rPr>
          <w:rFonts w:ascii="Bookman Old Style" w:hAnsi="Bookman Old Style" w:cs="Times New Roman"/>
          <w:sz w:val="24"/>
          <w:szCs w:val="24"/>
          <w:lang w:val="en-AU"/>
        </w:rPr>
        <w:t xml:space="preserve">., 115(6), </w:t>
      </w:r>
      <w:r w:rsidRPr="004D6627">
        <w:rPr>
          <w:rFonts w:ascii="Bookman Old Style" w:hAnsi="Bookman Old Style" w:cs="Times New Roman"/>
          <w:sz w:val="24"/>
          <w:szCs w:val="24"/>
          <w:lang w:val="en-AU"/>
        </w:rPr>
        <w:t>34–44.</w:t>
      </w:r>
    </w:p>
    <w:p w:rsidR="004D6627" w:rsidRPr="004D6627" w:rsidRDefault="004D6627" w:rsidP="004D6627">
      <w:pPr>
        <w:spacing w:after="0" w:line="360" w:lineRule="auto"/>
        <w:ind w:left="720" w:hanging="720"/>
        <w:rPr>
          <w:rFonts w:ascii="Bookman Old Style" w:hAnsi="Bookman Old Style" w:cs="Times New Roman"/>
          <w:sz w:val="24"/>
          <w:szCs w:val="24"/>
          <w:lang w:val="en-AU"/>
        </w:rPr>
      </w:pPr>
      <w:r w:rsidRPr="004D6627">
        <w:rPr>
          <w:rFonts w:ascii="Bookman Old Style" w:hAnsi="Bookman Old Style" w:cs="Times New Roman"/>
          <w:sz w:val="24"/>
          <w:szCs w:val="24"/>
          <w:lang w:val="en-AU"/>
        </w:rPr>
        <w:t>England M</w:t>
      </w:r>
      <w:r w:rsidR="006234B9">
        <w:rPr>
          <w:rFonts w:ascii="Bookman Old Style" w:hAnsi="Bookman Old Style" w:cs="Times New Roman"/>
          <w:sz w:val="24"/>
          <w:szCs w:val="24"/>
          <w:lang w:val="en-AU"/>
        </w:rPr>
        <w:t xml:space="preserve">. </w:t>
      </w:r>
      <w:r w:rsidRPr="004D6627">
        <w:rPr>
          <w:rFonts w:ascii="Bookman Old Style" w:hAnsi="Bookman Old Style" w:cs="Times New Roman"/>
          <w:sz w:val="24"/>
          <w:szCs w:val="24"/>
          <w:lang w:val="en-AU"/>
        </w:rPr>
        <w:t>J</w:t>
      </w:r>
      <w:r w:rsidR="006234B9">
        <w:rPr>
          <w:rFonts w:ascii="Bookman Old Style" w:hAnsi="Bookman Old Style" w:cs="Times New Roman"/>
          <w:sz w:val="24"/>
          <w:szCs w:val="24"/>
          <w:lang w:val="en-AU"/>
        </w:rPr>
        <w:t>.</w:t>
      </w:r>
      <w:r w:rsidRPr="004D6627">
        <w:rPr>
          <w:rFonts w:ascii="Bookman Old Style" w:hAnsi="Bookman Old Style" w:cs="Times New Roman"/>
          <w:sz w:val="24"/>
          <w:szCs w:val="24"/>
          <w:lang w:val="en-AU"/>
        </w:rPr>
        <w:t>, Liverman</w:t>
      </w:r>
      <w:r w:rsidR="006234B9">
        <w:rPr>
          <w:rFonts w:ascii="Bookman Old Style" w:hAnsi="Bookman Old Style" w:cs="Times New Roman"/>
          <w:sz w:val="24"/>
          <w:szCs w:val="24"/>
          <w:lang w:val="en-AU"/>
        </w:rPr>
        <w:t>,</w:t>
      </w:r>
      <w:r w:rsidRPr="004D6627">
        <w:rPr>
          <w:rFonts w:ascii="Bookman Old Style" w:hAnsi="Bookman Old Style" w:cs="Times New Roman"/>
          <w:sz w:val="24"/>
          <w:szCs w:val="24"/>
          <w:lang w:val="en-AU"/>
        </w:rPr>
        <w:t xml:space="preserve"> C</w:t>
      </w:r>
      <w:r w:rsidR="006234B9">
        <w:rPr>
          <w:rFonts w:ascii="Bookman Old Style" w:hAnsi="Bookman Old Style" w:cs="Times New Roman"/>
          <w:sz w:val="24"/>
          <w:szCs w:val="24"/>
          <w:lang w:val="en-AU"/>
        </w:rPr>
        <w:t xml:space="preserve">. </w:t>
      </w:r>
      <w:r w:rsidRPr="004D6627">
        <w:rPr>
          <w:rFonts w:ascii="Bookman Old Style" w:hAnsi="Bookman Old Style" w:cs="Times New Roman"/>
          <w:sz w:val="24"/>
          <w:szCs w:val="24"/>
          <w:lang w:val="en-AU"/>
        </w:rPr>
        <w:t>T, Schultz</w:t>
      </w:r>
      <w:r w:rsidR="006234B9">
        <w:rPr>
          <w:rFonts w:ascii="Bookman Old Style" w:hAnsi="Bookman Old Style" w:cs="Times New Roman"/>
          <w:sz w:val="24"/>
          <w:szCs w:val="24"/>
          <w:lang w:val="en-AU"/>
        </w:rPr>
        <w:t>,</w:t>
      </w:r>
      <w:r w:rsidRPr="004D6627">
        <w:rPr>
          <w:rFonts w:ascii="Bookman Old Style" w:hAnsi="Bookman Old Style" w:cs="Times New Roman"/>
          <w:sz w:val="24"/>
          <w:szCs w:val="24"/>
          <w:lang w:val="en-AU"/>
        </w:rPr>
        <w:t xml:space="preserve"> A</w:t>
      </w:r>
      <w:r w:rsidR="006234B9">
        <w:rPr>
          <w:rFonts w:ascii="Bookman Old Style" w:hAnsi="Bookman Old Style" w:cs="Times New Roman"/>
          <w:sz w:val="24"/>
          <w:szCs w:val="24"/>
          <w:lang w:val="en-AU"/>
        </w:rPr>
        <w:t xml:space="preserve">. </w:t>
      </w:r>
      <w:r w:rsidRPr="004D6627">
        <w:rPr>
          <w:rFonts w:ascii="Bookman Old Style" w:hAnsi="Bookman Old Style" w:cs="Times New Roman"/>
          <w:sz w:val="24"/>
          <w:szCs w:val="24"/>
          <w:lang w:val="en-AU"/>
        </w:rPr>
        <w:t>M</w:t>
      </w:r>
      <w:r w:rsidR="006234B9">
        <w:rPr>
          <w:rFonts w:ascii="Bookman Old Style" w:hAnsi="Bookman Old Style" w:cs="Times New Roman"/>
          <w:sz w:val="24"/>
          <w:szCs w:val="24"/>
          <w:lang w:val="en-AU"/>
        </w:rPr>
        <w:t>.</w:t>
      </w:r>
      <w:r w:rsidRPr="004D6627">
        <w:rPr>
          <w:rFonts w:ascii="Bookman Old Style" w:hAnsi="Bookman Old Style" w:cs="Times New Roman"/>
          <w:sz w:val="24"/>
          <w:szCs w:val="24"/>
          <w:lang w:val="en-AU"/>
        </w:rPr>
        <w:t>, Strawbridge</w:t>
      </w:r>
      <w:r w:rsidR="006234B9">
        <w:rPr>
          <w:rFonts w:ascii="Bookman Old Style" w:hAnsi="Bookman Old Style" w:cs="Times New Roman"/>
          <w:sz w:val="24"/>
          <w:szCs w:val="24"/>
          <w:lang w:val="en-AU"/>
        </w:rPr>
        <w:t>,</w:t>
      </w:r>
      <w:r w:rsidRPr="004D6627">
        <w:rPr>
          <w:rFonts w:ascii="Bookman Old Style" w:hAnsi="Bookman Old Style" w:cs="Times New Roman"/>
          <w:sz w:val="24"/>
          <w:szCs w:val="24"/>
          <w:lang w:val="en-AU"/>
        </w:rPr>
        <w:t xml:space="preserve"> L</w:t>
      </w:r>
      <w:r w:rsidR="006234B9">
        <w:rPr>
          <w:rFonts w:ascii="Bookman Old Style" w:hAnsi="Bookman Old Style" w:cs="Times New Roman"/>
          <w:sz w:val="24"/>
          <w:szCs w:val="24"/>
          <w:lang w:val="en-AU"/>
        </w:rPr>
        <w:t xml:space="preserve">. </w:t>
      </w:r>
      <w:r w:rsidRPr="004D6627">
        <w:rPr>
          <w:rFonts w:ascii="Bookman Old Style" w:hAnsi="Bookman Old Style" w:cs="Times New Roman"/>
          <w:sz w:val="24"/>
          <w:szCs w:val="24"/>
          <w:lang w:val="en-AU"/>
        </w:rPr>
        <w:t xml:space="preserve">M. </w:t>
      </w:r>
      <w:r w:rsidR="006234B9">
        <w:rPr>
          <w:rFonts w:ascii="Bookman Old Style" w:hAnsi="Bookman Old Style" w:cs="Times New Roman"/>
          <w:sz w:val="24"/>
          <w:szCs w:val="24"/>
          <w:lang w:val="en-AU"/>
        </w:rPr>
        <w:t xml:space="preserve">(2012). </w:t>
      </w:r>
      <w:r w:rsidRPr="004D6627">
        <w:rPr>
          <w:rFonts w:ascii="Bookman Old Style" w:hAnsi="Bookman Old Style" w:cs="Times New Roman"/>
          <w:sz w:val="24"/>
          <w:szCs w:val="24"/>
          <w:lang w:val="en-AU"/>
        </w:rPr>
        <w:t>Epilepsy across the spectrum: promot</w:t>
      </w:r>
      <w:r w:rsidR="006234B9">
        <w:rPr>
          <w:rFonts w:ascii="Bookman Old Style" w:hAnsi="Bookman Old Style" w:cs="Times New Roman"/>
          <w:sz w:val="24"/>
          <w:szCs w:val="24"/>
          <w:lang w:val="en-AU"/>
        </w:rPr>
        <w:t xml:space="preserve">ing health and understanding. A </w:t>
      </w:r>
      <w:r w:rsidRPr="004D6627">
        <w:rPr>
          <w:rFonts w:ascii="Bookman Old Style" w:hAnsi="Bookman Old Style" w:cs="Times New Roman"/>
          <w:sz w:val="24"/>
          <w:szCs w:val="24"/>
          <w:lang w:val="en-AU"/>
        </w:rPr>
        <w:t>summary of the Institute of Medicine rep</w:t>
      </w:r>
      <w:r w:rsidR="006234B9">
        <w:rPr>
          <w:rFonts w:ascii="Bookman Old Style" w:hAnsi="Bookman Old Style" w:cs="Times New Roman"/>
          <w:sz w:val="24"/>
          <w:szCs w:val="24"/>
          <w:lang w:val="en-AU"/>
        </w:rPr>
        <w:t xml:space="preserve">ort. </w:t>
      </w:r>
      <w:r w:rsidR="006234B9" w:rsidRPr="006234B9">
        <w:rPr>
          <w:rFonts w:ascii="Bookman Old Style" w:hAnsi="Bookman Old Style" w:cs="Times New Roman"/>
          <w:i/>
          <w:sz w:val="24"/>
          <w:szCs w:val="24"/>
          <w:lang w:val="en-AU"/>
        </w:rPr>
        <w:t>Epilepsy Behav.,</w:t>
      </w:r>
      <w:r w:rsidR="006234B9">
        <w:rPr>
          <w:rFonts w:ascii="Bookman Old Style" w:hAnsi="Bookman Old Style" w:cs="Times New Roman"/>
          <w:sz w:val="24"/>
          <w:szCs w:val="24"/>
          <w:lang w:val="en-AU"/>
        </w:rPr>
        <w:t xml:space="preserve"> 25(2), </w:t>
      </w:r>
      <w:r w:rsidRPr="004D6627">
        <w:rPr>
          <w:rFonts w:ascii="Bookman Old Style" w:hAnsi="Bookman Old Style" w:cs="Times New Roman"/>
          <w:sz w:val="24"/>
          <w:szCs w:val="24"/>
          <w:lang w:val="en-AU"/>
        </w:rPr>
        <w:t>266–276.</w:t>
      </w:r>
    </w:p>
    <w:p w:rsidR="004D6627" w:rsidRPr="004D6627" w:rsidRDefault="004D6627" w:rsidP="004D6627">
      <w:pPr>
        <w:spacing w:after="0" w:line="360" w:lineRule="auto"/>
        <w:ind w:left="720" w:hanging="720"/>
        <w:rPr>
          <w:rFonts w:ascii="Bookman Old Style" w:hAnsi="Bookman Old Style" w:cs="Times New Roman"/>
          <w:sz w:val="24"/>
          <w:szCs w:val="24"/>
          <w:lang w:val="en-AU"/>
        </w:rPr>
      </w:pPr>
      <w:r w:rsidRPr="004D6627">
        <w:rPr>
          <w:rFonts w:ascii="Bookman Old Style" w:hAnsi="Bookman Old Style" w:cs="Times New Roman"/>
          <w:sz w:val="24"/>
          <w:szCs w:val="24"/>
          <w:lang w:val="en-AU"/>
        </w:rPr>
        <w:t>Bradley</w:t>
      </w:r>
      <w:r w:rsidR="006234B9">
        <w:rPr>
          <w:rFonts w:ascii="Bookman Old Style" w:hAnsi="Bookman Old Style" w:cs="Times New Roman"/>
          <w:sz w:val="24"/>
          <w:szCs w:val="24"/>
          <w:lang w:val="en-AU"/>
        </w:rPr>
        <w:t>,</w:t>
      </w:r>
      <w:r w:rsidRPr="004D6627">
        <w:rPr>
          <w:rFonts w:ascii="Bookman Old Style" w:hAnsi="Bookman Old Style" w:cs="Times New Roman"/>
          <w:sz w:val="24"/>
          <w:szCs w:val="24"/>
          <w:lang w:val="en-AU"/>
        </w:rPr>
        <w:t xml:space="preserve"> P</w:t>
      </w:r>
      <w:r w:rsidR="006234B9">
        <w:rPr>
          <w:rFonts w:ascii="Bookman Old Style" w:hAnsi="Bookman Old Style" w:cs="Times New Roman"/>
          <w:sz w:val="24"/>
          <w:szCs w:val="24"/>
          <w:lang w:val="en-AU"/>
        </w:rPr>
        <w:t xml:space="preserve">. </w:t>
      </w:r>
      <w:r w:rsidRPr="004D6627">
        <w:rPr>
          <w:rFonts w:ascii="Bookman Old Style" w:hAnsi="Bookman Old Style" w:cs="Times New Roman"/>
          <w:sz w:val="24"/>
          <w:szCs w:val="24"/>
          <w:lang w:val="en-AU"/>
        </w:rPr>
        <w:t>M</w:t>
      </w:r>
      <w:r w:rsidR="006234B9">
        <w:rPr>
          <w:rFonts w:ascii="Bookman Old Style" w:hAnsi="Bookman Old Style" w:cs="Times New Roman"/>
          <w:sz w:val="24"/>
          <w:szCs w:val="24"/>
          <w:lang w:val="en-AU"/>
        </w:rPr>
        <w:t>.</w:t>
      </w:r>
      <w:r w:rsidRPr="004D6627">
        <w:rPr>
          <w:rFonts w:ascii="Bookman Old Style" w:hAnsi="Bookman Old Style" w:cs="Times New Roman"/>
          <w:sz w:val="24"/>
          <w:szCs w:val="24"/>
          <w:lang w:val="en-AU"/>
        </w:rPr>
        <w:t xml:space="preserve">, Lindsay B, Fleeman N. </w:t>
      </w:r>
      <w:r w:rsidR="006234B9">
        <w:rPr>
          <w:rFonts w:ascii="Bookman Old Style" w:hAnsi="Bookman Old Style" w:cs="Times New Roman"/>
          <w:sz w:val="24"/>
          <w:szCs w:val="24"/>
          <w:lang w:val="en-AU"/>
        </w:rPr>
        <w:t xml:space="preserve">(2016). </w:t>
      </w:r>
      <w:r w:rsidRPr="004D6627">
        <w:rPr>
          <w:rFonts w:ascii="Bookman Old Style" w:hAnsi="Bookman Old Style" w:cs="Times New Roman"/>
          <w:sz w:val="24"/>
          <w:szCs w:val="24"/>
          <w:lang w:val="en-AU"/>
        </w:rPr>
        <w:t xml:space="preserve">Care delivery and self management strategies for adults with epilepsy. Cochrane Database Syst Rev. </w:t>
      </w:r>
      <w:r w:rsidR="006234B9">
        <w:rPr>
          <w:rFonts w:ascii="Bookman Old Style" w:hAnsi="Bookman Old Style" w:cs="Times New Roman"/>
          <w:sz w:val="24"/>
          <w:szCs w:val="24"/>
          <w:lang w:val="en-AU"/>
        </w:rPr>
        <w:t xml:space="preserve">2, </w:t>
      </w:r>
      <w:r w:rsidRPr="004D6627">
        <w:rPr>
          <w:rFonts w:ascii="Bookman Old Style" w:hAnsi="Bookman Old Style" w:cs="Times New Roman"/>
          <w:sz w:val="24"/>
          <w:szCs w:val="24"/>
          <w:lang w:val="en-AU"/>
        </w:rPr>
        <w:t>CD006244.</w:t>
      </w:r>
    </w:p>
    <w:p w:rsidR="004D6627" w:rsidRPr="004D6627" w:rsidRDefault="004D6627" w:rsidP="004D6627">
      <w:pPr>
        <w:spacing w:after="0" w:line="360" w:lineRule="auto"/>
        <w:ind w:left="720" w:hanging="720"/>
        <w:rPr>
          <w:rFonts w:ascii="Bookman Old Style" w:hAnsi="Bookman Old Style" w:cs="Times New Roman"/>
          <w:sz w:val="24"/>
          <w:szCs w:val="24"/>
          <w:lang w:val="en-AU"/>
        </w:rPr>
      </w:pPr>
      <w:r w:rsidRPr="004D6627">
        <w:rPr>
          <w:rFonts w:ascii="Bookman Old Style" w:hAnsi="Bookman Old Style" w:cs="Times New Roman"/>
          <w:sz w:val="24"/>
          <w:szCs w:val="24"/>
          <w:lang w:val="en-AU"/>
        </w:rPr>
        <w:t>Steinhoff</w:t>
      </w:r>
      <w:r w:rsidR="006234B9">
        <w:rPr>
          <w:rFonts w:ascii="Bookman Old Style" w:hAnsi="Bookman Old Style" w:cs="Times New Roman"/>
          <w:sz w:val="24"/>
          <w:szCs w:val="24"/>
          <w:lang w:val="en-AU"/>
        </w:rPr>
        <w:t>,</w:t>
      </w:r>
      <w:r w:rsidRPr="004D6627">
        <w:rPr>
          <w:rFonts w:ascii="Bookman Old Style" w:hAnsi="Bookman Old Style" w:cs="Times New Roman"/>
          <w:sz w:val="24"/>
          <w:szCs w:val="24"/>
          <w:lang w:val="en-AU"/>
        </w:rPr>
        <w:t xml:space="preserve"> B</w:t>
      </w:r>
      <w:r w:rsidR="006234B9">
        <w:rPr>
          <w:rFonts w:ascii="Bookman Old Style" w:hAnsi="Bookman Old Style" w:cs="Times New Roman"/>
          <w:sz w:val="24"/>
          <w:szCs w:val="24"/>
          <w:lang w:val="en-AU"/>
        </w:rPr>
        <w:t xml:space="preserve">. </w:t>
      </w:r>
      <w:r w:rsidRPr="004D6627">
        <w:rPr>
          <w:rFonts w:ascii="Bookman Old Style" w:hAnsi="Bookman Old Style" w:cs="Times New Roman"/>
          <w:sz w:val="24"/>
          <w:szCs w:val="24"/>
          <w:lang w:val="en-AU"/>
        </w:rPr>
        <w:t>J</w:t>
      </w:r>
      <w:r w:rsidR="006234B9">
        <w:rPr>
          <w:rFonts w:ascii="Bookman Old Style" w:hAnsi="Bookman Old Style" w:cs="Times New Roman"/>
          <w:sz w:val="24"/>
          <w:szCs w:val="24"/>
          <w:lang w:val="en-AU"/>
        </w:rPr>
        <w:t>.</w:t>
      </w:r>
      <w:r w:rsidRPr="004D6627">
        <w:rPr>
          <w:rFonts w:ascii="Bookman Old Style" w:hAnsi="Bookman Old Style" w:cs="Times New Roman"/>
          <w:sz w:val="24"/>
          <w:szCs w:val="24"/>
          <w:lang w:val="en-AU"/>
        </w:rPr>
        <w:t>, Groenewegen</w:t>
      </w:r>
      <w:r w:rsidR="006234B9">
        <w:rPr>
          <w:rFonts w:ascii="Bookman Old Style" w:hAnsi="Bookman Old Style" w:cs="Times New Roman"/>
          <w:sz w:val="24"/>
          <w:szCs w:val="24"/>
          <w:lang w:val="en-AU"/>
        </w:rPr>
        <w:t>,</w:t>
      </w:r>
      <w:r w:rsidRPr="004D6627">
        <w:rPr>
          <w:rFonts w:ascii="Bookman Old Style" w:hAnsi="Bookman Old Style" w:cs="Times New Roman"/>
          <w:sz w:val="24"/>
          <w:szCs w:val="24"/>
          <w:lang w:val="en-AU"/>
        </w:rPr>
        <w:t xml:space="preserve"> A</w:t>
      </w:r>
      <w:r w:rsidR="006234B9">
        <w:rPr>
          <w:rFonts w:ascii="Bookman Old Style" w:hAnsi="Bookman Old Style" w:cs="Times New Roman"/>
          <w:sz w:val="24"/>
          <w:szCs w:val="24"/>
          <w:lang w:val="en-AU"/>
        </w:rPr>
        <w:t>.</w:t>
      </w:r>
      <w:r w:rsidRPr="004D6627">
        <w:rPr>
          <w:rFonts w:ascii="Bookman Old Style" w:hAnsi="Bookman Old Style" w:cs="Times New Roman"/>
          <w:sz w:val="24"/>
          <w:szCs w:val="24"/>
          <w:lang w:val="en-AU"/>
        </w:rPr>
        <w:t>, Tofighy</w:t>
      </w:r>
      <w:r w:rsidR="006234B9">
        <w:rPr>
          <w:rFonts w:ascii="Bookman Old Style" w:hAnsi="Bookman Old Style" w:cs="Times New Roman"/>
          <w:sz w:val="24"/>
          <w:szCs w:val="24"/>
          <w:lang w:val="en-AU"/>
        </w:rPr>
        <w:t>,</w:t>
      </w:r>
      <w:r w:rsidRPr="004D6627">
        <w:rPr>
          <w:rFonts w:ascii="Bookman Old Style" w:hAnsi="Bookman Old Style" w:cs="Times New Roman"/>
          <w:sz w:val="24"/>
          <w:szCs w:val="24"/>
          <w:lang w:val="en-AU"/>
        </w:rPr>
        <w:t xml:space="preserve"> A</w:t>
      </w:r>
      <w:r w:rsidR="006234B9">
        <w:rPr>
          <w:rFonts w:ascii="Bookman Old Style" w:hAnsi="Bookman Old Style" w:cs="Times New Roman"/>
          <w:sz w:val="24"/>
          <w:szCs w:val="24"/>
          <w:lang w:val="en-AU"/>
        </w:rPr>
        <w:t>.</w:t>
      </w:r>
      <w:r w:rsidRPr="004D6627">
        <w:rPr>
          <w:rFonts w:ascii="Bookman Old Style" w:hAnsi="Bookman Old Style" w:cs="Times New Roman"/>
          <w:sz w:val="24"/>
          <w:szCs w:val="24"/>
          <w:lang w:val="en-AU"/>
        </w:rPr>
        <w:t>, Ryvlin</w:t>
      </w:r>
      <w:r w:rsidR="006234B9">
        <w:rPr>
          <w:rFonts w:ascii="Bookman Old Style" w:hAnsi="Bookman Old Style" w:cs="Times New Roman"/>
          <w:sz w:val="24"/>
          <w:szCs w:val="24"/>
          <w:lang w:val="en-AU"/>
        </w:rPr>
        <w:t>,</w:t>
      </w:r>
      <w:r w:rsidRPr="004D6627">
        <w:rPr>
          <w:rFonts w:ascii="Bookman Old Style" w:hAnsi="Bookman Old Style" w:cs="Times New Roman"/>
          <w:sz w:val="24"/>
          <w:szCs w:val="24"/>
          <w:lang w:val="en-AU"/>
        </w:rPr>
        <w:t xml:space="preserve"> P</w:t>
      </w:r>
      <w:r w:rsidR="006234B9">
        <w:rPr>
          <w:rFonts w:ascii="Bookman Old Style" w:hAnsi="Bookman Old Style" w:cs="Times New Roman"/>
          <w:sz w:val="24"/>
          <w:szCs w:val="24"/>
          <w:lang w:val="en-AU"/>
        </w:rPr>
        <w:t>.</w:t>
      </w:r>
      <w:r w:rsidRPr="004D6627">
        <w:rPr>
          <w:rFonts w:ascii="Bookman Old Style" w:hAnsi="Bookman Old Style" w:cs="Times New Roman"/>
          <w:sz w:val="24"/>
          <w:szCs w:val="24"/>
          <w:lang w:val="en-AU"/>
        </w:rPr>
        <w:t>, Dedeken</w:t>
      </w:r>
      <w:r w:rsidR="006234B9">
        <w:rPr>
          <w:rFonts w:ascii="Bookman Old Style" w:hAnsi="Bookman Old Style" w:cs="Times New Roman"/>
          <w:sz w:val="24"/>
          <w:szCs w:val="24"/>
          <w:lang w:val="en-AU"/>
        </w:rPr>
        <w:t>,</w:t>
      </w:r>
      <w:r w:rsidRPr="004D6627">
        <w:rPr>
          <w:rFonts w:ascii="Bookman Old Style" w:hAnsi="Bookman Old Style" w:cs="Times New Roman"/>
          <w:sz w:val="24"/>
          <w:szCs w:val="24"/>
          <w:lang w:val="en-AU"/>
        </w:rPr>
        <w:t xml:space="preserve"> P. </w:t>
      </w:r>
      <w:r w:rsidR="006234B9">
        <w:rPr>
          <w:rFonts w:ascii="Bookman Old Style" w:hAnsi="Bookman Old Style" w:cs="Times New Roman"/>
          <w:sz w:val="24"/>
          <w:szCs w:val="24"/>
          <w:lang w:val="en-AU"/>
        </w:rPr>
        <w:t xml:space="preserve">(2014). </w:t>
      </w:r>
      <w:r w:rsidRPr="004D6627">
        <w:rPr>
          <w:rFonts w:ascii="Bookman Old Style" w:hAnsi="Bookman Old Style" w:cs="Times New Roman"/>
          <w:sz w:val="24"/>
          <w:szCs w:val="24"/>
          <w:lang w:val="en-AU"/>
        </w:rPr>
        <w:t>Measures for improving treatment outcomes for patients with epilepsy—results from a large multinational pat</w:t>
      </w:r>
      <w:r w:rsidR="006234B9">
        <w:rPr>
          <w:rFonts w:ascii="Bookman Old Style" w:hAnsi="Bookman Old Style" w:cs="Times New Roman"/>
          <w:sz w:val="24"/>
          <w:szCs w:val="24"/>
          <w:lang w:val="en-AU"/>
        </w:rPr>
        <w:t>ient-physician survey</w:t>
      </w:r>
      <w:r w:rsidR="006234B9" w:rsidRPr="006234B9">
        <w:rPr>
          <w:rFonts w:ascii="Bookman Old Style" w:hAnsi="Bookman Old Style" w:cs="Times New Roman"/>
          <w:i/>
          <w:sz w:val="24"/>
          <w:szCs w:val="24"/>
          <w:lang w:val="en-AU"/>
        </w:rPr>
        <w:t xml:space="preserve">. Epileps </w:t>
      </w:r>
      <w:r w:rsidRPr="006234B9">
        <w:rPr>
          <w:rFonts w:ascii="Bookman Old Style" w:hAnsi="Bookman Old Style" w:cs="Times New Roman"/>
          <w:i/>
          <w:sz w:val="24"/>
          <w:szCs w:val="24"/>
          <w:lang w:val="en-AU"/>
        </w:rPr>
        <w:t>Behav.</w:t>
      </w:r>
      <w:r w:rsidRPr="004D6627">
        <w:rPr>
          <w:rFonts w:ascii="Bookman Old Style" w:hAnsi="Bookman Old Style" w:cs="Times New Roman"/>
          <w:sz w:val="24"/>
          <w:szCs w:val="24"/>
          <w:lang w:val="en-AU"/>
        </w:rPr>
        <w:t xml:space="preserve"> </w:t>
      </w:r>
      <w:r w:rsidR="006234B9">
        <w:rPr>
          <w:rFonts w:ascii="Bookman Old Style" w:hAnsi="Bookman Old Style" w:cs="Times New Roman"/>
          <w:sz w:val="24"/>
          <w:szCs w:val="24"/>
          <w:lang w:val="en-AU"/>
        </w:rPr>
        <w:t xml:space="preserve">34, </w:t>
      </w:r>
      <w:r w:rsidRPr="004D6627">
        <w:rPr>
          <w:rFonts w:ascii="Bookman Old Style" w:hAnsi="Bookman Old Style" w:cs="Times New Roman"/>
          <w:sz w:val="24"/>
          <w:szCs w:val="24"/>
          <w:lang w:val="en-AU"/>
        </w:rPr>
        <w:t>58–67.</w:t>
      </w:r>
    </w:p>
    <w:p w:rsidR="004D6627" w:rsidRPr="004D6627" w:rsidRDefault="004D6627" w:rsidP="004D6627">
      <w:pPr>
        <w:spacing w:after="0" w:line="360" w:lineRule="auto"/>
        <w:ind w:left="720" w:hanging="720"/>
        <w:rPr>
          <w:rFonts w:ascii="Bookman Old Style" w:hAnsi="Bookman Old Style" w:cs="Times New Roman"/>
          <w:sz w:val="24"/>
          <w:szCs w:val="24"/>
          <w:lang w:val="en-AU"/>
        </w:rPr>
      </w:pPr>
      <w:r w:rsidRPr="004D6627">
        <w:rPr>
          <w:rFonts w:ascii="Bookman Old Style" w:hAnsi="Bookman Old Style" w:cs="Times New Roman"/>
          <w:sz w:val="24"/>
          <w:szCs w:val="24"/>
          <w:lang w:val="en-AU"/>
        </w:rPr>
        <w:t>Home (2015). Seizure and Epilepsy Action Australia. Retrieved from https://www.epilepsy.org.au/</w:t>
      </w:r>
    </w:p>
    <w:p w:rsidR="004D6627" w:rsidRPr="004D6627" w:rsidRDefault="004D6627" w:rsidP="004D6627">
      <w:pPr>
        <w:spacing w:after="0" w:line="360" w:lineRule="auto"/>
        <w:ind w:left="720" w:hanging="720"/>
        <w:rPr>
          <w:rFonts w:ascii="Bookman Old Style" w:hAnsi="Bookman Old Style" w:cs="Times New Roman"/>
          <w:sz w:val="24"/>
          <w:szCs w:val="24"/>
          <w:lang w:val="en-AU"/>
        </w:rPr>
      </w:pPr>
      <w:r w:rsidRPr="004D6627">
        <w:rPr>
          <w:rFonts w:ascii="Bookman Old Style" w:hAnsi="Bookman Old Style" w:cs="Times New Roman"/>
          <w:sz w:val="24"/>
          <w:szCs w:val="24"/>
          <w:lang w:val="en-AU"/>
        </w:rPr>
        <w:t xml:space="preserve"> Volk</w:t>
      </w:r>
      <w:r w:rsidR="006234B9">
        <w:rPr>
          <w:rFonts w:ascii="Bookman Old Style" w:hAnsi="Bookman Old Style" w:cs="Times New Roman"/>
          <w:sz w:val="24"/>
          <w:szCs w:val="24"/>
          <w:lang w:val="en-AU"/>
        </w:rPr>
        <w:t>,</w:t>
      </w:r>
      <w:r w:rsidRPr="004D6627">
        <w:rPr>
          <w:rFonts w:ascii="Bookman Old Style" w:hAnsi="Bookman Old Style" w:cs="Times New Roman"/>
          <w:sz w:val="24"/>
          <w:szCs w:val="24"/>
          <w:lang w:val="en-AU"/>
        </w:rPr>
        <w:t xml:space="preserve"> R</w:t>
      </w:r>
      <w:r w:rsidR="006234B9">
        <w:rPr>
          <w:rFonts w:ascii="Bookman Old Style" w:hAnsi="Bookman Old Style" w:cs="Times New Roman"/>
          <w:sz w:val="24"/>
          <w:szCs w:val="24"/>
          <w:lang w:val="en-AU"/>
        </w:rPr>
        <w:t>., Llewellyn T.</w:t>
      </w:r>
      <w:r w:rsidRPr="004D6627">
        <w:rPr>
          <w:rFonts w:ascii="Bookman Old Style" w:hAnsi="Bookman Old Style" w:cs="Times New Roman"/>
          <w:sz w:val="24"/>
          <w:szCs w:val="24"/>
          <w:lang w:val="en-AU"/>
        </w:rPr>
        <w:t xml:space="preserve"> H</w:t>
      </w:r>
      <w:r w:rsidR="006234B9">
        <w:rPr>
          <w:rFonts w:ascii="Bookman Old Style" w:hAnsi="Bookman Old Style" w:cs="Times New Roman"/>
          <w:sz w:val="24"/>
          <w:szCs w:val="24"/>
          <w:lang w:val="en-AU"/>
        </w:rPr>
        <w:t>.</w:t>
      </w:r>
      <w:r w:rsidRPr="004D6627">
        <w:rPr>
          <w:rFonts w:ascii="Bookman Old Style" w:hAnsi="Bookman Old Style" w:cs="Times New Roman"/>
          <w:sz w:val="24"/>
          <w:szCs w:val="24"/>
          <w:lang w:val="en-AU"/>
        </w:rPr>
        <w:t>, Stacey</w:t>
      </w:r>
      <w:r w:rsidR="006234B9">
        <w:rPr>
          <w:rFonts w:ascii="Bookman Old Style" w:hAnsi="Bookman Old Style" w:cs="Times New Roman"/>
          <w:sz w:val="24"/>
          <w:szCs w:val="24"/>
          <w:lang w:val="en-AU"/>
        </w:rPr>
        <w:t>,</w:t>
      </w:r>
      <w:r w:rsidRPr="004D6627">
        <w:rPr>
          <w:rFonts w:ascii="Bookman Old Style" w:hAnsi="Bookman Old Style" w:cs="Times New Roman"/>
          <w:sz w:val="24"/>
          <w:szCs w:val="24"/>
          <w:lang w:val="en-AU"/>
        </w:rPr>
        <w:t xml:space="preserve"> D</w:t>
      </w:r>
      <w:r w:rsidR="006234B9">
        <w:rPr>
          <w:rFonts w:ascii="Bookman Old Style" w:hAnsi="Bookman Old Style" w:cs="Times New Roman"/>
          <w:sz w:val="24"/>
          <w:szCs w:val="24"/>
          <w:lang w:val="en-AU"/>
        </w:rPr>
        <w:t>.</w:t>
      </w:r>
      <w:r w:rsidRPr="004D6627">
        <w:rPr>
          <w:rFonts w:ascii="Bookman Old Style" w:hAnsi="Bookman Old Style" w:cs="Times New Roman"/>
          <w:sz w:val="24"/>
          <w:szCs w:val="24"/>
          <w:lang w:val="en-AU"/>
        </w:rPr>
        <w:t>, Elwyn</w:t>
      </w:r>
      <w:r w:rsidR="006234B9">
        <w:rPr>
          <w:rFonts w:ascii="Bookman Old Style" w:hAnsi="Bookman Old Style" w:cs="Times New Roman"/>
          <w:sz w:val="24"/>
          <w:szCs w:val="24"/>
          <w:lang w:val="en-AU"/>
        </w:rPr>
        <w:t>,</w:t>
      </w:r>
      <w:r w:rsidRPr="004D6627">
        <w:rPr>
          <w:rFonts w:ascii="Bookman Old Style" w:hAnsi="Bookman Old Style" w:cs="Times New Roman"/>
          <w:sz w:val="24"/>
          <w:szCs w:val="24"/>
          <w:lang w:val="en-AU"/>
        </w:rPr>
        <w:t xml:space="preserve"> G. </w:t>
      </w:r>
      <w:r w:rsidR="006234B9">
        <w:rPr>
          <w:rFonts w:ascii="Bookman Old Style" w:hAnsi="Bookman Old Style" w:cs="Times New Roman"/>
          <w:sz w:val="24"/>
          <w:szCs w:val="24"/>
          <w:lang w:val="en-AU"/>
        </w:rPr>
        <w:t xml:space="preserve">(2013). </w:t>
      </w:r>
      <w:r w:rsidRPr="004D6627">
        <w:rPr>
          <w:rFonts w:ascii="Bookman Old Style" w:hAnsi="Bookman Old Style" w:cs="Times New Roman"/>
          <w:sz w:val="24"/>
          <w:szCs w:val="24"/>
          <w:lang w:val="en-AU"/>
        </w:rPr>
        <w:t xml:space="preserve">Ten years of the International Patient Decision Aid Standards Collaboration: evolution of </w:t>
      </w:r>
      <w:r w:rsidRPr="004D6627">
        <w:rPr>
          <w:rFonts w:ascii="Bookman Old Style" w:hAnsi="Bookman Old Style" w:cs="Times New Roman"/>
          <w:sz w:val="24"/>
          <w:szCs w:val="24"/>
          <w:lang w:val="en-AU"/>
        </w:rPr>
        <w:lastRenderedPageBreak/>
        <w:t>the core dimensions for assessing the quality of patient decision aids. BMC Medical Informatics and Decision Making. 13(</w:t>
      </w:r>
      <w:r w:rsidR="006234B9">
        <w:rPr>
          <w:rFonts w:ascii="Bookman Old Style" w:hAnsi="Bookman Old Style" w:cs="Times New Roman"/>
          <w:sz w:val="24"/>
          <w:szCs w:val="24"/>
          <w:lang w:val="en-AU"/>
        </w:rPr>
        <w:t xml:space="preserve">2), </w:t>
      </w:r>
      <w:r w:rsidRPr="004D6627">
        <w:rPr>
          <w:rFonts w:ascii="Bookman Old Style" w:hAnsi="Bookman Old Style" w:cs="Times New Roman"/>
          <w:sz w:val="24"/>
          <w:szCs w:val="24"/>
          <w:lang w:val="en-AU"/>
        </w:rPr>
        <w:t>S1.</w:t>
      </w:r>
    </w:p>
    <w:p w:rsidR="004D6627" w:rsidRPr="004D6627" w:rsidRDefault="004D6627" w:rsidP="004D6627">
      <w:pPr>
        <w:spacing w:after="0" w:line="360" w:lineRule="auto"/>
        <w:ind w:left="720" w:hanging="720"/>
        <w:rPr>
          <w:rFonts w:ascii="Bookman Old Style" w:hAnsi="Bookman Old Style" w:cs="Times New Roman"/>
          <w:sz w:val="24"/>
          <w:szCs w:val="24"/>
          <w:lang w:val="en-AU"/>
        </w:rPr>
      </w:pPr>
      <w:r w:rsidRPr="004D6627">
        <w:rPr>
          <w:rFonts w:ascii="Bookman Old Style" w:hAnsi="Bookman Old Style" w:cs="Times New Roman"/>
          <w:sz w:val="24"/>
          <w:szCs w:val="24"/>
          <w:lang w:val="en-AU"/>
        </w:rPr>
        <w:t>Elwyn</w:t>
      </w:r>
      <w:r w:rsidR="006234B9">
        <w:rPr>
          <w:rFonts w:ascii="Bookman Old Style" w:hAnsi="Bookman Old Style" w:cs="Times New Roman"/>
          <w:sz w:val="24"/>
          <w:szCs w:val="24"/>
          <w:lang w:val="en-AU"/>
        </w:rPr>
        <w:t>,</w:t>
      </w:r>
      <w:r w:rsidRPr="004D6627">
        <w:rPr>
          <w:rFonts w:ascii="Bookman Old Style" w:hAnsi="Bookman Old Style" w:cs="Times New Roman"/>
          <w:sz w:val="24"/>
          <w:szCs w:val="24"/>
          <w:lang w:val="en-AU"/>
        </w:rPr>
        <w:t xml:space="preserve"> G</w:t>
      </w:r>
      <w:r w:rsidR="006234B9">
        <w:rPr>
          <w:rFonts w:ascii="Bookman Old Style" w:hAnsi="Bookman Old Style" w:cs="Times New Roman"/>
          <w:sz w:val="24"/>
          <w:szCs w:val="24"/>
          <w:lang w:val="en-AU"/>
        </w:rPr>
        <w:t>.</w:t>
      </w:r>
      <w:r w:rsidRPr="004D6627">
        <w:rPr>
          <w:rFonts w:ascii="Bookman Old Style" w:hAnsi="Bookman Old Style" w:cs="Times New Roman"/>
          <w:sz w:val="24"/>
          <w:szCs w:val="24"/>
          <w:lang w:val="en-AU"/>
        </w:rPr>
        <w:t>, Tilburt</w:t>
      </w:r>
      <w:r w:rsidR="006234B9">
        <w:rPr>
          <w:rFonts w:ascii="Bookman Old Style" w:hAnsi="Bookman Old Style" w:cs="Times New Roman"/>
          <w:sz w:val="24"/>
          <w:szCs w:val="24"/>
          <w:lang w:val="en-AU"/>
        </w:rPr>
        <w:t>,</w:t>
      </w:r>
      <w:r w:rsidRPr="004D6627">
        <w:rPr>
          <w:rFonts w:ascii="Bookman Old Style" w:hAnsi="Bookman Old Style" w:cs="Times New Roman"/>
          <w:sz w:val="24"/>
          <w:szCs w:val="24"/>
          <w:lang w:val="en-AU"/>
        </w:rPr>
        <w:t xml:space="preserve"> J</w:t>
      </w:r>
      <w:r w:rsidR="006234B9">
        <w:rPr>
          <w:rFonts w:ascii="Bookman Old Style" w:hAnsi="Bookman Old Style" w:cs="Times New Roman"/>
          <w:sz w:val="24"/>
          <w:szCs w:val="24"/>
          <w:lang w:val="en-AU"/>
        </w:rPr>
        <w:t>.</w:t>
      </w:r>
      <w:r w:rsidRPr="004D6627">
        <w:rPr>
          <w:rFonts w:ascii="Bookman Old Style" w:hAnsi="Bookman Old Style" w:cs="Times New Roman"/>
          <w:sz w:val="24"/>
          <w:szCs w:val="24"/>
          <w:lang w:val="en-AU"/>
        </w:rPr>
        <w:t>, Montori</w:t>
      </w:r>
      <w:r w:rsidR="006234B9">
        <w:rPr>
          <w:rFonts w:ascii="Bookman Old Style" w:hAnsi="Bookman Old Style" w:cs="Times New Roman"/>
          <w:sz w:val="24"/>
          <w:szCs w:val="24"/>
          <w:lang w:val="en-AU"/>
        </w:rPr>
        <w:t>,</w:t>
      </w:r>
      <w:r w:rsidRPr="004D6627">
        <w:rPr>
          <w:rFonts w:ascii="Bookman Old Style" w:hAnsi="Bookman Old Style" w:cs="Times New Roman"/>
          <w:sz w:val="24"/>
          <w:szCs w:val="24"/>
          <w:lang w:val="en-AU"/>
        </w:rPr>
        <w:t xml:space="preserve"> V. et. al. (2013). The ethical imperative for shared decision-making. European Journal for Person Centered Healthcare 2013;1:129–131. Healthcare</w:t>
      </w:r>
      <w:r w:rsidR="006234B9">
        <w:rPr>
          <w:rFonts w:ascii="Bookman Old Style" w:hAnsi="Bookman Old Style" w:cs="Times New Roman"/>
          <w:sz w:val="24"/>
          <w:szCs w:val="24"/>
          <w:lang w:val="en-AU"/>
        </w:rPr>
        <w:t xml:space="preserve">, 1, </w:t>
      </w:r>
      <w:r w:rsidRPr="004D6627">
        <w:rPr>
          <w:rFonts w:ascii="Bookman Old Style" w:hAnsi="Bookman Old Style" w:cs="Times New Roman"/>
          <w:sz w:val="24"/>
          <w:szCs w:val="24"/>
          <w:lang w:val="en-AU"/>
        </w:rPr>
        <w:t>129-</w:t>
      </w:r>
      <w:r w:rsidR="006234B9">
        <w:rPr>
          <w:rFonts w:ascii="Bookman Old Style" w:hAnsi="Bookman Old Style" w:cs="Times New Roman"/>
          <w:sz w:val="24"/>
          <w:szCs w:val="24"/>
          <w:lang w:val="en-AU"/>
        </w:rPr>
        <w:t>1</w:t>
      </w:r>
      <w:r w:rsidRPr="004D6627">
        <w:rPr>
          <w:rFonts w:ascii="Bookman Old Style" w:hAnsi="Bookman Old Style" w:cs="Times New Roman"/>
          <w:sz w:val="24"/>
          <w:szCs w:val="24"/>
          <w:lang w:val="en-AU"/>
        </w:rPr>
        <w:t>31</w:t>
      </w:r>
      <w:r w:rsidR="006234B9">
        <w:rPr>
          <w:rFonts w:ascii="Bookman Old Style" w:hAnsi="Bookman Old Style" w:cs="Times New Roman"/>
          <w:sz w:val="24"/>
          <w:szCs w:val="24"/>
          <w:lang w:val="en-AU"/>
        </w:rPr>
        <w:t>.</w:t>
      </w:r>
    </w:p>
    <w:p w:rsidR="004D6627" w:rsidRPr="004D6627" w:rsidRDefault="004D6627" w:rsidP="004D6627">
      <w:pPr>
        <w:spacing w:after="0" w:line="360" w:lineRule="auto"/>
        <w:ind w:left="720" w:hanging="720"/>
        <w:rPr>
          <w:rFonts w:ascii="Bookman Old Style" w:hAnsi="Bookman Old Style" w:cs="Times New Roman"/>
          <w:sz w:val="24"/>
          <w:szCs w:val="24"/>
          <w:lang w:val="en-AU"/>
        </w:rPr>
      </w:pPr>
      <w:r w:rsidRPr="004D6627">
        <w:rPr>
          <w:rFonts w:ascii="Bookman Old Style" w:hAnsi="Bookman Old Style" w:cs="Times New Roman"/>
          <w:sz w:val="24"/>
          <w:szCs w:val="24"/>
          <w:lang w:val="en-AU"/>
        </w:rPr>
        <w:t>Hoffmann</w:t>
      </w:r>
      <w:r w:rsidR="006234B9">
        <w:rPr>
          <w:rFonts w:ascii="Bookman Old Style" w:hAnsi="Bookman Old Style" w:cs="Times New Roman"/>
          <w:sz w:val="24"/>
          <w:szCs w:val="24"/>
          <w:lang w:val="en-AU"/>
        </w:rPr>
        <w:t>,</w:t>
      </w:r>
      <w:r w:rsidRPr="004D6627">
        <w:rPr>
          <w:rFonts w:ascii="Bookman Old Style" w:hAnsi="Bookman Old Style" w:cs="Times New Roman"/>
          <w:sz w:val="24"/>
          <w:szCs w:val="24"/>
          <w:lang w:val="en-AU"/>
        </w:rPr>
        <w:t xml:space="preserve"> T</w:t>
      </w:r>
      <w:r w:rsidR="006234B9">
        <w:rPr>
          <w:rFonts w:ascii="Bookman Old Style" w:hAnsi="Bookman Old Style" w:cs="Times New Roman"/>
          <w:sz w:val="24"/>
          <w:szCs w:val="24"/>
          <w:lang w:val="en-AU"/>
        </w:rPr>
        <w:t>.</w:t>
      </w:r>
      <w:r w:rsidRPr="004D6627">
        <w:rPr>
          <w:rFonts w:ascii="Bookman Old Style" w:hAnsi="Bookman Old Style" w:cs="Times New Roman"/>
          <w:sz w:val="24"/>
          <w:szCs w:val="24"/>
          <w:lang w:val="en-AU"/>
        </w:rPr>
        <w:t>, Légaré</w:t>
      </w:r>
      <w:r w:rsidR="006234B9">
        <w:rPr>
          <w:rFonts w:ascii="Bookman Old Style" w:hAnsi="Bookman Old Style" w:cs="Times New Roman"/>
          <w:sz w:val="24"/>
          <w:szCs w:val="24"/>
          <w:lang w:val="en-AU"/>
        </w:rPr>
        <w:t>,</w:t>
      </w:r>
      <w:r w:rsidRPr="004D6627">
        <w:rPr>
          <w:rFonts w:ascii="Bookman Old Style" w:hAnsi="Bookman Old Style" w:cs="Times New Roman"/>
          <w:sz w:val="24"/>
          <w:szCs w:val="24"/>
          <w:lang w:val="en-AU"/>
        </w:rPr>
        <w:t xml:space="preserve"> F</w:t>
      </w:r>
      <w:r w:rsidR="006234B9">
        <w:rPr>
          <w:rFonts w:ascii="Bookman Old Style" w:hAnsi="Bookman Old Style" w:cs="Times New Roman"/>
          <w:sz w:val="24"/>
          <w:szCs w:val="24"/>
          <w:lang w:val="en-AU"/>
        </w:rPr>
        <w:t>.</w:t>
      </w:r>
      <w:r w:rsidRPr="004D6627">
        <w:rPr>
          <w:rFonts w:ascii="Bookman Old Style" w:hAnsi="Bookman Old Style" w:cs="Times New Roman"/>
          <w:sz w:val="24"/>
          <w:szCs w:val="24"/>
          <w:lang w:val="en-AU"/>
        </w:rPr>
        <w:t>, Simmons</w:t>
      </w:r>
      <w:r w:rsidR="006234B9">
        <w:rPr>
          <w:rFonts w:ascii="Bookman Old Style" w:hAnsi="Bookman Old Style" w:cs="Times New Roman"/>
          <w:sz w:val="24"/>
          <w:szCs w:val="24"/>
          <w:lang w:val="en-AU"/>
        </w:rPr>
        <w:t>,</w:t>
      </w:r>
      <w:r w:rsidRPr="004D6627">
        <w:rPr>
          <w:rFonts w:ascii="Bookman Old Style" w:hAnsi="Bookman Old Style" w:cs="Times New Roman"/>
          <w:sz w:val="24"/>
          <w:szCs w:val="24"/>
          <w:lang w:val="en-AU"/>
        </w:rPr>
        <w:t xml:space="preserve"> M</w:t>
      </w:r>
      <w:r w:rsidR="006234B9">
        <w:rPr>
          <w:rFonts w:ascii="Bookman Old Style" w:hAnsi="Bookman Old Style" w:cs="Times New Roman"/>
          <w:sz w:val="24"/>
          <w:szCs w:val="24"/>
          <w:lang w:val="en-AU"/>
        </w:rPr>
        <w:t>.</w:t>
      </w:r>
      <w:r w:rsidRPr="004D6627">
        <w:rPr>
          <w:rFonts w:ascii="Bookman Old Style" w:hAnsi="Bookman Old Style" w:cs="Times New Roman"/>
          <w:sz w:val="24"/>
          <w:szCs w:val="24"/>
          <w:lang w:val="en-AU"/>
        </w:rPr>
        <w:t>, McCaffery</w:t>
      </w:r>
      <w:r w:rsidR="006234B9">
        <w:rPr>
          <w:rFonts w:ascii="Bookman Old Style" w:hAnsi="Bookman Old Style" w:cs="Times New Roman"/>
          <w:sz w:val="24"/>
          <w:szCs w:val="24"/>
          <w:lang w:val="en-AU"/>
        </w:rPr>
        <w:t>,</w:t>
      </w:r>
      <w:r w:rsidRPr="004D6627">
        <w:rPr>
          <w:rFonts w:ascii="Bookman Old Style" w:hAnsi="Bookman Old Style" w:cs="Times New Roman"/>
          <w:sz w:val="24"/>
          <w:szCs w:val="24"/>
          <w:lang w:val="en-AU"/>
        </w:rPr>
        <w:t xml:space="preserve"> K</w:t>
      </w:r>
      <w:r w:rsidR="006234B9">
        <w:rPr>
          <w:rFonts w:ascii="Bookman Old Style" w:hAnsi="Bookman Old Style" w:cs="Times New Roman"/>
          <w:sz w:val="24"/>
          <w:szCs w:val="24"/>
          <w:lang w:val="en-AU"/>
        </w:rPr>
        <w:t>.</w:t>
      </w:r>
      <w:r w:rsidRPr="004D6627">
        <w:rPr>
          <w:rFonts w:ascii="Bookman Old Style" w:hAnsi="Bookman Old Style" w:cs="Times New Roman"/>
          <w:sz w:val="24"/>
          <w:szCs w:val="24"/>
          <w:lang w:val="en-AU"/>
        </w:rPr>
        <w:t>, Trevena</w:t>
      </w:r>
      <w:r w:rsidR="006234B9">
        <w:rPr>
          <w:rFonts w:ascii="Bookman Old Style" w:hAnsi="Bookman Old Style" w:cs="Times New Roman"/>
          <w:sz w:val="24"/>
          <w:szCs w:val="24"/>
          <w:lang w:val="en-AU"/>
        </w:rPr>
        <w:t>,</w:t>
      </w:r>
      <w:r w:rsidRPr="004D6627">
        <w:rPr>
          <w:rFonts w:ascii="Bookman Old Style" w:hAnsi="Bookman Old Style" w:cs="Times New Roman"/>
          <w:sz w:val="24"/>
          <w:szCs w:val="24"/>
          <w:lang w:val="en-AU"/>
        </w:rPr>
        <w:t xml:space="preserve"> L</w:t>
      </w:r>
      <w:r w:rsidR="006234B9">
        <w:rPr>
          <w:rFonts w:ascii="Bookman Old Style" w:hAnsi="Bookman Old Style" w:cs="Times New Roman"/>
          <w:sz w:val="24"/>
          <w:szCs w:val="24"/>
          <w:lang w:val="en-AU"/>
        </w:rPr>
        <w:t>.</w:t>
      </w:r>
      <w:r w:rsidRPr="004D6627">
        <w:rPr>
          <w:rFonts w:ascii="Bookman Old Style" w:hAnsi="Bookman Old Style" w:cs="Times New Roman"/>
          <w:sz w:val="24"/>
          <w:szCs w:val="24"/>
          <w:lang w:val="en-AU"/>
        </w:rPr>
        <w:t xml:space="preserve">, et al. </w:t>
      </w:r>
      <w:r w:rsidR="006234B9">
        <w:rPr>
          <w:rFonts w:ascii="Bookman Old Style" w:hAnsi="Bookman Old Style" w:cs="Times New Roman"/>
          <w:sz w:val="24"/>
          <w:szCs w:val="24"/>
          <w:lang w:val="en-AU"/>
        </w:rPr>
        <w:t xml:space="preserve">(2014). </w:t>
      </w:r>
      <w:r w:rsidRPr="004D6627">
        <w:rPr>
          <w:rFonts w:ascii="Bookman Old Style" w:hAnsi="Bookman Old Style" w:cs="Times New Roman"/>
          <w:sz w:val="24"/>
          <w:szCs w:val="24"/>
          <w:lang w:val="en-AU"/>
        </w:rPr>
        <w:t xml:space="preserve">Shared decision making: what do clinicians need to know and why should they bother? </w:t>
      </w:r>
      <w:r w:rsidRPr="006234B9">
        <w:rPr>
          <w:rFonts w:ascii="Bookman Old Style" w:hAnsi="Bookman Old Style" w:cs="Times New Roman"/>
          <w:i/>
          <w:sz w:val="24"/>
          <w:szCs w:val="24"/>
          <w:lang w:val="en-AU"/>
        </w:rPr>
        <w:t>MJA</w:t>
      </w:r>
      <w:r w:rsidR="00DF495A">
        <w:rPr>
          <w:rFonts w:ascii="Bookman Old Style" w:hAnsi="Bookman Old Style" w:cs="Times New Roman"/>
          <w:sz w:val="24"/>
          <w:szCs w:val="24"/>
          <w:lang w:val="en-AU"/>
        </w:rPr>
        <w:t xml:space="preserve">. </w:t>
      </w:r>
    </w:p>
    <w:p w:rsidR="004D6627" w:rsidRPr="004D6627" w:rsidRDefault="004D6627" w:rsidP="004D6627">
      <w:pPr>
        <w:spacing w:after="0" w:line="360" w:lineRule="auto"/>
        <w:ind w:left="720" w:hanging="720"/>
        <w:rPr>
          <w:rFonts w:ascii="Bookman Old Style" w:hAnsi="Bookman Old Style" w:cs="Times New Roman"/>
          <w:sz w:val="24"/>
          <w:szCs w:val="24"/>
          <w:lang w:val="en-AU"/>
        </w:rPr>
      </w:pPr>
      <w:r w:rsidRPr="004D6627">
        <w:rPr>
          <w:rFonts w:ascii="Bookman Old Style" w:hAnsi="Bookman Old Style" w:cs="Times New Roman"/>
          <w:sz w:val="24"/>
          <w:szCs w:val="24"/>
          <w:lang w:val="en-AU"/>
        </w:rPr>
        <w:t>Reeve</w:t>
      </w:r>
      <w:r w:rsidR="006234B9">
        <w:rPr>
          <w:rFonts w:ascii="Bookman Old Style" w:hAnsi="Bookman Old Style" w:cs="Times New Roman"/>
          <w:sz w:val="24"/>
          <w:szCs w:val="24"/>
          <w:lang w:val="en-AU"/>
        </w:rPr>
        <w:t>,</w:t>
      </w:r>
      <w:r w:rsidRPr="004D6627">
        <w:rPr>
          <w:rFonts w:ascii="Bookman Old Style" w:hAnsi="Bookman Old Style" w:cs="Times New Roman"/>
          <w:sz w:val="24"/>
          <w:szCs w:val="24"/>
          <w:lang w:val="en-AU"/>
        </w:rPr>
        <w:t xml:space="preserve"> J</w:t>
      </w:r>
      <w:r w:rsidR="006234B9">
        <w:rPr>
          <w:rFonts w:ascii="Bookman Old Style" w:hAnsi="Bookman Old Style" w:cs="Times New Roman"/>
          <w:sz w:val="24"/>
          <w:szCs w:val="24"/>
          <w:lang w:val="en-AU"/>
        </w:rPr>
        <w:t>.</w:t>
      </w:r>
      <w:r w:rsidRPr="004D6627">
        <w:rPr>
          <w:rFonts w:ascii="Bookman Old Style" w:hAnsi="Bookman Old Style" w:cs="Times New Roman"/>
          <w:sz w:val="24"/>
          <w:szCs w:val="24"/>
          <w:lang w:val="en-AU"/>
        </w:rPr>
        <w:t>, Sweidan</w:t>
      </w:r>
      <w:r w:rsidR="006234B9">
        <w:rPr>
          <w:rFonts w:ascii="Bookman Old Style" w:hAnsi="Bookman Old Style" w:cs="Times New Roman"/>
          <w:sz w:val="24"/>
          <w:szCs w:val="24"/>
          <w:lang w:val="en-AU"/>
        </w:rPr>
        <w:t>,</w:t>
      </w:r>
      <w:r w:rsidRPr="004D6627">
        <w:rPr>
          <w:rFonts w:ascii="Bookman Old Style" w:hAnsi="Bookman Old Style" w:cs="Times New Roman"/>
          <w:sz w:val="24"/>
          <w:szCs w:val="24"/>
          <w:lang w:val="en-AU"/>
        </w:rPr>
        <w:t xml:space="preserve"> M</w:t>
      </w:r>
      <w:r w:rsidR="006234B9">
        <w:rPr>
          <w:rFonts w:ascii="Bookman Old Style" w:hAnsi="Bookman Old Style" w:cs="Times New Roman"/>
          <w:sz w:val="24"/>
          <w:szCs w:val="24"/>
          <w:lang w:val="en-AU"/>
        </w:rPr>
        <w:t>.</w:t>
      </w:r>
      <w:r w:rsidRPr="004D6627">
        <w:rPr>
          <w:rFonts w:ascii="Bookman Old Style" w:hAnsi="Bookman Old Style" w:cs="Times New Roman"/>
          <w:sz w:val="24"/>
          <w:szCs w:val="24"/>
          <w:lang w:val="en-AU"/>
        </w:rPr>
        <w:t>, Dartnell</w:t>
      </w:r>
      <w:r w:rsidR="006234B9">
        <w:rPr>
          <w:rFonts w:ascii="Bookman Old Style" w:hAnsi="Bookman Old Style" w:cs="Times New Roman"/>
          <w:sz w:val="24"/>
          <w:szCs w:val="24"/>
          <w:lang w:val="en-AU"/>
        </w:rPr>
        <w:t>,</w:t>
      </w:r>
      <w:r w:rsidRPr="004D6627">
        <w:rPr>
          <w:rFonts w:ascii="Bookman Old Style" w:hAnsi="Bookman Old Style" w:cs="Times New Roman"/>
          <w:sz w:val="24"/>
          <w:szCs w:val="24"/>
          <w:lang w:val="en-AU"/>
        </w:rPr>
        <w:t xml:space="preserve"> J</w:t>
      </w:r>
      <w:r w:rsidR="006234B9">
        <w:rPr>
          <w:rFonts w:ascii="Bookman Old Style" w:hAnsi="Bookman Old Style" w:cs="Times New Roman"/>
          <w:sz w:val="24"/>
          <w:szCs w:val="24"/>
          <w:lang w:val="en-AU"/>
        </w:rPr>
        <w:t>.</w:t>
      </w:r>
      <w:r w:rsidRPr="004D6627">
        <w:rPr>
          <w:rFonts w:ascii="Bookman Old Style" w:hAnsi="Bookman Old Style" w:cs="Times New Roman"/>
          <w:sz w:val="24"/>
          <w:szCs w:val="24"/>
          <w:lang w:val="en-AU"/>
        </w:rPr>
        <w:t xml:space="preserve">, Phillips S. </w:t>
      </w:r>
      <w:r w:rsidR="006234B9">
        <w:rPr>
          <w:rFonts w:ascii="Bookman Old Style" w:hAnsi="Bookman Old Style" w:cs="Times New Roman"/>
          <w:sz w:val="24"/>
          <w:szCs w:val="24"/>
          <w:lang w:val="en-AU"/>
        </w:rPr>
        <w:t xml:space="preserve">(2011). </w:t>
      </w:r>
      <w:r w:rsidRPr="004D6627">
        <w:rPr>
          <w:rFonts w:ascii="Bookman Old Style" w:hAnsi="Bookman Old Style" w:cs="Times New Roman"/>
          <w:sz w:val="24"/>
          <w:szCs w:val="24"/>
          <w:lang w:val="en-AU"/>
        </w:rPr>
        <w:t>Improving clinical decision support tools Challenges and a way forwa</w:t>
      </w:r>
      <w:r w:rsidR="00DF495A">
        <w:rPr>
          <w:rFonts w:ascii="Bookman Old Style" w:hAnsi="Bookman Old Style" w:cs="Times New Roman"/>
          <w:sz w:val="24"/>
          <w:szCs w:val="24"/>
          <w:lang w:val="en-AU"/>
        </w:rPr>
        <w:t>rd. Australian Family Physician,</w:t>
      </w:r>
      <w:r w:rsidR="00DF495A" w:rsidRPr="004D6627">
        <w:rPr>
          <w:rFonts w:ascii="Bookman Old Style" w:hAnsi="Bookman Old Style" w:cs="Times New Roman"/>
          <w:sz w:val="24"/>
          <w:szCs w:val="24"/>
          <w:lang w:val="en-AU"/>
        </w:rPr>
        <w:t xml:space="preserve"> </w:t>
      </w:r>
      <w:r w:rsidR="00DF495A">
        <w:rPr>
          <w:rFonts w:ascii="Bookman Old Style" w:hAnsi="Bookman Old Style" w:cs="Times New Roman"/>
          <w:sz w:val="24"/>
          <w:szCs w:val="24"/>
          <w:lang w:val="en-AU"/>
        </w:rPr>
        <w:t xml:space="preserve">40, </w:t>
      </w:r>
      <w:r w:rsidRPr="004D6627">
        <w:rPr>
          <w:rFonts w:ascii="Bookman Old Style" w:hAnsi="Bookman Old Style" w:cs="Times New Roman"/>
          <w:sz w:val="24"/>
          <w:szCs w:val="24"/>
          <w:lang w:val="en-AU"/>
        </w:rPr>
        <w:t>561-</w:t>
      </w:r>
      <w:r w:rsidR="00DF495A">
        <w:rPr>
          <w:rFonts w:ascii="Bookman Old Style" w:hAnsi="Bookman Old Style" w:cs="Times New Roman"/>
          <w:sz w:val="24"/>
          <w:szCs w:val="24"/>
          <w:lang w:val="en-AU"/>
        </w:rPr>
        <w:t>56</w:t>
      </w:r>
      <w:r w:rsidRPr="004D6627">
        <w:rPr>
          <w:rFonts w:ascii="Bookman Old Style" w:hAnsi="Bookman Old Style" w:cs="Times New Roman"/>
          <w:sz w:val="24"/>
          <w:szCs w:val="24"/>
          <w:lang w:val="en-AU"/>
        </w:rPr>
        <w:t>2.</w:t>
      </w:r>
    </w:p>
    <w:sectPr w:rsidR="004D6627" w:rsidRPr="004D6627" w:rsidSect="00C37C3A">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97CB7" w:rsidRDefault="00497CB7" w:rsidP="00C37C3A">
      <w:pPr>
        <w:spacing w:after="0" w:line="240" w:lineRule="auto"/>
      </w:pPr>
      <w:r>
        <w:separator/>
      </w:r>
    </w:p>
  </w:endnote>
  <w:endnote w:type="continuationSeparator" w:id="1">
    <w:p w:rsidR="00497CB7" w:rsidRDefault="00497CB7" w:rsidP="00C37C3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97CB7" w:rsidRDefault="00497CB7" w:rsidP="00C37C3A">
      <w:pPr>
        <w:spacing w:after="0" w:line="240" w:lineRule="auto"/>
      </w:pPr>
      <w:r>
        <w:separator/>
      </w:r>
    </w:p>
  </w:footnote>
  <w:footnote w:type="continuationSeparator" w:id="1">
    <w:p w:rsidR="00497CB7" w:rsidRDefault="00497CB7" w:rsidP="00C37C3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Default="003D574D">
    <w:pPr>
      <w:pStyle w:val="Header"/>
    </w:pPr>
    <w:r>
      <w:rPr>
        <w:rFonts w:ascii="Times New Roman" w:hAnsi="Times New Roman" w:cs="Times New Roman"/>
        <w:sz w:val="24"/>
        <w:szCs w:val="24"/>
      </w:rPr>
      <w:t>TITLE</w:t>
    </w:r>
    <w:r w:rsidR="007375F2">
      <w:rPr>
        <w:rFonts w:ascii="Times New Roman" w:hAnsi="Times New Roman" w:cs="Times New Roman"/>
        <w:sz w:val="24"/>
        <w:szCs w:val="24"/>
      </w:rPr>
      <w:t xml:space="preserve">  </w:t>
    </w:r>
    <w:r w:rsidR="00055958">
      <w:tab/>
    </w:r>
    <w:r w:rsidR="00055958">
      <w:tab/>
    </w:r>
    <w:fldSimple w:instr=" PAGE   \* MERGEFORMAT ">
      <w:r w:rsidR="00B844AB">
        <w:rPr>
          <w:noProof/>
        </w:rPr>
        <w:t>11</w:t>
      </w:r>
    </w:fldSimple>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5958" w:rsidRPr="007375F2" w:rsidRDefault="00381748" w:rsidP="007375F2">
    <w:pPr>
      <w:spacing w:after="0" w:line="480" w:lineRule="auto"/>
      <w:rPr>
        <w:rFonts w:ascii="Times New Roman" w:hAnsi="Times New Roman" w:cs="Times New Roman"/>
        <w:sz w:val="24"/>
        <w:szCs w:val="24"/>
      </w:rPr>
    </w:pPr>
    <w:r>
      <w:rPr>
        <w:rFonts w:ascii="Times New Roman" w:hAnsi="Times New Roman" w:cs="Times New Roman"/>
      </w:rPr>
      <w:t>Running Head:</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001336B1">
      <w:rPr>
        <w:rFonts w:ascii="Times New Roman" w:hAnsi="Times New Roman" w:cs="Times New Roman"/>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sidR="007375F2">
      <w:rPr>
        <w:rFonts w:ascii="Times New Roman" w:hAnsi="Times New Roman" w:cs="Times New Roman"/>
        <w:sz w:val="24"/>
        <w:szCs w:val="24"/>
      </w:rPr>
      <w:tab/>
    </w:r>
    <w:r>
      <w:rPr>
        <w:rFonts w:ascii="Times New Roman" w:hAnsi="Times New Roman" w:cs="Times New Roman"/>
        <w:sz w:val="24"/>
        <w:szCs w:val="24"/>
      </w:rPr>
      <w:tab/>
    </w:r>
    <w:r w:rsidR="007375F2">
      <w:rPr>
        <w:rFonts w:ascii="Times New Roman" w:hAnsi="Times New Roman" w:cs="Times New Roman"/>
        <w:sz w:val="24"/>
        <w:szCs w:val="24"/>
      </w:rPr>
      <w:tab/>
      <w:t xml:space="preserve">          </w:t>
    </w:r>
    <w:fldSimple w:instr=" PAGE   \* MERGEFORMAT ">
      <w:r w:rsidR="00B844AB">
        <w:rPr>
          <w:noProof/>
        </w:rPr>
        <w:t>1</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93E06"/>
    <w:multiLevelType w:val="hybridMultilevel"/>
    <w:tmpl w:val="4F3E8F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3481DF3"/>
    <w:multiLevelType w:val="hybridMultilevel"/>
    <w:tmpl w:val="61381474"/>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407DE"/>
    <w:multiLevelType w:val="hybridMultilevel"/>
    <w:tmpl w:val="E1C4B16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F214AD"/>
    <w:multiLevelType w:val="hybridMultilevel"/>
    <w:tmpl w:val="6BD40236"/>
    <w:lvl w:ilvl="0" w:tplc="04090013">
      <w:start w:val="1"/>
      <w:numFmt w:val="upperRoman"/>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294565"/>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6A2C93"/>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
    <w:nsid w:val="0F2C2BFD"/>
    <w:multiLevelType w:val="hybridMultilevel"/>
    <w:tmpl w:val="59D6FBB4"/>
    <w:lvl w:ilvl="0" w:tplc="18DAAB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79068B"/>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3819A5"/>
    <w:multiLevelType w:val="hybridMultilevel"/>
    <w:tmpl w:val="ECF63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BA3784C"/>
    <w:multiLevelType w:val="hybridMultilevel"/>
    <w:tmpl w:val="9DF65AC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E566F05"/>
    <w:multiLevelType w:val="hybridMultilevel"/>
    <w:tmpl w:val="E2C8BB30"/>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F00115"/>
    <w:multiLevelType w:val="hybridMultilevel"/>
    <w:tmpl w:val="3EDE243A"/>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10B6AF6"/>
    <w:multiLevelType w:val="hybridMultilevel"/>
    <w:tmpl w:val="7D0CCF88"/>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5515A70"/>
    <w:multiLevelType w:val="hybridMultilevel"/>
    <w:tmpl w:val="9C84E766"/>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D04EE2"/>
    <w:multiLevelType w:val="hybridMultilevel"/>
    <w:tmpl w:val="651E982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6C4C8A"/>
    <w:multiLevelType w:val="hybridMultilevel"/>
    <w:tmpl w:val="08FC2C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AEE2A57"/>
    <w:multiLevelType w:val="hybridMultilevel"/>
    <w:tmpl w:val="DEAC01BA"/>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DB947C3"/>
    <w:multiLevelType w:val="hybridMultilevel"/>
    <w:tmpl w:val="AA74D7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0D80BC9"/>
    <w:multiLevelType w:val="hybridMultilevel"/>
    <w:tmpl w:val="7D7099AE"/>
    <w:lvl w:ilvl="0" w:tplc="13EA4D5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1C0536B"/>
    <w:multiLevelType w:val="hybridMultilevel"/>
    <w:tmpl w:val="06CE7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3835843"/>
    <w:multiLevelType w:val="multilevel"/>
    <w:tmpl w:val="B34A8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818355C"/>
    <w:multiLevelType w:val="hybridMultilevel"/>
    <w:tmpl w:val="808A9CA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9C168F8"/>
    <w:multiLevelType w:val="hybridMultilevel"/>
    <w:tmpl w:val="5B286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CEC79F6"/>
    <w:multiLevelType w:val="hybridMultilevel"/>
    <w:tmpl w:val="5028947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D233150"/>
    <w:multiLevelType w:val="hybridMultilevel"/>
    <w:tmpl w:val="7D6AE9A2"/>
    <w:lvl w:ilvl="0" w:tplc="849E30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FBF4180"/>
    <w:multiLevelType w:val="hybridMultilevel"/>
    <w:tmpl w:val="6164C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81B7E1A"/>
    <w:multiLevelType w:val="hybridMultilevel"/>
    <w:tmpl w:val="1C7E530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4ABC414E"/>
    <w:multiLevelType w:val="hybridMultilevel"/>
    <w:tmpl w:val="2ED0371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52493C"/>
    <w:multiLevelType w:val="hybridMultilevel"/>
    <w:tmpl w:val="70B8D64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E8E66C0"/>
    <w:multiLevelType w:val="hybridMultilevel"/>
    <w:tmpl w:val="BCAE17A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22175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1">
    <w:nsid w:val="59DB71E9"/>
    <w:multiLevelType w:val="hybridMultilevel"/>
    <w:tmpl w:val="7248CFFA"/>
    <w:lvl w:ilvl="0" w:tplc="04090013">
      <w:start w:val="1"/>
      <w:numFmt w:val="upperRoman"/>
      <w:lvlText w:val="%1."/>
      <w:lvlJc w:val="righ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FC4205"/>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3">
    <w:nsid w:val="5B9D4D43"/>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CF976CC"/>
    <w:multiLevelType w:val="hybridMultilevel"/>
    <w:tmpl w:val="801C38A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5F70263C"/>
    <w:multiLevelType w:val="hybridMultilevel"/>
    <w:tmpl w:val="C27CC4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1001045"/>
    <w:multiLevelType w:val="hybridMultilevel"/>
    <w:tmpl w:val="B582BD7C"/>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216286F"/>
    <w:multiLevelType w:val="hybridMultilevel"/>
    <w:tmpl w:val="177A1ABC"/>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38">
    <w:nsid w:val="67B42808"/>
    <w:multiLevelType w:val="hybridMultilevel"/>
    <w:tmpl w:val="56F46B4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9EE17FF"/>
    <w:multiLevelType w:val="hybridMultilevel"/>
    <w:tmpl w:val="261EC6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0870A7"/>
    <w:multiLevelType w:val="hybridMultilevel"/>
    <w:tmpl w:val="062E6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3990C1B"/>
    <w:multiLevelType w:val="hybridMultilevel"/>
    <w:tmpl w:val="2C284310"/>
    <w:lvl w:ilvl="0" w:tplc="E4007E2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61135B2"/>
    <w:multiLevelType w:val="hybridMultilevel"/>
    <w:tmpl w:val="58E0D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6365412"/>
    <w:multiLevelType w:val="hybridMultilevel"/>
    <w:tmpl w:val="EACC4C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781629E4"/>
    <w:multiLevelType w:val="hybridMultilevel"/>
    <w:tmpl w:val="842AA35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DD473B5"/>
    <w:multiLevelType w:val="hybridMultilevel"/>
    <w:tmpl w:val="6C1036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3"/>
  </w:num>
  <w:num w:numId="3">
    <w:abstractNumId w:val="15"/>
  </w:num>
  <w:num w:numId="4">
    <w:abstractNumId w:val="29"/>
  </w:num>
  <w:num w:numId="5">
    <w:abstractNumId w:val="17"/>
  </w:num>
  <w:num w:numId="6">
    <w:abstractNumId w:val="0"/>
  </w:num>
  <w:num w:numId="7">
    <w:abstractNumId w:val="19"/>
  </w:num>
  <w:num w:numId="8">
    <w:abstractNumId w:val="44"/>
  </w:num>
  <w:num w:numId="9">
    <w:abstractNumId w:val="22"/>
  </w:num>
  <w:num w:numId="10">
    <w:abstractNumId w:val="36"/>
  </w:num>
  <w:num w:numId="11">
    <w:abstractNumId w:val="21"/>
  </w:num>
  <w:num w:numId="12">
    <w:abstractNumId w:val="7"/>
  </w:num>
  <w:num w:numId="13">
    <w:abstractNumId w:val="33"/>
  </w:num>
  <w:num w:numId="14">
    <w:abstractNumId w:val="40"/>
  </w:num>
  <w:num w:numId="15">
    <w:abstractNumId w:val="14"/>
  </w:num>
  <w:num w:numId="16">
    <w:abstractNumId w:val="25"/>
  </w:num>
  <w:num w:numId="17">
    <w:abstractNumId w:val="27"/>
  </w:num>
  <w:num w:numId="18">
    <w:abstractNumId w:val="43"/>
  </w:num>
  <w:num w:numId="19">
    <w:abstractNumId w:val="39"/>
  </w:num>
  <w:num w:numId="20">
    <w:abstractNumId w:val="16"/>
  </w:num>
  <w:num w:numId="21">
    <w:abstractNumId w:val="34"/>
  </w:num>
  <w:num w:numId="22">
    <w:abstractNumId w:val="23"/>
  </w:num>
  <w:num w:numId="23">
    <w:abstractNumId w:val="45"/>
  </w:num>
  <w:num w:numId="24">
    <w:abstractNumId w:val="31"/>
  </w:num>
  <w:num w:numId="25">
    <w:abstractNumId w:val="13"/>
  </w:num>
  <w:num w:numId="26">
    <w:abstractNumId w:val="24"/>
  </w:num>
  <w:num w:numId="27">
    <w:abstractNumId w:val="38"/>
  </w:num>
  <w:num w:numId="28">
    <w:abstractNumId w:val="28"/>
  </w:num>
  <w:num w:numId="29">
    <w:abstractNumId w:val="9"/>
  </w:num>
  <w:num w:numId="30">
    <w:abstractNumId w:val="41"/>
  </w:num>
  <w:num w:numId="31">
    <w:abstractNumId w:val="1"/>
  </w:num>
  <w:num w:numId="32">
    <w:abstractNumId w:val="6"/>
  </w:num>
  <w:num w:numId="33">
    <w:abstractNumId w:val="4"/>
  </w:num>
  <w:num w:numId="34">
    <w:abstractNumId w:val="2"/>
  </w:num>
  <w:num w:numId="35">
    <w:abstractNumId w:val="10"/>
  </w:num>
  <w:num w:numId="36">
    <w:abstractNumId w:val="12"/>
  </w:num>
  <w:num w:numId="37">
    <w:abstractNumId w:val="26"/>
  </w:num>
  <w:num w:numId="38">
    <w:abstractNumId w:val="18"/>
  </w:num>
  <w:num w:numId="39">
    <w:abstractNumId w:val="8"/>
  </w:num>
  <w:num w:numId="40">
    <w:abstractNumId w:val="11"/>
  </w:num>
  <w:num w:numId="41">
    <w:abstractNumId w:val="32"/>
  </w:num>
  <w:num w:numId="42">
    <w:abstractNumId w:val="37"/>
  </w:num>
  <w:num w:numId="43">
    <w:abstractNumId w:val="5"/>
  </w:num>
  <w:num w:numId="44">
    <w:abstractNumId w:val="30"/>
  </w:num>
  <w:num w:numId="45">
    <w:abstractNumId w:val="35"/>
  </w:num>
  <w:num w:numId="46">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1F6877"/>
    <w:rsid w:val="00005A8A"/>
    <w:rsid w:val="00010B25"/>
    <w:rsid w:val="00012AFB"/>
    <w:rsid w:val="00016A87"/>
    <w:rsid w:val="00016C30"/>
    <w:rsid w:val="000352EF"/>
    <w:rsid w:val="00055958"/>
    <w:rsid w:val="0005788B"/>
    <w:rsid w:val="000844D4"/>
    <w:rsid w:val="00094775"/>
    <w:rsid w:val="000A7F7D"/>
    <w:rsid w:val="000B3D1F"/>
    <w:rsid w:val="000C7923"/>
    <w:rsid w:val="000D2339"/>
    <w:rsid w:val="000D71C9"/>
    <w:rsid w:val="000F41D2"/>
    <w:rsid w:val="0010207F"/>
    <w:rsid w:val="0010585C"/>
    <w:rsid w:val="0011754F"/>
    <w:rsid w:val="001336B1"/>
    <w:rsid w:val="0014340C"/>
    <w:rsid w:val="0015306E"/>
    <w:rsid w:val="001662B3"/>
    <w:rsid w:val="0017140E"/>
    <w:rsid w:val="00190093"/>
    <w:rsid w:val="001912F6"/>
    <w:rsid w:val="00193C8C"/>
    <w:rsid w:val="001961FE"/>
    <w:rsid w:val="001B1D19"/>
    <w:rsid w:val="001D3D36"/>
    <w:rsid w:val="001D4F6E"/>
    <w:rsid w:val="001D6D17"/>
    <w:rsid w:val="001E010C"/>
    <w:rsid w:val="001F6877"/>
    <w:rsid w:val="001F6CEF"/>
    <w:rsid w:val="00203F0F"/>
    <w:rsid w:val="00234BDB"/>
    <w:rsid w:val="00240674"/>
    <w:rsid w:val="00246BB2"/>
    <w:rsid w:val="00256A61"/>
    <w:rsid w:val="00272CA5"/>
    <w:rsid w:val="002A2A52"/>
    <w:rsid w:val="002C0011"/>
    <w:rsid w:val="002C6E3C"/>
    <w:rsid w:val="00302DFE"/>
    <w:rsid w:val="00303CD8"/>
    <w:rsid w:val="00305DDF"/>
    <w:rsid w:val="00315A00"/>
    <w:rsid w:val="0031727C"/>
    <w:rsid w:val="00320644"/>
    <w:rsid w:val="003220F2"/>
    <w:rsid w:val="00332B86"/>
    <w:rsid w:val="003360FF"/>
    <w:rsid w:val="00340ACB"/>
    <w:rsid w:val="003564FD"/>
    <w:rsid w:val="00357150"/>
    <w:rsid w:val="00381748"/>
    <w:rsid w:val="00381D77"/>
    <w:rsid w:val="003900A3"/>
    <w:rsid w:val="003B046B"/>
    <w:rsid w:val="003B1531"/>
    <w:rsid w:val="003B6A66"/>
    <w:rsid w:val="003B7373"/>
    <w:rsid w:val="003C008E"/>
    <w:rsid w:val="003C54D0"/>
    <w:rsid w:val="003D574D"/>
    <w:rsid w:val="00416862"/>
    <w:rsid w:val="00423913"/>
    <w:rsid w:val="00425442"/>
    <w:rsid w:val="00432685"/>
    <w:rsid w:val="00433430"/>
    <w:rsid w:val="00447185"/>
    <w:rsid w:val="004545F5"/>
    <w:rsid w:val="0045511A"/>
    <w:rsid w:val="004672CC"/>
    <w:rsid w:val="00471059"/>
    <w:rsid w:val="00495C61"/>
    <w:rsid w:val="00497CB7"/>
    <w:rsid w:val="004B460A"/>
    <w:rsid w:val="004B6F79"/>
    <w:rsid w:val="004D300B"/>
    <w:rsid w:val="004D6531"/>
    <w:rsid w:val="004D6627"/>
    <w:rsid w:val="004E48EB"/>
    <w:rsid w:val="004F4021"/>
    <w:rsid w:val="005044B4"/>
    <w:rsid w:val="005064CE"/>
    <w:rsid w:val="005151AC"/>
    <w:rsid w:val="0051737B"/>
    <w:rsid w:val="005201B0"/>
    <w:rsid w:val="00520D67"/>
    <w:rsid w:val="00525B46"/>
    <w:rsid w:val="00550E0E"/>
    <w:rsid w:val="00571005"/>
    <w:rsid w:val="0057603E"/>
    <w:rsid w:val="00577C11"/>
    <w:rsid w:val="005868DF"/>
    <w:rsid w:val="00597230"/>
    <w:rsid w:val="005A31F6"/>
    <w:rsid w:val="005B0C8D"/>
    <w:rsid w:val="005B3ECA"/>
    <w:rsid w:val="005B70E1"/>
    <w:rsid w:val="005E27E1"/>
    <w:rsid w:val="005F472B"/>
    <w:rsid w:val="00602D5A"/>
    <w:rsid w:val="00610CE1"/>
    <w:rsid w:val="006234B9"/>
    <w:rsid w:val="0062352F"/>
    <w:rsid w:val="006309BE"/>
    <w:rsid w:val="00660AF9"/>
    <w:rsid w:val="00664CA2"/>
    <w:rsid w:val="00680F6B"/>
    <w:rsid w:val="0069135E"/>
    <w:rsid w:val="006A3BD4"/>
    <w:rsid w:val="006B0275"/>
    <w:rsid w:val="006C3053"/>
    <w:rsid w:val="006C353E"/>
    <w:rsid w:val="006C4B2C"/>
    <w:rsid w:val="006D5C11"/>
    <w:rsid w:val="006D65E7"/>
    <w:rsid w:val="007025F1"/>
    <w:rsid w:val="00715736"/>
    <w:rsid w:val="00722F33"/>
    <w:rsid w:val="00723FFA"/>
    <w:rsid w:val="00726AA1"/>
    <w:rsid w:val="0073149F"/>
    <w:rsid w:val="007375F2"/>
    <w:rsid w:val="00762668"/>
    <w:rsid w:val="00762DD4"/>
    <w:rsid w:val="00777E4E"/>
    <w:rsid w:val="00781665"/>
    <w:rsid w:val="00781A54"/>
    <w:rsid w:val="007A595B"/>
    <w:rsid w:val="007D093C"/>
    <w:rsid w:val="007D41F1"/>
    <w:rsid w:val="007E4677"/>
    <w:rsid w:val="007E562D"/>
    <w:rsid w:val="007F16A4"/>
    <w:rsid w:val="007F54BD"/>
    <w:rsid w:val="007F7290"/>
    <w:rsid w:val="007F778C"/>
    <w:rsid w:val="008303D6"/>
    <w:rsid w:val="00832682"/>
    <w:rsid w:val="008338D2"/>
    <w:rsid w:val="00841CA7"/>
    <w:rsid w:val="0084452B"/>
    <w:rsid w:val="008554BE"/>
    <w:rsid w:val="00864E7E"/>
    <w:rsid w:val="00872305"/>
    <w:rsid w:val="008869E7"/>
    <w:rsid w:val="008904C1"/>
    <w:rsid w:val="00890EC6"/>
    <w:rsid w:val="0089682A"/>
    <w:rsid w:val="00896ACD"/>
    <w:rsid w:val="008A2F74"/>
    <w:rsid w:val="008B634D"/>
    <w:rsid w:val="008C1DF0"/>
    <w:rsid w:val="008D5A53"/>
    <w:rsid w:val="008E0C38"/>
    <w:rsid w:val="008E6D2E"/>
    <w:rsid w:val="008F5BA5"/>
    <w:rsid w:val="00907430"/>
    <w:rsid w:val="00907C73"/>
    <w:rsid w:val="009134AE"/>
    <w:rsid w:val="0092294F"/>
    <w:rsid w:val="009270F8"/>
    <w:rsid w:val="00927162"/>
    <w:rsid w:val="009351E7"/>
    <w:rsid w:val="00937811"/>
    <w:rsid w:val="00937C98"/>
    <w:rsid w:val="00940ECB"/>
    <w:rsid w:val="00947902"/>
    <w:rsid w:val="00965110"/>
    <w:rsid w:val="00965882"/>
    <w:rsid w:val="00967446"/>
    <w:rsid w:val="00981231"/>
    <w:rsid w:val="00983ED0"/>
    <w:rsid w:val="00984B19"/>
    <w:rsid w:val="0098757F"/>
    <w:rsid w:val="00987966"/>
    <w:rsid w:val="0099050D"/>
    <w:rsid w:val="009A69FB"/>
    <w:rsid w:val="009E4EA7"/>
    <w:rsid w:val="00A27C9C"/>
    <w:rsid w:val="00A3453C"/>
    <w:rsid w:val="00A5094E"/>
    <w:rsid w:val="00A61842"/>
    <w:rsid w:val="00A64EF1"/>
    <w:rsid w:val="00A7036E"/>
    <w:rsid w:val="00A82753"/>
    <w:rsid w:val="00A93015"/>
    <w:rsid w:val="00A9630C"/>
    <w:rsid w:val="00AA3714"/>
    <w:rsid w:val="00AA3B49"/>
    <w:rsid w:val="00AB0AC9"/>
    <w:rsid w:val="00AB3014"/>
    <w:rsid w:val="00AC12C3"/>
    <w:rsid w:val="00AD2644"/>
    <w:rsid w:val="00AD2728"/>
    <w:rsid w:val="00AE1085"/>
    <w:rsid w:val="00AE31A1"/>
    <w:rsid w:val="00AE45C0"/>
    <w:rsid w:val="00AE76EF"/>
    <w:rsid w:val="00AF2C32"/>
    <w:rsid w:val="00AF4D0A"/>
    <w:rsid w:val="00B02EC1"/>
    <w:rsid w:val="00B24E3B"/>
    <w:rsid w:val="00B4060F"/>
    <w:rsid w:val="00B52F43"/>
    <w:rsid w:val="00B75F91"/>
    <w:rsid w:val="00B844AB"/>
    <w:rsid w:val="00B8573E"/>
    <w:rsid w:val="00B90FEA"/>
    <w:rsid w:val="00B918AA"/>
    <w:rsid w:val="00B91EA7"/>
    <w:rsid w:val="00B941FA"/>
    <w:rsid w:val="00B96BE4"/>
    <w:rsid w:val="00BA0CD0"/>
    <w:rsid w:val="00BB0FF1"/>
    <w:rsid w:val="00BC2B29"/>
    <w:rsid w:val="00BC4F47"/>
    <w:rsid w:val="00BD01F0"/>
    <w:rsid w:val="00BD214B"/>
    <w:rsid w:val="00BE0A8D"/>
    <w:rsid w:val="00BE27AB"/>
    <w:rsid w:val="00BF35BE"/>
    <w:rsid w:val="00C13378"/>
    <w:rsid w:val="00C246B9"/>
    <w:rsid w:val="00C3139A"/>
    <w:rsid w:val="00C31FCD"/>
    <w:rsid w:val="00C37C3A"/>
    <w:rsid w:val="00C40538"/>
    <w:rsid w:val="00C44EBB"/>
    <w:rsid w:val="00C46A84"/>
    <w:rsid w:val="00C51F21"/>
    <w:rsid w:val="00C77770"/>
    <w:rsid w:val="00C87F11"/>
    <w:rsid w:val="00C93089"/>
    <w:rsid w:val="00CB095D"/>
    <w:rsid w:val="00CB789D"/>
    <w:rsid w:val="00CC1B72"/>
    <w:rsid w:val="00CC2476"/>
    <w:rsid w:val="00CC764F"/>
    <w:rsid w:val="00CD3B3E"/>
    <w:rsid w:val="00CD5D01"/>
    <w:rsid w:val="00CD668B"/>
    <w:rsid w:val="00CE009D"/>
    <w:rsid w:val="00CF3B49"/>
    <w:rsid w:val="00D00316"/>
    <w:rsid w:val="00D0533E"/>
    <w:rsid w:val="00D157C2"/>
    <w:rsid w:val="00D2369F"/>
    <w:rsid w:val="00D4316C"/>
    <w:rsid w:val="00D620E6"/>
    <w:rsid w:val="00D66C89"/>
    <w:rsid w:val="00D76708"/>
    <w:rsid w:val="00D80D9D"/>
    <w:rsid w:val="00D83644"/>
    <w:rsid w:val="00D92D39"/>
    <w:rsid w:val="00DB005C"/>
    <w:rsid w:val="00DB2786"/>
    <w:rsid w:val="00DB294A"/>
    <w:rsid w:val="00DD4E42"/>
    <w:rsid w:val="00DF495A"/>
    <w:rsid w:val="00E00A7D"/>
    <w:rsid w:val="00E02ADA"/>
    <w:rsid w:val="00E03AFF"/>
    <w:rsid w:val="00E07983"/>
    <w:rsid w:val="00E23B90"/>
    <w:rsid w:val="00E25C1D"/>
    <w:rsid w:val="00E30A4E"/>
    <w:rsid w:val="00E42BF8"/>
    <w:rsid w:val="00E446AE"/>
    <w:rsid w:val="00E84226"/>
    <w:rsid w:val="00EA344C"/>
    <w:rsid w:val="00EB3EFE"/>
    <w:rsid w:val="00EB6211"/>
    <w:rsid w:val="00ED49FA"/>
    <w:rsid w:val="00F027D7"/>
    <w:rsid w:val="00F103C8"/>
    <w:rsid w:val="00F11C20"/>
    <w:rsid w:val="00F2014F"/>
    <w:rsid w:val="00F20DE4"/>
    <w:rsid w:val="00F33BA4"/>
    <w:rsid w:val="00F427D0"/>
    <w:rsid w:val="00F507DB"/>
    <w:rsid w:val="00F5601C"/>
    <w:rsid w:val="00F6386F"/>
    <w:rsid w:val="00F6600E"/>
    <w:rsid w:val="00F9626E"/>
    <w:rsid w:val="00FB7A91"/>
    <w:rsid w:val="00FD5952"/>
    <w:rsid w:val="00FE30E5"/>
    <w:rsid w:val="00FF323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050D"/>
  </w:style>
  <w:style w:type="paragraph" w:styleId="Heading1">
    <w:name w:val="heading 1"/>
    <w:basedOn w:val="Normal"/>
    <w:next w:val="Normal"/>
    <w:link w:val="Heading1Char"/>
    <w:uiPriority w:val="9"/>
    <w:qFormat/>
    <w:rsid w:val="00D620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C37C3A"/>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37C3A"/>
  </w:style>
  <w:style w:type="paragraph" w:styleId="Footer">
    <w:name w:val="footer"/>
    <w:basedOn w:val="Normal"/>
    <w:link w:val="FooterChar"/>
    <w:uiPriority w:val="99"/>
    <w:semiHidden/>
    <w:unhideWhenUsed/>
    <w:rsid w:val="00C37C3A"/>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37C3A"/>
  </w:style>
  <w:style w:type="paragraph" w:styleId="ListParagraph">
    <w:name w:val="List Paragraph"/>
    <w:basedOn w:val="Normal"/>
    <w:uiPriority w:val="34"/>
    <w:qFormat/>
    <w:rsid w:val="00E84226"/>
    <w:pPr>
      <w:ind w:left="720"/>
      <w:contextualSpacing/>
    </w:pPr>
  </w:style>
  <w:style w:type="table" w:styleId="TableGrid">
    <w:name w:val="Table Grid"/>
    <w:basedOn w:val="TableNormal"/>
    <w:uiPriority w:val="59"/>
    <w:rsid w:val="00E84226"/>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DB294A"/>
    <w:rPr>
      <w:color w:val="0000FF" w:themeColor="hyperlink"/>
      <w:u w:val="single"/>
    </w:rPr>
  </w:style>
  <w:style w:type="character" w:customStyle="1" w:styleId="Heading1Char">
    <w:name w:val="Heading 1 Char"/>
    <w:basedOn w:val="DefaultParagraphFont"/>
    <w:link w:val="Heading1"/>
    <w:uiPriority w:val="9"/>
    <w:rsid w:val="00D620E6"/>
    <w:rPr>
      <w:rFonts w:asciiTheme="majorHAnsi" w:eastAsiaTheme="majorEastAsia" w:hAnsiTheme="majorHAnsi" w:cstheme="majorBidi"/>
      <w:b/>
      <w:bCs/>
      <w:color w:val="365F91" w:themeColor="accent1" w:themeShade="BF"/>
      <w:sz w:val="28"/>
      <w:szCs w:val="28"/>
    </w:rPr>
  </w:style>
  <w:style w:type="character" w:styleId="CommentReference">
    <w:name w:val="annotation reference"/>
    <w:basedOn w:val="DefaultParagraphFont"/>
    <w:uiPriority w:val="99"/>
    <w:semiHidden/>
    <w:unhideWhenUsed/>
    <w:rsid w:val="00A64EF1"/>
    <w:rPr>
      <w:sz w:val="16"/>
      <w:szCs w:val="16"/>
    </w:rPr>
  </w:style>
  <w:style w:type="paragraph" w:styleId="CommentText">
    <w:name w:val="annotation text"/>
    <w:basedOn w:val="Normal"/>
    <w:link w:val="CommentTextChar"/>
    <w:uiPriority w:val="99"/>
    <w:semiHidden/>
    <w:unhideWhenUsed/>
    <w:rsid w:val="00A64EF1"/>
    <w:pPr>
      <w:spacing w:line="240" w:lineRule="auto"/>
    </w:pPr>
    <w:rPr>
      <w:sz w:val="20"/>
      <w:szCs w:val="20"/>
    </w:rPr>
  </w:style>
  <w:style w:type="character" w:customStyle="1" w:styleId="CommentTextChar">
    <w:name w:val="Comment Text Char"/>
    <w:basedOn w:val="DefaultParagraphFont"/>
    <w:link w:val="CommentText"/>
    <w:uiPriority w:val="99"/>
    <w:semiHidden/>
    <w:rsid w:val="00A64EF1"/>
    <w:rPr>
      <w:sz w:val="20"/>
      <w:szCs w:val="20"/>
    </w:rPr>
  </w:style>
  <w:style w:type="paragraph" w:styleId="CommentSubject">
    <w:name w:val="annotation subject"/>
    <w:basedOn w:val="CommentText"/>
    <w:next w:val="CommentText"/>
    <w:link w:val="CommentSubjectChar"/>
    <w:uiPriority w:val="99"/>
    <w:semiHidden/>
    <w:unhideWhenUsed/>
    <w:rsid w:val="00A64EF1"/>
    <w:rPr>
      <w:b/>
      <w:bCs/>
    </w:rPr>
  </w:style>
  <w:style w:type="character" w:customStyle="1" w:styleId="CommentSubjectChar">
    <w:name w:val="Comment Subject Char"/>
    <w:basedOn w:val="CommentTextChar"/>
    <w:link w:val="CommentSubject"/>
    <w:uiPriority w:val="99"/>
    <w:semiHidden/>
    <w:rsid w:val="00A64EF1"/>
    <w:rPr>
      <w:b/>
      <w:bCs/>
    </w:rPr>
  </w:style>
  <w:style w:type="paragraph" w:styleId="BalloonText">
    <w:name w:val="Balloon Text"/>
    <w:basedOn w:val="Normal"/>
    <w:link w:val="BalloonTextChar"/>
    <w:uiPriority w:val="99"/>
    <w:semiHidden/>
    <w:unhideWhenUsed/>
    <w:rsid w:val="00A64EF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4EF1"/>
    <w:rPr>
      <w:rFonts w:ascii="Tahoma" w:hAnsi="Tahoma" w:cs="Tahoma"/>
      <w:sz w:val="16"/>
      <w:szCs w:val="16"/>
    </w:rPr>
  </w:style>
  <w:style w:type="table" w:customStyle="1" w:styleId="LightShading1">
    <w:name w:val="Light Shading1"/>
    <w:basedOn w:val="TableNormal"/>
    <w:uiPriority w:val="60"/>
    <w:rsid w:val="00012AFB"/>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TMLAddress">
    <w:name w:val="HTML Address"/>
    <w:basedOn w:val="Normal"/>
    <w:link w:val="HTMLAddressChar"/>
    <w:uiPriority w:val="99"/>
    <w:semiHidden/>
    <w:unhideWhenUsed/>
    <w:rsid w:val="00907430"/>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907430"/>
    <w:rPr>
      <w:rFonts w:ascii="Times New Roman" w:eastAsia="Times New Roman" w:hAnsi="Times New Roman" w:cs="Times New Roman"/>
      <w:i/>
      <w:iCs/>
      <w:sz w:val="24"/>
      <w:szCs w:val="24"/>
    </w:rPr>
  </w:style>
  <w:style w:type="character" w:customStyle="1" w:styleId="domtags--span373c01vgzf">
    <w:name w:val="domtags--span__373c0__1vgzf"/>
    <w:basedOn w:val="DefaultParagraphFont"/>
    <w:rsid w:val="00907430"/>
  </w:style>
  <w:style w:type="paragraph" w:styleId="Title">
    <w:name w:val="Title"/>
    <w:basedOn w:val="Normal"/>
    <w:next w:val="Normal"/>
    <w:link w:val="TitleChar"/>
    <w:uiPriority w:val="10"/>
    <w:qFormat/>
    <w:rsid w:val="00F2014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2014F"/>
    <w:rPr>
      <w:rFonts w:asciiTheme="majorHAnsi" w:eastAsiaTheme="majorEastAsia" w:hAnsiTheme="majorHAnsi" w:cstheme="majorBidi"/>
      <w:color w:val="17365D" w:themeColor="text2" w:themeShade="BF"/>
      <w:spacing w:val="5"/>
      <w:kern w:val="28"/>
      <w:sz w:val="52"/>
      <w:szCs w:val="52"/>
    </w:rPr>
  </w:style>
  <w:style w:type="character" w:customStyle="1" w:styleId="m4ozpc">
    <w:name w:val="m4ozpc"/>
    <w:basedOn w:val="DefaultParagraphFont"/>
    <w:rsid w:val="005B3ECA"/>
  </w:style>
</w:styles>
</file>

<file path=word/webSettings.xml><?xml version="1.0" encoding="utf-8"?>
<w:webSettings xmlns:r="http://schemas.openxmlformats.org/officeDocument/2006/relationships" xmlns:w="http://schemas.openxmlformats.org/wordprocessingml/2006/main">
  <w:divs>
    <w:div w:id="116801542">
      <w:bodyDiv w:val="1"/>
      <w:marLeft w:val="0"/>
      <w:marRight w:val="0"/>
      <w:marTop w:val="0"/>
      <w:marBottom w:val="0"/>
      <w:divBdr>
        <w:top w:val="none" w:sz="0" w:space="0" w:color="auto"/>
        <w:left w:val="none" w:sz="0" w:space="0" w:color="auto"/>
        <w:bottom w:val="none" w:sz="0" w:space="0" w:color="auto"/>
        <w:right w:val="none" w:sz="0" w:space="0" w:color="auto"/>
      </w:divBdr>
    </w:div>
    <w:div w:id="148980536">
      <w:bodyDiv w:val="1"/>
      <w:marLeft w:val="0"/>
      <w:marRight w:val="0"/>
      <w:marTop w:val="0"/>
      <w:marBottom w:val="0"/>
      <w:divBdr>
        <w:top w:val="none" w:sz="0" w:space="0" w:color="auto"/>
        <w:left w:val="none" w:sz="0" w:space="0" w:color="auto"/>
        <w:bottom w:val="none" w:sz="0" w:space="0" w:color="auto"/>
        <w:right w:val="none" w:sz="0" w:space="0" w:color="auto"/>
      </w:divBdr>
    </w:div>
    <w:div w:id="169294816">
      <w:bodyDiv w:val="1"/>
      <w:marLeft w:val="0"/>
      <w:marRight w:val="0"/>
      <w:marTop w:val="0"/>
      <w:marBottom w:val="0"/>
      <w:divBdr>
        <w:top w:val="none" w:sz="0" w:space="0" w:color="auto"/>
        <w:left w:val="none" w:sz="0" w:space="0" w:color="auto"/>
        <w:bottom w:val="none" w:sz="0" w:space="0" w:color="auto"/>
        <w:right w:val="none" w:sz="0" w:space="0" w:color="auto"/>
      </w:divBdr>
      <w:divsChild>
        <w:div w:id="963854584">
          <w:marLeft w:val="0"/>
          <w:marRight w:val="0"/>
          <w:marTop w:val="0"/>
          <w:marBottom w:val="0"/>
          <w:divBdr>
            <w:top w:val="none" w:sz="0" w:space="0" w:color="auto"/>
            <w:left w:val="none" w:sz="0" w:space="0" w:color="auto"/>
            <w:bottom w:val="none" w:sz="0" w:space="0" w:color="auto"/>
            <w:right w:val="none" w:sz="0" w:space="0" w:color="auto"/>
          </w:divBdr>
        </w:div>
      </w:divsChild>
    </w:div>
    <w:div w:id="176504389">
      <w:bodyDiv w:val="1"/>
      <w:marLeft w:val="0"/>
      <w:marRight w:val="0"/>
      <w:marTop w:val="0"/>
      <w:marBottom w:val="0"/>
      <w:divBdr>
        <w:top w:val="none" w:sz="0" w:space="0" w:color="auto"/>
        <w:left w:val="none" w:sz="0" w:space="0" w:color="auto"/>
        <w:bottom w:val="none" w:sz="0" w:space="0" w:color="auto"/>
        <w:right w:val="none" w:sz="0" w:space="0" w:color="auto"/>
      </w:divBdr>
    </w:div>
    <w:div w:id="186331594">
      <w:bodyDiv w:val="1"/>
      <w:marLeft w:val="0"/>
      <w:marRight w:val="0"/>
      <w:marTop w:val="0"/>
      <w:marBottom w:val="0"/>
      <w:divBdr>
        <w:top w:val="none" w:sz="0" w:space="0" w:color="auto"/>
        <w:left w:val="none" w:sz="0" w:space="0" w:color="auto"/>
        <w:bottom w:val="none" w:sz="0" w:space="0" w:color="auto"/>
        <w:right w:val="none" w:sz="0" w:space="0" w:color="auto"/>
      </w:divBdr>
    </w:div>
    <w:div w:id="239295189">
      <w:bodyDiv w:val="1"/>
      <w:marLeft w:val="0"/>
      <w:marRight w:val="0"/>
      <w:marTop w:val="0"/>
      <w:marBottom w:val="0"/>
      <w:divBdr>
        <w:top w:val="none" w:sz="0" w:space="0" w:color="auto"/>
        <w:left w:val="none" w:sz="0" w:space="0" w:color="auto"/>
        <w:bottom w:val="none" w:sz="0" w:space="0" w:color="auto"/>
        <w:right w:val="none" w:sz="0" w:space="0" w:color="auto"/>
      </w:divBdr>
    </w:div>
    <w:div w:id="240220829">
      <w:bodyDiv w:val="1"/>
      <w:marLeft w:val="0"/>
      <w:marRight w:val="0"/>
      <w:marTop w:val="0"/>
      <w:marBottom w:val="0"/>
      <w:divBdr>
        <w:top w:val="none" w:sz="0" w:space="0" w:color="auto"/>
        <w:left w:val="none" w:sz="0" w:space="0" w:color="auto"/>
        <w:bottom w:val="none" w:sz="0" w:space="0" w:color="auto"/>
        <w:right w:val="none" w:sz="0" w:space="0" w:color="auto"/>
      </w:divBdr>
      <w:divsChild>
        <w:div w:id="1852987292">
          <w:marLeft w:val="0"/>
          <w:marRight w:val="0"/>
          <w:marTop w:val="0"/>
          <w:marBottom w:val="0"/>
          <w:divBdr>
            <w:top w:val="none" w:sz="0" w:space="0" w:color="auto"/>
            <w:left w:val="none" w:sz="0" w:space="0" w:color="auto"/>
            <w:bottom w:val="none" w:sz="0" w:space="0" w:color="auto"/>
            <w:right w:val="none" w:sz="0" w:space="0" w:color="auto"/>
          </w:divBdr>
        </w:div>
      </w:divsChild>
    </w:div>
    <w:div w:id="319651120">
      <w:bodyDiv w:val="1"/>
      <w:marLeft w:val="0"/>
      <w:marRight w:val="0"/>
      <w:marTop w:val="0"/>
      <w:marBottom w:val="0"/>
      <w:divBdr>
        <w:top w:val="none" w:sz="0" w:space="0" w:color="auto"/>
        <w:left w:val="none" w:sz="0" w:space="0" w:color="auto"/>
        <w:bottom w:val="none" w:sz="0" w:space="0" w:color="auto"/>
        <w:right w:val="none" w:sz="0" w:space="0" w:color="auto"/>
      </w:divBdr>
      <w:divsChild>
        <w:div w:id="197819067">
          <w:marLeft w:val="0"/>
          <w:marRight w:val="0"/>
          <w:marTop w:val="0"/>
          <w:marBottom w:val="0"/>
          <w:divBdr>
            <w:top w:val="none" w:sz="0" w:space="0" w:color="auto"/>
            <w:left w:val="none" w:sz="0" w:space="0" w:color="auto"/>
            <w:bottom w:val="none" w:sz="0" w:space="0" w:color="auto"/>
            <w:right w:val="none" w:sz="0" w:space="0" w:color="auto"/>
          </w:divBdr>
          <w:divsChild>
            <w:div w:id="499080335">
              <w:marLeft w:val="0"/>
              <w:marRight w:val="0"/>
              <w:marTop w:val="0"/>
              <w:marBottom w:val="0"/>
              <w:divBdr>
                <w:top w:val="none" w:sz="0" w:space="0" w:color="auto"/>
                <w:left w:val="none" w:sz="0" w:space="0" w:color="auto"/>
                <w:bottom w:val="none" w:sz="0" w:space="0" w:color="auto"/>
                <w:right w:val="none" w:sz="0" w:space="0" w:color="auto"/>
              </w:divBdr>
              <w:divsChild>
                <w:div w:id="1772048637">
                  <w:marLeft w:val="0"/>
                  <w:marRight w:val="0"/>
                  <w:marTop w:val="0"/>
                  <w:marBottom w:val="0"/>
                  <w:divBdr>
                    <w:top w:val="none" w:sz="0" w:space="0" w:color="auto"/>
                    <w:left w:val="none" w:sz="0" w:space="0" w:color="auto"/>
                    <w:bottom w:val="none" w:sz="0" w:space="0" w:color="auto"/>
                    <w:right w:val="none" w:sz="0" w:space="0" w:color="auto"/>
                  </w:divBdr>
                  <w:divsChild>
                    <w:div w:id="34807127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 w:id="1344941914">
          <w:marLeft w:val="0"/>
          <w:marRight w:val="0"/>
          <w:marTop w:val="0"/>
          <w:marBottom w:val="0"/>
          <w:divBdr>
            <w:top w:val="none" w:sz="0" w:space="0" w:color="auto"/>
            <w:left w:val="none" w:sz="0" w:space="0" w:color="auto"/>
            <w:bottom w:val="none" w:sz="0" w:space="0" w:color="auto"/>
            <w:right w:val="none" w:sz="0" w:space="0" w:color="auto"/>
          </w:divBdr>
          <w:divsChild>
            <w:div w:id="137571700">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354960990">
      <w:bodyDiv w:val="1"/>
      <w:marLeft w:val="0"/>
      <w:marRight w:val="0"/>
      <w:marTop w:val="0"/>
      <w:marBottom w:val="0"/>
      <w:divBdr>
        <w:top w:val="none" w:sz="0" w:space="0" w:color="auto"/>
        <w:left w:val="none" w:sz="0" w:space="0" w:color="auto"/>
        <w:bottom w:val="none" w:sz="0" w:space="0" w:color="auto"/>
        <w:right w:val="none" w:sz="0" w:space="0" w:color="auto"/>
      </w:divBdr>
    </w:div>
    <w:div w:id="371541666">
      <w:bodyDiv w:val="1"/>
      <w:marLeft w:val="0"/>
      <w:marRight w:val="0"/>
      <w:marTop w:val="0"/>
      <w:marBottom w:val="0"/>
      <w:divBdr>
        <w:top w:val="none" w:sz="0" w:space="0" w:color="auto"/>
        <w:left w:val="none" w:sz="0" w:space="0" w:color="auto"/>
        <w:bottom w:val="none" w:sz="0" w:space="0" w:color="auto"/>
        <w:right w:val="none" w:sz="0" w:space="0" w:color="auto"/>
      </w:divBdr>
      <w:divsChild>
        <w:div w:id="1179730433">
          <w:marLeft w:val="0"/>
          <w:marRight w:val="0"/>
          <w:marTop w:val="0"/>
          <w:marBottom w:val="0"/>
          <w:divBdr>
            <w:top w:val="single" w:sz="6" w:space="0" w:color="EBEBEB"/>
            <w:left w:val="none" w:sz="0" w:space="0" w:color="auto"/>
            <w:bottom w:val="none" w:sz="0" w:space="0" w:color="auto"/>
            <w:right w:val="none" w:sz="0" w:space="0" w:color="auto"/>
          </w:divBdr>
          <w:divsChild>
            <w:div w:id="2028672253">
              <w:marLeft w:val="0"/>
              <w:marRight w:val="0"/>
              <w:marTop w:val="0"/>
              <w:marBottom w:val="0"/>
              <w:divBdr>
                <w:top w:val="none" w:sz="0" w:space="0" w:color="auto"/>
                <w:left w:val="none" w:sz="0" w:space="0" w:color="auto"/>
                <w:bottom w:val="none" w:sz="0" w:space="0" w:color="auto"/>
                <w:right w:val="none" w:sz="0" w:space="0" w:color="auto"/>
              </w:divBdr>
              <w:divsChild>
                <w:div w:id="179465650">
                  <w:marLeft w:val="0"/>
                  <w:marRight w:val="0"/>
                  <w:marTop w:val="0"/>
                  <w:marBottom w:val="0"/>
                  <w:divBdr>
                    <w:top w:val="none" w:sz="0" w:space="0" w:color="auto"/>
                    <w:left w:val="none" w:sz="0" w:space="0" w:color="auto"/>
                    <w:bottom w:val="none" w:sz="0" w:space="0" w:color="auto"/>
                    <w:right w:val="none" w:sz="0" w:space="0" w:color="auto"/>
                  </w:divBdr>
                  <w:divsChild>
                    <w:div w:id="1946377813">
                      <w:marLeft w:val="0"/>
                      <w:marRight w:val="0"/>
                      <w:marTop w:val="0"/>
                      <w:marBottom w:val="0"/>
                      <w:divBdr>
                        <w:top w:val="none" w:sz="0" w:space="0" w:color="auto"/>
                        <w:left w:val="none" w:sz="0" w:space="0" w:color="auto"/>
                        <w:bottom w:val="none" w:sz="0" w:space="0" w:color="auto"/>
                        <w:right w:val="none" w:sz="0" w:space="0" w:color="auto"/>
                      </w:divBdr>
                      <w:divsChild>
                        <w:div w:id="54672227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608438957">
          <w:marLeft w:val="0"/>
          <w:marRight w:val="0"/>
          <w:marTop w:val="0"/>
          <w:marBottom w:val="0"/>
          <w:divBdr>
            <w:top w:val="none" w:sz="0" w:space="0" w:color="auto"/>
            <w:left w:val="none" w:sz="0" w:space="0" w:color="auto"/>
            <w:bottom w:val="none" w:sz="0" w:space="0" w:color="auto"/>
            <w:right w:val="none" w:sz="0" w:space="0" w:color="auto"/>
          </w:divBdr>
          <w:divsChild>
            <w:div w:id="767189687">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05733428">
      <w:bodyDiv w:val="1"/>
      <w:marLeft w:val="0"/>
      <w:marRight w:val="0"/>
      <w:marTop w:val="0"/>
      <w:marBottom w:val="0"/>
      <w:divBdr>
        <w:top w:val="none" w:sz="0" w:space="0" w:color="auto"/>
        <w:left w:val="none" w:sz="0" w:space="0" w:color="auto"/>
        <w:bottom w:val="none" w:sz="0" w:space="0" w:color="auto"/>
        <w:right w:val="none" w:sz="0" w:space="0" w:color="auto"/>
      </w:divBdr>
      <w:divsChild>
        <w:div w:id="27066452">
          <w:marLeft w:val="0"/>
          <w:marRight w:val="0"/>
          <w:marTop w:val="0"/>
          <w:marBottom w:val="0"/>
          <w:divBdr>
            <w:top w:val="none" w:sz="0" w:space="0" w:color="auto"/>
            <w:left w:val="none" w:sz="0" w:space="0" w:color="auto"/>
            <w:bottom w:val="none" w:sz="0" w:space="0" w:color="auto"/>
            <w:right w:val="none" w:sz="0" w:space="0" w:color="auto"/>
          </w:divBdr>
        </w:div>
      </w:divsChild>
    </w:div>
    <w:div w:id="409542872">
      <w:bodyDiv w:val="1"/>
      <w:marLeft w:val="0"/>
      <w:marRight w:val="0"/>
      <w:marTop w:val="0"/>
      <w:marBottom w:val="0"/>
      <w:divBdr>
        <w:top w:val="none" w:sz="0" w:space="0" w:color="auto"/>
        <w:left w:val="none" w:sz="0" w:space="0" w:color="auto"/>
        <w:bottom w:val="none" w:sz="0" w:space="0" w:color="auto"/>
        <w:right w:val="none" w:sz="0" w:space="0" w:color="auto"/>
      </w:divBdr>
    </w:div>
    <w:div w:id="410464751">
      <w:bodyDiv w:val="1"/>
      <w:marLeft w:val="0"/>
      <w:marRight w:val="0"/>
      <w:marTop w:val="0"/>
      <w:marBottom w:val="0"/>
      <w:divBdr>
        <w:top w:val="none" w:sz="0" w:space="0" w:color="auto"/>
        <w:left w:val="none" w:sz="0" w:space="0" w:color="auto"/>
        <w:bottom w:val="none" w:sz="0" w:space="0" w:color="auto"/>
        <w:right w:val="none" w:sz="0" w:space="0" w:color="auto"/>
      </w:divBdr>
      <w:divsChild>
        <w:div w:id="244459461">
          <w:marLeft w:val="0"/>
          <w:marRight w:val="0"/>
          <w:marTop w:val="0"/>
          <w:marBottom w:val="0"/>
          <w:divBdr>
            <w:top w:val="single" w:sz="6" w:space="0" w:color="EBEBEB"/>
            <w:left w:val="none" w:sz="0" w:space="0" w:color="auto"/>
            <w:bottom w:val="none" w:sz="0" w:space="0" w:color="auto"/>
            <w:right w:val="none" w:sz="0" w:space="0" w:color="auto"/>
          </w:divBdr>
          <w:divsChild>
            <w:div w:id="1276249983">
              <w:marLeft w:val="0"/>
              <w:marRight w:val="0"/>
              <w:marTop w:val="0"/>
              <w:marBottom w:val="0"/>
              <w:divBdr>
                <w:top w:val="none" w:sz="0" w:space="0" w:color="auto"/>
                <w:left w:val="none" w:sz="0" w:space="0" w:color="auto"/>
                <w:bottom w:val="none" w:sz="0" w:space="0" w:color="auto"/>
                <w:right w:val="none" w:sz="0" w:space="0" w:color="auto"/>
              </w:divBdr>
              <w:divsChild>
                <w:div w:id="202599634">
                  <w:marLeft w:val="0"/>
                  <w:marRight w:val="0"/>
                  <w:marTop w:val="0"/>
                  <w:marBottom w:val="0"/>
                  <w:divBdr>
                    <w:top w:val="none" w:sz="0" w:space="0" w:color="auto"/>
                    <w:left w:val="none" w:sz="0" w:space="0" w:color="auto"/>
                    <w:bottom w:val="none" w:sz="0" w:space="0" w:color="auto"/>
                    <w:right w:val="none" w:sz="0" w:space="0" w:color="auto"/>
                  </w:divBdr>
                  <w:divsChild>
                    <w:div w:id="698823917">
                      <w:marLeft w:val="0"/>
                      <w:marRight w:val="0"/>
                      <w:marTop w:val="0"/>
                      <w:marBottom w:val="0"/>
                      <w:divBdr>
                        <w:top w:val="none" w:sz="0" w:space="0" w:color="auto"/>
                        <w:left w:val="none" w:sz="0" w:space="0" w:color="auto"/>
                        <w:bottom w:val="none" w:sz="0" w:space="0" w:color="auto"/>
                        <w:right w:val="none" w:sz="0" w:space="0" w:color="auto"/>
                      </w:divBdr>
                      <w:divsChild>
                        <w:div w:id="797573915">
                          <w:marLeft w:val="0"/>
                          <w:marRight w:val="0"/>
                          <w:marTop w:val="95"/>
                          <w:marBottom w:val="0"/>
                          <w:divBdr>
                            <w:top w:val="none" w:sz="0" w:space="0" w:color="auto"/>
                            <w:left w:val="none" w:sz="0" w:space="0" w:color="auto"/>
                            <w:bottom w:val="none" w:sz="0" w:space="0" w:color="auto"/>
                            <w:right w:val="none" w:sz="0" w:space="0" w:color="auto"/>
                          </w:divBdr>
                        </w:div>
                      </w:divsChild>
                    </w:div>
                  </w:divsChild>
                </w:div>
              </w:divsChild>
            </w:div>
          </w:divsChild>
        </w:div>
        <w:div w:id="1110053203">
          <w:marLeft w:val="0"/>
          <w:marRight w:val="0"/>
          <w:marTop w:val="0"/>
          <w:marBottom w:val="0"/>
          <w:divBdr>
            <w:top w:val="none" w:sz="0" w:space="0" w:color="auto"/>
            <w:left w:val="none" w:sz="0" w:space="0" w:color="auto"/>
            <w:bottom w:val="none" w:sz="0" w:space="0" w:color="auto"/>
            <w:right w:val="none" w:sz="0" w:space="0" w:color="auto"/>
          </w:divBdr>
          <w:divsChild>
            <w:div w:id="1409233091">
              <w:marLeft w:val="0"/>
              <w:marRight w:val="0"/>
              <w:marTop w:val="95"/>
              <w:marBottom w:val="0"/>
              <w:divBdr>
                <w:top w:val="none" w:sz="0" w:space="0" w:color="auto"/>
                <w:left w:val="none" w:sz="0" w:space="0" w:color="auto"/>
                <w:bottom w:val="none" w:sz="0" w:space="0" w:color="auto"/>
                <w:right w:val="none" w:sz="0" w:space="0" w:color="auto"/>
              </w:divBdr>
            </w:div>
          </w:divsChild>
        </w:div>
      </w:divsChild>
    </w:div>
    <w:div w:id="437915041">
      <w:bodyDiv w:val="1"/>
      <w:marLeft w:val="0"/>
      <w:marRight w:val="0"/>
      <w:marTop w:val="0"/>
      <w:marBottom w:val="0"/>
      <w:divBdr>
        <w:top w:val="none" w:sz="0" w:space="0" w:color="auto"/>
        <w:left w:val="none" w:sz="0" w:space="0" w:color="auto"/>
        <w:bottom w:val="none" w:sz="0" w:space="0" w:color="auto"/>
        <w:right w:val="none" w:sz="0" w:space="0" w:color="auto"/>
      </w:divBdr>
      <w:divsChild>
        <w:div w:id="9455515">
          <w:marLeft w:val="0"/>
          <w:marRight w:val="0"/>
          <w:marTop w:val="0"/>
          <w:marBottom w:val="0"/>
          <w:divBdr>
            <w:top w:val="none" w:sz="0" w:space="0" w:color="auto"/>
            <w:left w:val="none" w:sz="0" w:space="0" w:color="auto"/>
            <w:bottom w:val="none" w:sz="0" w:space="0" w:color="auto"/>
            <w:right w:val="none" w:sz="0" w:space="0" w:color="auto"/>
          </w:divBdr>
        </w:div>
      </w:divsChild>
    </w:div>
    <w:div w:id="439959590">
      <w:bodyDiv w:val="1"/>
      <w:marLeft w:val="0"/>
      <w:marRight w:val="0"/>
      <w:marTop w:val="0"/>
      <w:marBottom w:val="0"/>
      <w:divBdr>
        <w:top w:val="none" w:sz="0" w:space="0" w:color="auto"/>
        <w:left w:val="none" w:sz="0" w:space="0" w:color="auto"/>
        <w:bottom w:val="none" w:sz="0" w:space="0" w:color="auto"/>
        <w:right w:val="none" w:sz="0" w:space="0" w:color="auto"/>
      </w:divBdr>
    </w:div>
    <w:div w:id="475689516">
      <w:bodyDiv w:val="1"/>
      <w:marLeft w:val="0"/>
      <w:marRight w:val="0"/>
      <w:marTop w:val="0"/>
      <w:marBottom w:val="0"/>
      <w:divBdr>
        <w:top w:val="none" w:sz="0" w:space="0" w:color="auto"/>
        <w:left w:val="none" w:sz="0" w:space="0" w:color="auto"/>
        <w:bottom w:val="none" w:sz="0" w:space="0" w:color="auto"/>
        <w:right w:val="none" w:sz="0" w:space="0" w:color="auto"/>
      </w:divBdr>
      <w:divsChild>
        <w:div w:id="1121799751">
          <w:marLeft w:val="0"/>
          <w:marRight w:val="0"/>
          <w:marTop w:val="0"/>
          <w:marBottom w:val="0"/>
          <w:divBdr>
            <w:top w:val="none" w:sz="0" w:space="0" w:color="auto"/>
            <w:left w:val="none" w:sz="0" w:space="0" w:color="auto"/>
            <w:bottom w:val="none" w:sz="0" w:space="0" w:color="auto"/>
            <w:right w:val="none" w:sz="0" w:space="0" w:color="auto"/>
          </w:divBdr>
        </w:div>
      </w:divsChild>
    </w:div>
    <w:div w:id="528299063">
      <w:bodyDiv w:val="1"/>
      <w:marLeft w:val="0"/>
      <w:marRight w:val="0"/>
      <w:marTop w:val="0"/>
      <w:marBottom w:val="0"/>
      <w:divBdr>
        <w:top w:val="none" w:sz="0" w:space="0" w:color="auto"/>
        <w:left w:val="none" w:sz="0" w:space="0" w:color="auto"/>
        <w:bottom w:val="none" w:sz="0" w:space="0" w:color="auto"/>
        <w:right w:val="none" w:sz="0" w:space="0" w:color="auto"/>
      </w:divBdr>
    </w:div>
    <w:div w:id="593825621">
      <w:bodyDiv w:val="1"/>
      <w:marLeft w:val="0"/>
      <w:marRight w:val="0"/>
      <w:marTop w:val="0"/>
      <w:marBottom w:val="0"/>
      <w:divBdr>
        <w:top w:val="none" w:sz="0" w:space="0" w:color="auto"/>
        <w:left w:val="none" w:sz="0" w:space="0" w:color="auto"/>
        <w:bottom w:val="none" w:sz="0" w:space="0" w:color="auto"/>
        <w:right w:val="none" w:sz="0" w:space="0" w:color="auto"/>
      </w:divBdr>
    </w:div>
    <w:div w:id="642730880">
      <w:bodyDiv w:val="1"/>
      <w:marLeft w:val="0"/>
      <w:marRight w:val="0"/>
      <w:marTop w:val="0"/>
      <w:marBottom w:val="0"/>
      <w:divBdr>
        <w:top w:val="none" w:sz="0" w:space="0" w:color="auto"/>
        <w:left w:val="none" w:sz="0" w:space="0" w:color="auto"/>
        <w:bottom w:val="none" w:sz="0" w:space="0" w:color="auto"/>
        <w:right w:val="none" w:sz="0" w:space="0" w:color="auto"/>
      </w:divBdr>
      <w:divsChild>
        <w:div w:id="973871784">
          <w:marLeft w:val="0"/>
          <w:marRight w:val="0"/>
          <w:marTop w:val="0"/>
          <w:marBottom w:val="0"/>
          <w:divBdr>
            <w:top w:val="none" w:sz="0" w:space="0" w:color="auto"/>
            <w:left w:val="none" w:sz="0" w:space="0" w:color="auto"/>
            <w:bottom w:val="none" w:sz="0" w:space="0" w:color="auto"/>
            <w:right w:val="none" w:sz="0" w:space="0" w:color="auto"/>
          </w:divBdr>
        </w:div>
      </w:divsChild>
    </w:div>
    <w:div w:id="690037804">
      <w:bodyDiv w:val="1"/>
      <w:marLeft w:val="0"/>
      <w:marRight w:val="0"/>
      <w:marTop w:val="0"/>
      <w:marBottom w:val="0"/>
      <w:divBdr>
        <w:top w:val="none" w:sz="0" w:space="0" w:color="auto"/>
        <w:left w:val="none" w:sz="0" w:space="0" w:color="auto"/>
        <w:bottom w:val="none" w:sz="0" w:space="0" w:color="auto"/>
        <w:right w:val="none" w:sz="0" w:space="0" w:color="auto"/>
      </w:divBdr>
    </w:div>
    <w:div w:id="708724399">
      <w:bodyDiv w:val="1"/>
      <w:marLeft w:val="0"/>
      <w:marRight w:val="0"/>
      <w:marTop w:val="0"/>
      <w:marBottom w:val="0"/>
      <w:divBdr>
        <w:top w:val="none" w:sz="0" w:space="0" w:color="auto"/>
        <w:left w:val="none" w:sz="0" w:space="0" w:color="auto"/>
        <w:bottom w:val="none" w:sz="0" w:space="0" w:color="auto"/>
        <w:right w:val="none" w:sz="0" w:space="0" w:color="auto"/>
      </w:divBdr>
      <w:divsChild>
        <w:div w:id="1381517955">
          <w:marLeft w:val="0"/>
          <w:marRight w:val="0"/>
          <w:marTop w:val="0"/>
          <w:marBottom w:val="0"/>
          <w:divBdr>
            <w:top w:val="none" w:sz="0" w:space="0" w:color="auto"/>
            <w:left w:val="none" w:sz="0" w:space="0" w:color="auto"/>
            <w:bottom w:val="none" w:sz="0" w:space="0" w:color="auto"/>
            <w:right w:val="none" w:sz="0" w:space="0" w:color="auto"/>
          </w:divBdr>
        </w:div>
      </w:divsChild>
    </w:div>
    <w:div w:id="725909118">
      <w:bodyDiv w:val="1"/>
      <w:marLeft w:val="0"/>
      <w:marRight w:val="0"/>
      <w:marTop w:val="0"/>
      <w:marBottom w:val="0"/>
      <w:divBdr>
        <w:top w:val="none" w:sz="0" w:space="0" w:color="auto"/>
        <w:left w:val="none" w:sz="0" w:space="0" w:color="auto"/>
        <w:bottom w:val="none" w:sz="0" w:space="0" w:color="auto"/>
        <w:right w:val="none" w:sz="0" w:space="0" w:color="auto"/>
      </w:divBdr>
      <w:divsChild>
        <w:div w:id="118687749">
          <w:marLeft w:val="0"/>
          <w:marRight w:val="0"/>
          <w:marTop w:val="0"/>
          <w:marBottom w:val="0"/>
          <w:divBdr>
            <w:top w:val="none" w:sz="0" w:space="0" w:color="auto"/>
            <w:left w:val="none" w:sz="0" w:space="0" w:color="auto"/>
            <w:bottom w:val="none" w:sz="0" w:space="0" w:color="auto"/>
            <w:right w:val="none" w:sz="0" w:space="0" w:color="auto"/>
          </w:divBdr>
        </w:div>
      </w:divsChild>
    </w:div>
    <w:div w:id="752817022">
      <w:bodyDiv w:val="1"/>
      <w:marLeft w:val="0"/>
      <w:marRight w:val="0"/>
      <w:marTop w:val="0"/>
      <w:marBottom w:val="0"/>
      <w:divBdr>
        <w:top w:val="none" w:sz="0" w:space="0" w:color="auto"/>
        <w:left w:val="none" w:sz="0" w:space="0" w:color="auto"/>
        <w:bottom w:val="none" w:sz="0" w:space="0" w:color="auto"/>
        <w:right w:val="none" w:sz="0" w:space="0" w:color="auto"/>
      </w:divBdr>
    </w:div>
    <w:div w:id="852647987">
      <w:bodyDiv w:val="1"/>
      <w:marLeft w:val="0"/>
      <w:marRight w:val="0"/>
      <w:marTop w:val="0"/>
      <w:marBottom w:val="0"/>
      <w:divBdr>
        <w:top w:val="none" w:sz="0" w:space="0" w:color="auto"/>
        <w:left w:val="none" w:sz="0" w:space="0" w:color="auto"/>
        <w:bottom w:val="none" w:sz="0" w:space="0" w:color="auto"/>
        <w:right w:val="none" w:sz="0" w:space="0" w:color="auto"/>
      </w:divBdr>
      <w:divsChild>
        <w:div w:id="555092159">
          <w:marLeft w:val="0"/>
          <w:marRight w:val="0"/>
          <w:marTop w:val="0"/>
          <w:marBottom w:val="0"/>
          <w:divBdr>
            <w:top w:val="none" w:sz="0" w:space="0" w:color="auto"/>
            <w:left w:val="none" w:sz="0" w:space="0" w:color="auto"/>
            <w:bottom w:val="none" w:sz="0" w:space="0" w:color="auto"/>
            <w:right w:val="none" w:sz="0" w:space="0" w:color="auto"/>
          </w:divBdr>
        </w:div>
        <w:div w:id="478806206">
          <w:marLeft w:val="0"/>
          <w:marRight w:val="0"/>
          <w:marTop w:val="0"/>
          <w:marBottom w:val="0"/>
          <w:divBdr>
            <w:top w:val="none" w:sz="0" w:space="0" w:color="auto"/>
            <w:left w:val="none" w:sz="0" w:space="0" w:color="auto"/>
            <w:bottom w:val="none" w:sz="0" w:space="0" w:color="auto"/>
            <w:right w:val="none" w:sz="0" w:space="0" w:color="auto"/>
          </w:divBdr>
        </w:div>
        <w:div w:id="2063208413">
          <w:marLeft w:val="0"/>
          <w:marRight w:val="0"/>
          <w:marTop w:val="0"/>
          <w:marBottom w:val="0"/>
          <w:divBdr>
            <w:top w:val="none" w:sz="0" w:space="0" w:color="auto"/>
            <w:left w:val="none" w:sz="0" w:space="0" w:color="auto"/>
            <w:bottom w:val="none" w:sz="0" w:space="0" w:color="auto"/>
            <w:right w:val="none" w:sz="0" w:space="0" w:color="auto"/>
          </w:divBdr>
        </w:div>
        <w:div w:id="681710031">
          <w:marLeft w:val="0"/>
          <w:marRight w:val="0"/>
          <w:marTop w:val="0"/>
          <w:marBottom w:val="0"/>
          <w:divBdr>
            <w:top w:val="none" w:sz="0" w:space="0" w:color="auto"/>
            <w:left w:val="none" w:sz="0" w:space="0" w:color="auto"/>
            <w:bottom w:val="none" w:sz="0" w:space="0" w:color="auto"/>
            <w:right w:val="none" w:sz="0" w:space="0" w:color="auto"/>
          </w:divBdr>
        </w:div>
      </w:divsChild>
    </w:div>
    <w:div w:id="866068239">
      <w:bodyDiv w:val="1"/>
      <w:marLeft w:val="0"/>
      <w:marRight w:val="0"/>
      <w:marTop w:val="0"/>
      <w:marBottom w:val="0"/>
      <w:divBdr>
        <w:top w:val="none" w:sz="0" w:space="0" w:color="auto"/>
        <w:left w:val="none" w:sz="0" w:space="0" w:color="auto"/>
        <w:bottom w:val="none" w:sz="0" w:space="0" w:color="auto"/>
        <w:right w:val="none" w:sz="0" w:space="0" w:color="auto"/>
      </w:divBdr>
      <w:divsChild>
        <w:div w:id="783034515">
          <w:marLeft w:val="0"/>
          <w:marRight w:val="0"/>
          <w:marTop w:val="0"/>
          <w:marBottom w:val="0"/>
          <w:divBdr>
            <w:top w:val="none" w:sz="0" w:space="0" w:color="auto"/>
            <w:left w:val="none" w:sz="0" w:space="0" w:color="auto"/>
            <w:bottom w:val="none" w:sz="0" w:space="0" w:color="auto"/>
            <w:right w:val="none" w:sz="0" w:space="0" w:color="auto"/>
          </w:divBdr>
        </w:div>
      </w:divsChild>
    </w:div>
    <w:div w:id="983698946">
      <w:bodyDiv w:val="1"/>
      <w:marLeft w:val="0"/>
      <w:marRight w:val="0"/>
      <w:marTop w:val="0"/>
      <w:marBottom w:val="0"/>
      <w:divBdr>
        <w:top w:val="none" w:sz="0" w:space="0" w:color="auto"/>
        <w:left w:val="none" w:sz="0" w:space="0" w:color="auto"/>
        <w:bottom w:val="none" w:sz="0" w:space="0" w:color="auto"/>
        <w:right w:val="none" w:sz="0" w:space="0" w:color="auto"/>
      </w:divBdr>
    </w:div>
    <w:div w:id="991060983">
      <w:bodyDiv w:val="1"/>
      <w:marLeft w:val="0"/>
      <w:marRight w:val="0"/>
      <w:marTop w:val="0"/>
      <w:marBottom w:val="0"/>
      <w:divBdr>
        <w:top w:val="none" w:sz="0" w:space="0" w:color="auto"/>
        <w:left w:val="none" w:sz="0" w:space="0" w:color="auto"/>
        <w:bottom w:val="none" w:sz="0" w:space="0" w:color="auto"/>
        <w:right w:val="none" w:sz="0" w:space="0" w:color="auto"/>
      </w:divBdr>
    </w:div>
    <w:div w:id="1011644945">
      <w:bodyDiv w:val="1"/>
      <w:marLeft w:val="0"/>
      <w:marRight w:val="0"/>
      <w:marTop w:val="0"/>
      <w:marBottom w:val="0"/>
      <w:divBdr>
        <w:top w:val="none" w:sz="0" w:space="0" w:color="auto"/>
        <w:left w:val="none" w:sz="0" w:space="0" w:color="auto"/>
        <w:bottom w:val="none" w:sz="0" w:space="0" w:color="auto"/>
        <w:right w:val="none" w:sz="0" w:space="0" w:color="auto"/>
      </w:divBdr>
    </w:div>
    <w:div w:id="1042440537">
      <w:bodyDiv w:val="1"/>
      <w:marLeft w:val="0"/>
      <w:marRight w:val="0"/>
      <w:marTop w:val="0"/>
      <w:marBottom w:val="0"/>
      <w:divBdr>
        <w:top w:val="none" w:sz="0" w:space="0" w:color="auto"/>
        <w:left w:val="none" w:sz="0" w:space="0" w:color="auto"/>
        <w:bottom w:val="none" w:sz="0" w:space="0" w:color="auto"/>
        <w:right w:val="none" w:sz="0" w:space="0" w:color="auto"/>
      </w:divBdr>
    </w:div>
    <w:div w:id="1149708685">
      <w:bodyDiv w:val="1"/>
      <w:marLeft w:val="0"/>
      <w:marRight w:val="0"/>
      <w:marTop w:val="0"/>
      <w:marBottom w:val="0"/>
      <w:divBdr>
        <w:top w:val="none" w:sz="0" w:space="0" w:color="auto"/>
        <w:left w:val="none" w:sz="0" w:space="0" w:color="auto"/>
        <w:bottom w:val="none" w:sz="0" w:space="0" w:color="auto"/>
        <w:right w:val="none" w:sz="0" w:space="0" w:color="auto"/>
      </w:divBdr>
    </w:div>
    <w:div w:id="1154222649">
      <w:bodyDiv w:val="1"/>
      <w:marLeft w:val="0"/>
      <w:marRight w:val="0"/>
      <w:marTop w:val="0"/>
      <w:marBottom w:val="0"/>
      <w:divBdr>
        <w:top w:val="none" w:sz="0" w:space="0" w:color="auto"/>
        <w:left w:val="none" w:sz="0" w:space="0" w:color="auto"/>
        <w:bottom w:val="none" w:sz="0" w:space="0" w:color="auto"/>
        <w:right w:val="none" w:sz="0" w:space="0" w:color="auto"/>
      </w:divBdr>
      <w:divsChild>
        <w:div w:id="818349559">
          <w:marLeft w:val="0"/>
          <w:marRight w:val="0"/>
          <w:marTop w:val="0"/>
          <w:marBottom w:val="0"/>
          <w:divBdr>
            <w:top w:val="none" w:sz="0" w:space="0" w:color="auto"/>
            <w:left w:val="none" w:sz="0" w:space="0" w:color="auto"/>
            <w:bottom w:val="none" w:sz="0" w:space="0" w:color="auto"/>
            <w:right w:val="none" w:sz="0" w:space="0" w:color="auto"/>
          </w:divBdr>
          <w:divsChild>
            <w:div w:id="1035276103">
              <w:marLeft w:val="0"/>
              <w:marRight w:val="0"/>
              <w:marTop w:val="0"/>
              <w:marBottom w:val="0"/>
              <w:divBdr>
                <w:top w:val="none" w:sz="0" w:space="0" w:color="auto"/>
                <w:left w:val="none" w:sz="0" w:space="0" w:color="auto"/>
                <w:bottom w:val="none" w:sz="0" w:space="0" w:color="auto"/>
                <w:right w:val="none" w:sz="0" w:space="0" w:color="auto"/>
              </w:divBdr>
              <w:divsChild>
                <w:div w:id="1252589631">
                  <w:marLeft w:val="0"/>
                  <w:marRight w:val="0"/>
                  <w:marTop w:val="0"/>
                  <w:marBottom w:val="0"/>
                  <w:divBdr>
                    <w:top w:val="none" w:sz="0" w:space="0" w:color="auto"/>
                    <w:left w:val="none" w:sz="0" w:space="0" w:color="auto"/>
                    <w:bottom w:val="none" w:sz="0" w:space="0" w:color="auto"/>
                    <w:right w:val="none" w:sz="0" w:space="0" w:color="auto"/>
                  </w:divBdr>
                </w:div>
                <w:div w:id="12493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420161">
          <w:marLeft w:val="0"/>
          <w:marRight w:val="0"/>
          <w:marTop w:val="0"/>
          <w:marBottom w:val="0"/>
          <w:divBdr>
            <w:top w:val="none" w:sz="0" w:space="0" w:color="auto"/>
            <w:left w:val="none" w:sz="0" w:space="0" w:color="auto"/>
            <w:bottom w:val="none" w:sz="0" w:space="0" w:color="auto"/>
            <w:right w:val="none" w:sz="0" w:space="0" w:color="auto"/>
          </w:divBdr>
        </w:div>
      </w:divsChild>
    </w:div>
    <w:div w:id="1174149400">
      <w:bodyDiv w:val="1"/>
      <w:marLeft w:val="0"/>
      <w:marRight w:val="0"/>
      <w:marTop w:val="0"/>
      <w:marBottom w:val="0"/>
      <w:divBdr>
        <w:top w:val="none" w:sz="0" w:space="0" w:color="auto"/>
        <w:left w:val="none" w:sz="0" w:space="0" w:color="auto"/>
        <w:bottom w:val="none" w:sz="0" w:space="0" w:color="auto"/>
        <w:right w:val="none" w:sz="0" w:space="0" w:color="auto"/>
      </w:divBdr>
      <w:divsChild>
        <w:div w:id="679896790">
          <w:marLeft w:val="0"/>
          <w:marRight w:val="0"/>
          <w:marTop w:val="0"/>
          <w:marBottom w:val="0"/>
          <w:divBdr>
            <w:top w:val="none" w:sz="0" w:space="0" w:color="auto"/>
            <w:left w:val="none" w:sz="0" w:space="0" w:color="auto"/>
            <w:bottom w:val="none" w:sz="0" w:space="0" w:color="auto"/>
            <w:right w:val="none" w:sz="0" w:space="0" w:color="auto"/>
          </w:divBdr>
        </w:div>
      </w:divsChild>
    </w:div>
    <w:div w:id="1195848237">
      <w:bodyDiv w:val="1"/>
      <w:marLeft w:val="0"/>
      <w:marRight w:val="0"/>
      <w:marTop w:val="0"/>
      <w:marBottom w:val="0"/>
      <w:divBdr>
        <w:top w:val="none" w:sz="0" w:space="0" w:color="auto"/>
        <w:left w:val="none" w:sz="0" w:space="0" w:color="auto"/>
        <w:bottom w:val="none" w:sz="0" w:space="0" w:color="auto"/>
        <w:right w:val="none" w:sz="0" w:space="0" w:color="auto"/>
      </w:divBdr>
    </w:div>
    <w:div w:id="1230194992">
      <w:bodyDiv w:val="1"/>
      <w:marLeft w:val="0"/>
      <w:marRight w:val="0"/>
      <w:marTop w:val="0"/>
      <w:marBottom w:val="0"/>
      <w:divBdr>
        <w:top w:val="none" w:sz="0" w:space="0" w:color="auto"/>
        <w:left w:val="none" w:sz="0" w:space="0" w:color="auto"/>
        <w:bottom w:val="none" w:sz="0" w:space="0" w:color="auto"/>
        <w:right w:val="none" w:sz="0" w:space="0" w:color="auto"/>
      </w:divBdr>
      <w:divsChild>
        <w:div w:id="212351175">
          <w:marLeft w:val="0"/>
          <w:marRight w:val="0"/>
          <w:marTop w:val="0"/>
          <w:marBottom w:val="0"/>
          <w:divBdr>
            <w:top w:val="none" w:sz="0" w:space="0" w:color="auto"/>
            <w:left w:val="none" w:sz="0" w:space="0" w:color="auto"/>
            <w:bottom w:val="none" w:sz="0" w:space="0" w:color="auto"/>
            <w:right w:val="none" w:sz="0" w:space="0" w:color="auto"/>
          </w:divBdr>
        </w:div>
      </w:divsChild>
    </w:div>
    <w:div w:id="1233541486">
      <w:bodyDiv w:val="1"/>
      <w:marLeft w:val="0"/>
      <w:marRight w:val="0"/>
      <w:marTop w:val="0"/>
      <w:marBottom w:val="0"/>
      <w:divBdr>
        <w:top w:val="none" w:sz="0" w:space="0" w:color="auto"/>
        <w:left w:val="none" w:sz="0" w:space="0" w:color="auto"/>
        <w:bottom w:val="none" w:sz="0" w:space="0" w:color="auto"/>
        <w:right w:val="none" w:sz="0" w:space="0" w:color="auto"/>
      </w:divBdr>
    </w:div>
    <w:div w:id="1250698220">
      <w:bodyDiv w:val="1"/>
      <w:marLeft w:val="0"/>
      <w:marRight w:val="0"/>
      <w:marTop w:val="0"/>
      <w:marBottom w:val="0"/>
      <w:divBdr>
        <w:top w:val="none" w:sz="0" w:space="0" w:color="auto"/>
        <w:left w:val="none" w:sz="0" w:space="0" w:color="auto"/>
        <w:bottom w:val="none" w:sz="0" w:space="0" w:color="auto"/>
        <w:right w:val="none" w:sz="0" w:space="0" w:color="auto"/>
      </w:divBdr>
    </w:div>
    <w:div w:id="1264609082">
      <w:bodyDiv w:val="1"/>
      <w:marLeft w:val="0"/>
      <w:marRight w:val="0"/>
      <w:marTop w:val="0"/>
      <w:marBottom w:val="0"/>
      <w:divBdr>
        <w:top w:val="none" w:sz="0" w:space="0" w:color="auto"/>
        <w:left w:val="none" w:sz="0" w:space="0" w:color="auto"/>
        <w:bottom w:val="none" w:sz="0" w:space="0" w:color="auto"/>
        <w:right w:val="none" w:sz="0" w:space="0" w:color="auto"/>
      </w:divBdr>
      <w:divsChild>
        <w:div w:id="69356401">
          <w:marLeft w:val="0"/>
          <w:marRight w:val="0"/>
          <w:marTop w:val="0"/>
          <w:marBottom w:val="0"/>
          <w:divBdr>
            <w:top w:val="none" w:sz="0" w:space="0" w:color="auto"/>
            <w:left w:val="none" w:sz="0" w:space="0" w:color="auto"/>
            <w:bottom w:val="none" w:sz="0" w:space="0" w:color="auto"/>
            <w:right w:val="none" w:sz="0" w:space="0" w:color="auto"/>
          </w:divBdr>
        </w:div>
      </w:divsChild>
    </w:div>
    <w:div w:id="1358041148">
      <w:bodyDiv w:val="1"/>
      <w:marLeft w:val="0"/>
      <w:marRight w:val="0"/>
      <w:marTop w:val="0"/>
      <w:marBottom w:val="0"/>
      <w:divBdr>
        <w:top w:val="none" w:sz="0" w:space="0" w:color="auto"/>
        <w:left w:val="none" w:sz="0" w:space="0" w:color="auto"/>
        <w:bottom w:val="none" w:sz="0" w:space="0" w:color="auto"/>
        <w:right w:val="none" w:sz="0" w:space="0" w:color="auto"/>
      </w:divBdr>
    </w:div>
    <w:div w:id="1363748080">
      <w:bodyDiv w:val="1"/>
      <w:marLeft w:val="0"/>
      <w:marRight w:val="0"/>
      <w:marTop w:val="0"/>
      <w:marBottom w:val="0"/>
      <w:divBdr>
        <w:top w:val="none" w:sz="0" w:space="0" w:color="auto"/>
        <w:left w:val="none" w:sz="0" w:space="0" w:color="auto"/>
        <w:bottom w:val="none" w:sz="0" w:space="0" w:color="auto"/>
        <w:right w:val="none" w:sz="0" w:space="0" w:color="auto"/>
      </w:divBdr>
      <w:divsChild>
        <w:div w:id="1866601749">
          <w:marLeft w:val="0"/>
          <w:marRight w:val="0"/>
          <w:marTop w:val="0"/>
          <w:marBottom w:val="0"/>
          <w:divBdr>
            <w:top w:val="none" w:sz="0" w:space="0" w:color="auto"/>
            <w:left w:val="none" w:sz="0" w:space="0" w:color="auto"/>
            <w:bottom w:val="none" w:sz="0" w:space="0" w:color="auto"/>
            <w:right w:val="none" w:sz="0" w:space="0" w:color="auto"/>
          </w:divBdr>
        </w:div>
        <w:div w:id="1617447369">
          <w:marLeft w:val="0"/>
          <w:marRight w:val="0"/>
          <w:marTop w:val="0"/>
          <w:marBottom w:val="0"/>
          <w:divBdr>
            <w:top w:val="none" w:sz="0" w:space="0" w:color="auto"/>
            <w:left w:val="none" w:sz="0" w:space="0" w:color="auto"/>
            <w:bottom w:val="none" w:sz="0" w:space="0" w:color="auto"/>
            <w:right w:val="none" w:sz="0" w:space="0" w:color="auto"/>
          </w:divBdr>
        </w:div>
      </w:divsChild>
    </w:div>
    <w:div w:id="1385835209">
      <w:bodyDiv w:val="1"/>
      <w:marLeft w:val="0"/>
      <w:marRight w:val="0"/>
      <w:marTop w:val="0"/>
      <w:marBottom w:val="0"/>
      <w:divBdr>
        <w:top w:val="none" w:sz="0" w:space="0" w:color="auto"/>
        <w:left w:val="none" w:sz="0" w:space="0" w:color="auto"/>
        <w:bottom w:val="none" w:sz="0" w:space="0" w:color="auto"/>
        <w:right w:val="none" w:sz="0" w:space="0" w:color="auto"/>
      </w:divBdr>
      <w:divsChild>
        <w:div w:id="620694534">
          <w:marLeft w:val="0"/>
          <w:marRight w:val="0"/>
          <w:marTop w:val="0"/>
          <w:marBottom w:val="0"/>
          <w:divBdr>
            <w:top w:val="none" w:sz="0" w:space="0" w:color="auto"/>
            <w:left w:val="none" w:sz="0" w:space="0" w:color="auto"/>
            <w:bottom w:val="none" w:sz="0" w:space="0" w:color="auto"/>
            <w:right w:val="none" w:sz="0" w:space="0" w:color="auto"/>
          </w:divBdr>
        </w:div>
      </w:divsChild>
    </w:div>
    <w:div w:id="1405883167">
      <w:bodyDiv w:val="1"/>
      <w:marLeft w:val="0"/>
      <w:marRight w:val="0"/>
      <w:marTop w:val="0"/>
      <w:marBottom w:val="0"/>
      <w:divBdr>
        <w:top w:val="none" w:sz="0" w:space="0" w:color="auto"/>
        <w:left w:val="none" w:sz="0" w:space="0" w:color="auto"/>
        <w:bottom w:val="none" w:sz="0" w:space="0" w:color="auto"/>
        <w:right w:val="none" w:sz="0" w:space="0" w:color="auto"/>
      </w:divBdr>
    </w:div>
    <w:div w:id="1453937004">
      <w:bodyDiv w:val="1"/>
      <w:marLeft w:val="0"/>
      <w:marRight w:val="0"/>
      <w:marTop w:val="0"/>
      <w:marBottom w:val="0"/>
      <w:divBdr>
        <w:top w:val="none" w:sz="0" w:space="0" w:color="auto"/>
        <w:left w:val="none" w:sz="0" w:space="0" w:color="auto"/>
        <w:bottom w:val="none" w:sz="0" w:space="0" w:color="auto"/>
        <w:right w:val="none" w:sz="0" w:space="0" w:color="auto"/>
      </w:divBdr>
    </w:div>
    <w:div w:id="1457141032">
      <w:bodyDiv w:val="1"/>
      <w:marLeft w:val="0"/>
      <w:marRight w:val="0"/>
      <w:marTop w:val="0"/>
      <w:marBottom w:val="0"/>
      <w:divBdr>
        <w:top w:val="none" w:sz="0" w:space="0" w:color="auto"/>
        <w:left w:val="none" w:sz="0" w:space="0" w:color="auto"/>
        <w:bottom w:val="none" w:sz="0" w:space="0" w:color="auto"/>
        <w:right w:val="none" w:sz="0" w:space="0" w:color="auto"/>
      </w:divBdr>
      <w:divsChild>
        <w:div w:id="1279023982">
          <w:marLeft w:val="0"/>
          <w:marRight w:val="0"/>
          <w:marTop w:val="0"/>
          <w:marBottom w:val="0"/>
          <w:divBdr>
            <w:top w:val="none" w:sz="0" w:space="0" w:color="auto"/>
            <w:left w:val="none" w:sz="0" w:space="0" w:color="auto"/>
            <w:bottom w:val="none" w:sz="0" w:space="0" w:color="auto"/>
            <w:right w:val="none" w:sz="0" w:space="0" w:color="auto"/>
          </w:divBdr>
        </w:div>
        <w:div w:id="711155344">
          <w:marLeft w:val="0"/>
          <w:marRight w:val="0"/>
          <w:marTop w:val="0"/>
          <w:marBottom w:val="0"/>
          <w:divBdr>
            <w:top w:val="none" w:sz="0" w:space="0" w:color="auto"/>
            <w:left w:val="none" w:sz="0" w:space="0" w:color="auto"/>
            <w:bottom w:val="none" w:sz="0" w:space="0" w:color="auto"/>
            <w:right w:val="none" w:sz="0" w:space="0" w:color="auto"/>
          </w:divBdr>
        </w:div>
      </w:divsChild>
    </w:div>
    <w:div w:id="1459421697">
      <w:bodyDiv w:val="1"/>
      <w:marLeft w:val="0"/>
      <w:marRight w:val="0"/>
      <w:marTop w:val="0"/>
      <w:marBottom w:val="0"/>
      <w:divBdr>
        <w:top w:val="none" w:sz="0" w:space="0" w:color="auto"/>
        <w:left w:val="none" w:sz="0" w:space="0" w:color="auto"/>
        <w:bottom w:val="none" w:sz="0" w:space="0" w:color="auto"/>
        <w:right w:val="none" w:sz="0" w:space="0" w:color="auto"/>
      </w:divBdr>
    </w:div>
    <w:div w:id="1489706581">
      <w:bodyDiv w:val="1"/>
      <w:marLeft w:val="0"/>
      <w:marRight w:val="0"/>
      <w:marTop w:val="0"/>
      <w:marBottom w:val="0"/>
      <w:divBdr>
        <w:top w:val="none" w:sz="0" w:space="0" w:color="auto"/>
        <w:left w:val="none" w:sz="0" w:space="0" w:color="auto"/>
        <w:bottom w:val="none" w:sz="0" w:space="0" w:color="auto"/>
        <w:right w:val="none" w:sz="0" w:space="0" w:color="auto"/>
      </w:divBdr>
      <w:divsChild>
        <w:div w:id="1994985802">
          <w:marLeft w:val="0"/>
          <w:marRight w:val="0"/>
          <w:marTop w:val="0"/>
          <w:marBottom w:val="0"/>
          <w:divBdr>
            <w:top w:val="none" w:sz="0" w:space="0" w:color="auto"/>
            <w:left w:val="none" w:sz="0" w:space="0" w:color="auto"/>
            <w:bottom w:val="none" w:sz="0" w:space="0" w:color="auto"/>
            <w:right w:val="none" w:sz="0" w:space="0" w:color="auto"/>
          </w:divBdr>
        </w:div>
      </w:divsChild>
    </w:div>
    <w:div w:id="1513061222">
      <w:bodyDiv w:val="1"/>
      <w:marLeft w:val="0"/>
      <w:marRight w:val="0"/>
      <w:marTop w:val="0"/>
      <w:marBottom w:val="0"/>
      <w:divBdr>
        <w:top w:val="none" w:sz="0" w:space="0" w:color="auto"/>
        <w:left w:val="none" w:sz="0" w:space="0" w:color="auto"/>
        <w:bottom w:val="none" w:sz="0" w:space="0" w:color="auto"/>
        <w:right w:val="none" w:sz="0" w:space="0" w:color="auto"/>
      </w:divBdr>
      <w:divsChild>
        <w:div w:id="291325899">
          <w:marLeft w:val="0"/>
          <w:marRight w:val="0"/>
          <w:marTop w:val="0"/>
          <w:marBottom w:val="0"/>
          <w:divBdr>
            <w:top w:val="none" w:sz="0" w:space="0" w:color="auto"/>
            <w:left w:val="none" w:sz="0" w:space="0" w:color="auto"/>
            <w:bottom w:val="none" w:sz="0" w:space="0" w:color="auto"/>
            <w:right w:val="none" w:sz="0" w:space="0" w:color="auto"/>
          </w:divBdr>
        </w:div>
      </w:divsChild>
    </w:div>
    <w:div w:id="1515879103">
      <w:bodyDiv w:val="1"/>
      <w:marLeft w:val="0"/>
      <w:marRight w:val="0"/>
      <w:marTop w:val="0"/>
      <w:marBottom w:val="0"/>
      <w:divBdr>
        <w:top w:val="none" w:sz="0" w:space="0" w:color="auto"/>
        <w:left w:val="none" w:sz="0" w:space="0" w:color="auto"/>
        <w:bottom w:val="none" w:sz="0" w:space="0" w:color="auto"/>
        <w:right w:val="none" w:sz="0" w:space="0" w:color="auto"/>
      </w:divBdr>
      <w:divsChild>
        <w:div w:id="1440182943">
          <w:marLeft w:val="0"/>
          <w:marRight w:val="0"/>
          <w:marTop w:val="0"/>
          <w:marBottom w:val="0"/>
          <w:divBdr>
            <w:top w:val="none" w:sz="0" w:space="0" w:color="auto"/>
            <w:left w:val="none" w:sz="0" w:space="0" w:color="auto"/>
            <w:bottom w:val="none" w:sz="0" w:space="0" w:color="auto"/>
            <w:right w:val="none" w:sz="0" w:space="0" w:color="auto"/>
          </w:divBdr>
        </w:div>
      </w:divsChild>
    </w:div>
    <w:div w:id="1522087970">
      <w:bodyDiv w:val="1"/>
      <w:marLeft w:val="0"/>
      <w:marRight w:val="0"/>
      <w:marTop w:val="0"/>
      <w:marBottom w:val="0"/>
      <w:divBdr>
        <w:top w:val="none" w:sz="0" w:space="0" w:color="auto"/>
        <w:left w:val="none" w:sz="0" w:space="0" w:color="auto"/>
        <w:bottom w:val="none" w:sz="0" w:space="0" w:color="auto"/>
        <w:right w:val="none" w:sz="0" w:space="0" w:color="auto"/>
      </w:divBdr>
      <w:divsChild>
        <w:div w:id="709963455">
          <w:marLeft w:val="0"/>
          <w:marRight w:val="0"/>
          <w:marTop w:val="0"/>
          <w:marBottom w:val="0"/>
          <w:divBdr>
            <w:top w:val="none" w:sz="0" w:space="0" w:color="auto"/>
            <w:left w:val="none" w:sz="0" w:space="0" w:color="auto"/>
            <w:bottom w:val="none" w:sz="0" w:space="0" w:color="auto"/>
            <w:right w:val="none" w:sz="0" w:space="0" w:color="auto"/>
          </w:divBdr>
        </w:div>
      </w:divsChild>
    </w:div>
    <w:div w:id="1556233085">
      <w:bodyDiv w:val="1"/>
      <w:marLeft w:val="0"/>
      <w:marRight w:val="0"/>
      <w:marTop w:val="0"/>
      <w:marBottom w:val="0"/>
      <w:divBdr>
        <w:top w:val="none" w:sz="0" w:space="0" w:color="auto"/>
        <w:left w:val="none" w:sz="0" w:space="0" w:color="auto"/>
        <w:bottom w:val="none" w:sz="0" w:space="0" w:color="auto"/>
        <w:right w:val="none" w:sz="0" w:space="0" w:color="auto"/>
      </w:divBdr>
    </w:div>
    <w:div w:id="1612932118">
      <w:bodyDiv w:val="1"/>
      <w:marLeft w:val="0"/>
      <w:marRight w:val="0"/>
      <w:marTop w:val="0"/>
      <w:marBottom w:val="0"/>
      <w:divBdr>
        <w:top w:val="none" w:sz="0" w:space="0" w:color="auto"/>
        <w:left w:val="none" w:sz="0" w:space="0" w:color="auto"/>
        <w:bottom w:val="none" w:sz="0" w:space="0" w:color="auto"/>
        <w:right w:val="none" w:sz="0" w:space="0" w:color="auto"/>
      </w:divBdr>
    </w:div>
    <w:div w:id="1620799368">
      <w:bodyDiv w:val="1"/>
      <w:marLeft w:val="0"/>
      <w:marRight w:val="0"/>
      <w:marTop w:val="0"/>
      <w:marBottom w:val="0"/>
      <w:divBdr>
        <w:top w:val="none" w:sz="0" w:space="0" w:color="auto"/>
        <w:left w:val="none" w:sz="0" w:space="0" w:color="auto"/>
        <w:bottom w:val="none" w:sz="0" w:space="0" w:color="auto"/>
        <w:right w:val="none" w:sz="0" w:space="0" w:color="auto"/>
      </w:divBdr>
    </w:div>
    <w:div w:id="1640380366">
      <w:bodyDiv w:val="1"/>
      <w:marLeft w:val="0"/>
      <w:marRight w:val="0"/>
      <w:marTop w:val="0"/>
      <w:marBottom w:val="0"/>
      <w:divBdr>
        <w:top w:val="none" w:sz="0" w:space="0" w:color="auto"/>
        <w:left w:val="none" w:sz="0" w:space="0" w:color="auto"/>
        <w:bottom w:val="none" w:sz="0" w:space="0" w:color="auto"/>
        <w:right w:val="none" w:sz="0" w:space="0" w:color="auto"/>
      </w:divBdr>
      <w:divsChild>
        <w:div w:id="818302240">
          <w:marLeft w:val="0"/>
          <w:marRight w:val="0"/>
          <w:marTop w:val="0"/>
          <w:marBottom w:val="0"/>
          <w:divBdr>
            <w:top w:val="none" w:sz="0" w:space="0" w:color="auto"/>
            <w:left w:val="none" w:sz="0" w:space="0" w:color="auto"/>
            <w:bottom w:val="none" w:sz="0" w:space="0" w:color="auto"/>
            <w:right w:val="none" w:sz="0" w:space="0" w:color="auto"/>
          </w:divBdr>
        </w:div>
      </w:divsChild>
    </w:div>
    <w:div w:id="1663506630">
      <w:bodyDiv w:val="1"/>
      <w:marLeft w:val="0"/>
      <w:marRight w:val="0"/>
      <w:marTop w:val="0"/>
      <w:marBottom w:val="0"/>
      <w:divBdr>
        <w:top w:val="none" w:sz="0" w:space="0" w:color="auto"/>
        <w:left w:val="none" w:sz="0" w:space="0" w:color="auto"/>
        <w:bottom w:val="none" w:sz="0" w:space="0" w:color="auto"/>
        <w:right w:val="none" w:sz="0" w:space="0" w:color="auto"/>
      </w:divBdr>
    </w:div>
    <w:div w:id="1671566203">
      <w:bodyDiv w:val="1"/>
      <w:marLeft w:val="0"/>
      <w:marRight w:val="0"/>
      <w:marTop w:val="0"/>
      <w:marBottom w:val="0"/>
      <w:divBdr>
        <w:top w:val="none" w:sz="0" w:space="0" w:color="auto"/>
        <w:left w:val="none" w:sz="0" w:space="0" w:color="auto"/>
        <w:bottom w:val="none" w:sz="0" w:space="0" w:color="auto"/>
        <w:right w:val="none" w:sz="0" w:space="0" w:color="auto"/>
      </w:divBdr>
      <w:divsChild>
        <w:div w:id="1380083718">
          <w:marLeft w:val="0"/>
          <w:marRight w:val="0"/>
          <w:marTop w:val="0"/>
          <w:marBottom w:val="0"/>
          <w:divBdr>
            <w:top w:val="none" w:sz="0" w:space="0" w:color="auto"/>
            <w:left w:val="none" w:sz="0" w:space="0" w:color="auto"/>
            <w:bottom w:val="none" w:sz="0" w:space="0" w:color="auto"/>
            <w:right w:val="none" w:sz="0" w:space="0" w:color="auto"/>
          </w:divBdr>
        </w:div>
      </w:divsChild>
    </w:div>
    <w:div w:id="1716732393">
      <w:bodyDiv w:val="1"/>
      <w:marLeft w:val="0"/>
      <w:marRight w:val="0"/>
      <w:marTop w:val="0"/>
      <w:marBottom w:val="0"/>
      <w:divBdr>
        <w:top w:val="none" w:sz="0" w:space="0" w:color="auto"/>
        <w:left w:val="none" w:sz="0" w:space="0" w:color="auto"/>
        <w:bottom w:val="none" w:sz="0" w:space="0" w:color="auto"/>
        <w:right w:val="none" w:sz="0" w:space="0" w:color="auto"/>
      </w:divBdr>
      <w:divsChild>
        <w:div w:id="550730126">
          <w:marLeft w:val="0"/>
          <w:marRight w:val="0"/>
          <w:marTop w:val="0"/>
          <w:marBottom w:val="0"/>
          <w:divBdr>
            <w:top w:val="none" w:sz="0" w:space="0" w:color="auto"/>
            <w:left w:val="none" w:sz="0" w:space="0" w:color="auto"/>
            <w:bottom w:val="none" w:sz="0" w:space="0" w:color="auto"/>
            <w:right w:val="none" w:sz="0" w:space="0" w:color="auto"/>
          </w:divBdr>
        </w:div>
      </w:divsChild>
    </w:div>
    <w:div w:id="1717387554">
      <w:bodyDiv w:val="1"/>
      <w:marLeft w:val="0"/>
      <w:marRight w:val="0"/>
      <w:marTop w:val="0"/>
      <w:marBottom w:val="0"/>
      <w:divBdr>
        <w:top w:val="none" w:sz="0" w:space="0" w:color="auto"/>
        <w:left w:val="none" w:sz="0" w:space="0" w:color="auto"/>
        <w:bottom w:val="none" w:sz="0" w:space="0" w:color="auto"/>
        <w:right w:val="none" w:sz="0" w:space="0" w:color="auto"/>
      </w:divBdr>
      <w:divsChild>
        <w:div w:id="685598062">
          <w:marLeft w:val="240"/>
          <w:marRight w:val="0"/>
          <w:marTop w:val="0"/>
          <w:marBottom w:val="0"/>
          <w:divBdr>
            <w:top w:val="none" w:sz="0" w:space="0" w:color="auto"/>
            <w:left w:val="none" w:sz="0" w:space="0" w:color="auto"/>
            <w:bottom w:val="none" w:sz="0" w:space="0" w:color="auto"/>
            <w:right w:val="none" w:sz="0" w:space="0" w:color="auto"/>
          </w:divBdr>
          <w:divsChild>
            <w:div w:id="162278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74105">
      <w:bodyDiv w:val="1"/>
      <w:marLeft w:val="0"/>
      <w:marRight w:val="0"/>
      <w:marTop w:val="0"/>
      <w:marBottom w:val="0"/>
      <w:divBdr>
        <w:top w:val="none" w:sz="0" w:space="0" w:color="auto"/>
        <w:left w:val="none" w:sz="0" w:space="0" w:color="auto"/>
        <w:bottom w:val="none" w:sz="0" w:space="0" w:color="auto"/>
        <w:right w:val="none" w:sz="0" w:space="0" w:color="auto"/>
      </w:divBdr>
      <w:divsChild>
        <w:div w:id="2029332208">
          <w:marLeft w:val="0"/>
          <w:marRight w:val="0"/>
          <w:marTop w:val="0"/>
          <w:marBottom w:val="0"/>
          <w:divBdr>
            <w:top w:val="none" w:sz="0" w:space="0" w:color="auto"/>
            <w:left w:val="none" w:sz="0" w:space="0" w:color="auto"/>
            <w:bottom w:val="none" w:sz="0" w:space="0" w:color="auto"/>
            <w:right w:val="none" w:sz="0" w:space="0" w:color="auto"/>
          </w:divBdr>
        </w:div>
      </w:divsChild>
    </w:div>
    <w:div w:id="1816952187">
      <w:bodyDiv w:val="1"/>
      <w:marLeft w:val="0"/>
      <w:marRight w:val="0"/>
      <w:marTop w:val="0"/>
      <w:marBottom w:val="0"/>
      <w:divBdr>
        <w:top w:val="none" w:sz="0" w:space="0" w:color="auto"/>
        <w:left w:val="none" w:sz="0" w:space="0" w:color="auto"/>
        <w:bottom w:val="none" w:sz="0" w:space="0" w:color="auto"/>
        <w:right w:val="none" w:sz="0" w:space="0" w:color="auto"/>
      </w:divBdr>
      <w:divsChild>
        <w:div w:id="1435438757">
          <w:marLeft w:val="240"/>
          <w:marRight w:val="0"/>
          <w:marTop w:val="0"/>
          <w:marBottom w:val="0"/>
          <w:divBdr>
            <w:top w:val="none" w:sz="0" w:space="0" w:color="auto"/>
            <w:left w:val="none" w:sz="0" w:space="0" w:color="auto"/>
            <w:bottom w:val="none" w:sz="0" w:space="0" w:color="auto"/>
            <w:right w:val="none" w:sz="0" w:space="0" w:color="auto"/>
          </w:divBdr>
          <w:divsChild>
            <w:div w:id="897938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5710164">
      <w:bodyDiv w:val="1"/>
      <w:marLeft w:val="0"/>
      <w:marRight w:val="0"/>
      <w:marTop w:val="0"/>
      <w:marBottom w:val="0"/>
      <w:divBdr>
        <w:top w:val="none" w:sz="0" w:space="0" w:color="auto"/>
        <w:left w:val="none" w:sz="0" w:space="0" w:color="auto"/>
        <w:bottom w:val="none" w:sz="0" w:space="0" w:color="auto"/>
        <w:right w:val="none" w:sz="0" w:space="0" w:color="auto"/>
      </w:divBdr>
    </w:div>
    <w:div w:id="1890259829">
      <w:bodyDiv w:val="1"/>
      <w:marLeft w:val="0"/>
      <w:marRight w:val="0"/>
      <w:marTop w:val="0"/>
      <w:marBottom w:val="0"/>
      <w:divBdr>
        <w:top w:val="none" w:sz="0" w:space="0" w:color="auto"/>
        <w:left w:val="none" w:sz="0" w:space="0" w:color="auto"/>
        <w:bottom w:val="none" w:sz="0" w:space="0" w:color="auto"/>
        <w:right w:val="none" w:sz="0" w:space="0" w:color="auto"/>
      </w:divBdr>
      <w:divsChild>
        <w:div w:id="617882266">
          <w:marLeft w:val="0"/>
          <w:marRight w:val="0"/>
          <w:marTop w:val="0"/>
          <w:marBottom w:val="0"/>
          <w:divBdr>
            <w:top w:val="none" w:sz="0" w:space="0" w:color="auto"/>
            <w:left w:val="none" w:sz="0" w:space="0" w:color="auto"/>
            <w:bottom w:val="none" w:sz="0" w:space="0" w:color="auto"/>
            <w:right w:val="none" w:sz="0" w:space="0" w:color="auto"/>
          </w:divBdr>
        </w:div>
      </w:divsChild>
    </w:div>
    <w:div w:id="1909685528">
      <w:bodyDiv w:val="1"/>
      <w:marLeft w:val="0"/>
      <w:marRight w:val="0"/>
      <w:marTop w:val="0"/>
      <w:marBottom w:val="0"/>
      <w:divBdr>
        <w:top w:val="none" w:sz="0" w:space="0" w:color="auto"/>
        <w:left w:val="none" w:sz="0" w:space="0" w:color="auto"/>
        <w:bottom w:val="none" w:sz="0" w:space="0" w:color="auto"/>
        <w:right w:val="none" w:sz="0" w:space="0" w:color="auto"/>
      </w:divBdr>
      <w:divsChild>
        <w:div w:id="589001292">
          <w:marLeft w:val="0"/>
          <w:marRight w:val="0"/>
          <w:marTop w:val="120"/>
          <w:marBottom w:val="360"/>
          <w:divBdr>
            <w:top w:val="none" w:sz="0" w:space="0" w:color="auto"/>
            <w:left w:val="none" w:sz="0" w:space="0" w:color="auto"/>
            <w:bottom w:val="none" w:sz="0" w:space="0" w:color="auto"/>
            <w:right w:val="none" w:sz="0" w:space="0" w:color="auto"/>
          </w:divBdr>
          <w:divsChild>
            <w:div w:id="62142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4924244">
      <w:bodyDiv w:val="1"/>
      <w:marLeft w:val="0"/>
      <w:marRight w:val="0"/>
      <w:marTop w:val="0"/>
      <w:marBottom w:val="0"/>
      <w:divBdr>
        <w:top w:val="none" w:sz="0" w:space="0" w:color="auto"/>
        <w:left w:val="none" w:sz="0" w:space="0" w:color="auto"/>
        <w:bottom w:val="none" w:sz="0" w:space="0" w:color="auto"/>
        <w:right w:val="none" w:sz="0" w:space="0" w:color="auto"/>
      </w:divBdr>
      <w:divsChild>
        <w:div w:id="236012349">
          <w:marLeft w:val="0"/>
          <w:marRight w:val="0"/>
          <w:marTop w:val="0"/>
          <w:marBottom w:val="0"/>
          <w:divBdr>
            <w:top w:val="none" w:sz="0" w:space="0" w:color="auto"/>
            <w:left w:val="none" w:sz="0" w:space="0" w:color="auto"/>
            <w:bottom w:val="none" w:sz="0" w:space="0" w:color="auto"/>
            <w:right w:val="none" w:sz="0" w:space="0" w:color="auto"/>
          </w:divBdr>
        </w:div>
        <w:div w:id="703364160">
          <w:marLeft w:val="0"/>
          <w:marRight w:val="0"/>
          <w:marTop w:val="0"/>
          <w:marBottom w:val="0"/>
          <w:divBdr>
            <w:top w:val="none" w:sz="0" w:space="0" w:color="auto"/>
            <w:left w:val="none" w:sz="0" w:space="0" w:color="auto"/>
            <w:bottom w:val="none" w:sz="0" w:space="0" w:color="auto"/>
            <w:right w:val="none" w:sz="0" w:space="0" w:color="auto"/>
          </w:divBdr>
        </w:div>
        <w:div w:id="1283224792">
          <w:marLeft w:val="0"/>
          <w:marRight w:val="0"/>
          <w:marTop w:val="0"/>
          <w:marBottom w:val="0"/>
          <w:divBdr>
            <w:top w:val="none" w:sz="0" w:space="0" w:color="auto"/>
            <w:left w:val="none" w:sz="0" w:space="0" w:color="auto"/>
            <w:bottom w:val="none" w:sz="0" w:space="0" w:color="auto"/>
            <w:right w:val="none" w:sz="0" w:space="0" w:color="auto"/>
          </w:divBdr>
        </w:div>
        <w:div w:id="457260793">
          <w:marLeft w:val="0"/>
          <w:marRight w:val="0"/>
          <w:marTop w:val="0"/>
          <w:marBottom w:val="0"/>
          <w:divBdr>
            <w:top w:val="none" w:sz="0" w:space="0" w:color="auto"/>
            <w:left w:val="none" w:sz="0" w:space="0" w:color="auto"/>
            <w:bottom w:val="none" w:sz="0" w:space="0" w:color="auto"/>
            <w:right w:val="none" w:sz="0" w:space="0" w:color="auto"/>
          </w:divBdr>
        </w:div>
      </w:divsChild>
    </w:div>
    <w:div w:id="1968008644">
      <w:bodyDiv w:val="1"/>
      <w:marLeft w:val="0"/>
      <w:marRight w:val="0"/>
      <w:marTop w:val="0"/>
      <w:marBottom w:val="0"/>
      <w:divBdr>
        <w:top w:val="none" w:sz="0" w:space="0" w:color="auto"/>
        <w:left w:val="none" w:sz="0" w:space="0" w:color="auto"/>
        <w:bottom w:val="none" w:sz="0" w:space="0" w:color="auto"/>
        <w:right w:val="none" w:sz="0" w:space="0" w:color="auto"/>
      </w:divBdr>
    </w:div>
    <w:div w:id="1987198763">
      <w:bodyDiv w:val="1"/>
      <w:marLeft w:val="0"/>
      <w:marRight w:val="0"/>
      <w:marTop w:val="0"/>
      <w:marBottom w:val="0"/>
      <w:divBdr>
        <w:top w:val="none" w:sz="0" w:space="0" w:color="auto"/>
        <w:left w:val="none" w:sz="0" w:space="0" w:color="auto"/>
        <w:bottom w:val="none" w:sz="0" w:space="0" w:color="auto"/>
        <w:right w:val="none" w:sz="0" w:space="0" w:color="auto"/>
      </w:divBdr>
    </w:div>
    <w:div w:id="2012751188">
      <w:bodyDiv w:val="1"/>
      <w:marLeft w:val="0"/>
      <w:marRight w:val="0"/>
      <w:marTop w:val="0"/>
      <w:marBottom w:val="0"/>
      <w:divBdr>
        <w:top w:val="none" w:sz="0" w:space="0" w:color="auto"/>
        <w:left w:val="none" w:sz="0" w:space="0" w:color="auto"/>
        <w:bottom w:val="none" w:sz="0" w:space="0" w:color="auto"/>
        <w:right w:val="none" w:sz="0" w:space="0" w:color="auto"/>
      </w:divBdr>
    </w:div>
    <w:div w:id="2013098838">
      <w:bodyDiv w:val="1"/>
      <w:marLeft w:val="0"/>
      <w:marRight w:val="0"/>
      <w:marTop w:val="0"/>
      <w:marBottom w:val="0"/>
      <w:divBdr>
        <w:top w:val="none" w:sz="0" w:space="0" w:color="auto"/>
        <w:left w:val="none" w:sz="0" w:space="0" w:color="auto"/>
        <w:bottom w:val="none" w:sz="0" w:space="0" w:color="auto"/>
        <w:right w:val="none" w:sz="0" w:space="0" w:color="auto"/>
      </w:divBdr>
    </w:div>
    <w:div w:id="2033799923">
      <w:bodyDiv w:val="1"/>
      <w:marLeft w:val="0"/>
      <w:marRight w:val="0"/>
      <w:marTop w:val="0"/>
      <w:marBottom w:val="0"/>
      <w:divBdr>
        <w:top w:val="none" w:sz="0" w:space="0" w:color="auto"/>
        <w:left w:val="none" w:sz="0" w:space="0" w:color="auto"/>
        <w:bottom w:val="none" w:sz="0" w:space="0" w:color="auto"/>
        <w:right w:val="none" w:sz="0" w:space="0" w:color="auto"/>
      </w:divBdr>
      <w:divsChild>
        <w:div w:id="46883470">
          <w:marLeft w:val="0"/>
          <w:marRight w:val="0"/>
          <w:marTop w:val="0"/>
          <w:marBottom w:val="0"/>
          <w:divBdr>
            <w:top w:val="none" w:sz="0" w:space="0" w:color="auto"/>
            <w:left w:val="none" w:sz="0" w:space="0" w:color="auto"/>
            <w:bottom w:val="none" w:sz="0" w:space="0" w:color="auto"/>
            <w:right w:val="none" w:sz="0" w:space="0" w:color="auto"/>
          </w:divBdr>
        </w:div>
      </w:divsChild>
    </w:div>
    <w:div w:id="2084835013">
      <w:bodyDiv w:val="1"/>
      <w:marLeft w:val="0"/>
      <w:marRight w:val="0"/>
      <w:marTop w:val="0"/>
      <w:marBottom w:val="0"/>
      <w:divBdr>
        <w:top w:val="none" w:sz="0" w:space="0" w:color="auto"/>
        <w:left w:val="none" w:sz="0" w:space="0" w:color="auto"/>
        <w:bottom w:val="none" w:sz="0" w:space="0" w:color="auto"/>
        <w:right w:val="none" w:sz="0" w:space="0" w:color="auto"/>
      </w:divBdr>
      <w:divsChild>
        <w:div w:id="86005369">
          <w:marLeft w:val="0"/>
          <w:marRight w:val="0"/>
          <w:marTop w:val="0"/>
          <w:marBottom w:val="0"/>
          <w:divBdr>
            <w:top w:val="none" w:sz="0" w:space="0" w:color="auto"/>
            <w:left w:val="none" w:sz="0" w:space="0" w:color="auto"/>
            <w:bottom w:val="none" w:sz="0" w:space="0" w:color="auto"/>
            <w:right w:val="none" w:sz="0" w:space="0" w:color="auto"/>
          </w:divBdr>
        </w:div>
      </w:divsChild>
    </w:div>
    <w:div w:id="2094348251">
      <w:bodyDiv w:val="1"/>
      <w:marLeft w:val="0"/>
      <w:marRight w:val="0"/>
      <w:marTop w:val="0"/>
      <w:marBottom w:val="0"/>
      <w:divBdr>
        <w:top w:val="none" w:sz="0" w:space="0" w:color="auto"/>
        <w:left w:val="none" w:sz="0" w:space="0" w:color="auto"/>
        <w:bottom w:val="none" w:sz="0" w:space="0" w:color="auto"/>
        <w:right w:val="none" w:sz="0" w:space="0" w:color="auto"/>
      </w:divBdr>
      <w:divsChild>
        <w:div w:id="365495146">
          <w:marLeft w:val="0"/>
          <w:marRight w:val="0"/>
          <w:marTop w:val="0"/>
          <w:marBottom w:val="0"/>
          <w:divBdr>
            <w:top w:val="none" w:sz="0" w:space="0" w:color="auto"/>
            <w:left w:val="none" w:sz="0" w:space="0" w:color="auto"/>
            <w:bottom w:val="none" w:sz="0" w:space="0" w:color="auto"/>
            <w:right w:val="none" w:sz="0" w:space="0" w:color="auto"/>
          </w:divBdr>
        </w:div>
      </w:divsChild>
    </w:div>
    <w:div w:id="2111193808">
      <w:bodyDiv w:val="1"/>
      <w:marLeft w:val="0"/>
      <w:marRight w:val="0"/>
      <w:marTop w:val="0"/>
      <w:marBottom w:val="0"/>
      <w:divBdr>
        <w:top w:val="none" w:sz="0" w:space="0" w:color="auto"/>
        <w:left w:val="none" w:sz="0" w:space="0" w:color="auto"/>
        <w:bottom w:val="none" w:sz="0" w:space="0" w:color="auto"/>
        <w:right w:val="none" w:sz="0" w:space="0" w:color="auto"/>
      </w:divBdr>
      <w:divsChild>
        <w:div w:id="1486126736">
          <w:marLeft w:val="0"/>
          <w:marRight w:val="0"/>
          <w:marTop w:val="0"/>
          <w:marBottom w:val="0"/>
          <w:divBdr>
            <w:top w:val="none" w:sz="0" w:space="0" w:color="auto"/>
            <w:left w:val="none" w:sz="0" w:space="0" w:color="auto"/>
            <w:bottom w:val="none" w:sz="0" w:space="0" w:color="auto"/>
            <w:right w:val="none" w:sz="0" w:space="0" w:color="auto"/>
          </w:divBdr>
        </w:div>
      </w:divsChild>
    </w:div>
    <w:div w:id="2111856612">
      <w:bodyDiv w:val="1"/>
      <w:marLeft w:val="0"/>
      <w:marRight w:val="0"/>
      <w:marTop w:val="0"/>
      <w:marBottom w:val="0"/>
      <w:divBdr>
        <w:top w:val="none" w:sz="0" w:space="0" w:color="auto"/>
        <w:left w:val="none" w:sz="0" w:space="0" w:color="auto"/>
        <w:bottom w:val="none" w:sz="0" w:space="0" w:color="auto"/>
        <w:right w:val="none" w:sz="0" w:space="0" w:color="auto"/>
      </w:divBdr>
      <w:divsChild>
        <w:div w:id="1123965885">
          <w:marLeft w:val="0"/>
          <w:marRight w:val="0"/>
          <w:marTop w:val="0"/>
          <w:marBottom w:val="0"/>
          <w:divBdr>
            <w:top w:val="none" w:sz="0" w:space="0" w:color="auto"/>
            <w:left w:val="none" w:sz="0" w:space="0" w:color="auto"/>
            <w:bottom w:val="none" w:sz="0" w:space="0" w:color="auto"/>
            <w:right w:val="none" w:sz="0" w:space="0" w:color="auto"/>
          </w:divBdr>
          <w:divsChild>
            <w:div w:id="444153552">
              <w:marLeft w:val="0"/>
              <w:marRight w:val="0"/>
              <w:marTop w:val="0"/>
              <w:marBottom w:val="0"/>
              <w:divBdr>
                <w:top w:val="none" w:sz="0" w:space="0" w:color="auto"/>
                <w:left w:val="none" w:sz="0" w:space="0" w:color="auto"/>
                <w:bottom w:val="none" w:sz="0" w:space="0" w:color="auto"/>
                <w:right w:val="none" w:sz="0" w:space="0" w:color="auto"/>
              </w:divBdr>
              <w:divsChild>
                <w:div w:id="741490420">
                  <w:marLeft w:val="0"/>
                  <w:marRight w:val="0"/>
                  <w:marTop w:val="0"/>
                  <w:marBottom w:val="0"/>
                  <w:divBdr>
                    <w:top w:val="none" w:sz="0" w:space="0" w:color="auto"/>
                    <w:left w:val="none" w:sz="0" w:space="0" w:color="auto"/>
                    <w:bottom w:val="none" w:sz="0" w:space="0" w:color="auto"/>
                    <w:right w:val="none" w:sz="0" w:space="0" w:color="auto"/>
                  </w:divBdr>
                </w:div>
                <w:div w:id="1088694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3507057">
          <w:marLeft w:val="0"/>
          <w:marRight w:val="0"/>
          <w:marTop w:val="0"/>
          <w:marBottom w:val="0"/>
          <w:divBdr>
            <w:top w:val="none" w:sz="0" w:space="0" w:color="auto"/>
            <w:left w:val="none" w:sz="0" w:space="0" w:color="auto"/>
            <w:bottom w:val="none" w:sz="0" w:space="0" w:color="auto"/>
            <w:right w:val="none" w:sz="0" w:space="0" w:color="auto"/>
          </w:divBdr>
        </w:div>
      </w:divsChild>
    </w:div>
    <w:div w:id="2114089473">
      <w:bodyDiv w:val="1"/>
      <w:marLeft w:val="0"/>
      <w:marRight w:val="0"/>
      <w:marTop w:val="0"/>
      <w:marBottom w:val="0"/>
      <w:divBdr>
        <w:top w:val="none" w:sz="0" w:space="0" w:color="auto"/>
        <w:left w:val="none" w:sz="0" w:space="0" w:color="auto"/>
        <w:bottom w:val="none" w:sz="0" w:space="0" w:color="auto"/>
        <w:right w:val="none" w:sz="0" w:space="0" w:color="auto"/>
      </w:divBdr>
    </w:div>
    <w:div w:id="2131901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327</TotalTime>
  <Pages>11</Pages>
  <Words>2567</Words>
  <Characters>14636</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lubna khalid</dc:creator>
  <cp:lastModifiedBy>LBKH</cp:lastModifiedBy>
  <cp:revision>15</cp:revision>
  <dcterms:created xsi:type="dcterms:W3CDTF">2019-05-14T15:51:00Z</dcterms:created>
  <dcterms:modified xsi:type="dcterms:W3CDTF">2019-05-15T19:00:00Z</dcterms:modified>
</cp:coreProperties>
</file>