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7106EE" w:rsidRDefault="0099050D"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both"/>
        <w:rPr>
          <w:rFonts w:ascii="Times New Roman" w:hAnsi="Times New Roman" w:cs="Times New Roman"/>
          <w:sz w:val="24"/>
          <w:szCs w:val="24"/>
        </w:rPr>
      </w:pPr>
    </w:p>
    <w:p w:rsidR="00C37C3A" w:rsidRPr="007106EE" w:rsidRDefault="00C37C3A" w:rsidP="00357150">
      <w:pPr>
        <w:spacing w:after="0" w:line="480" w:lineRule="auto"/>
        <w:jc w:val="center"/>
        <w:rPr>
          <w:rFonts w:ascii="Times New Roman" w:hAnsi="Times New Roman" w:cs="Times New Roman"/>
          <w:sz w:val="24"/>
          <w:szCs w:val="24"/>
        </w:rPr>
      </w:pPr>
    </w:p>
    <w:p w:rsidR="00C37C3A" w:rsidRPr="007106EE" w:rsidRDefault="00663064" w:rsidP="00357150">
      <w:pPr>
        <w:spacing w:after="0" w:line="480" w:lineRule="auto"/>
        <w:jc w:val="center"/>
        <w:rPr>
          <w:rFonts w:ascii="Times New Roman" w:hAnsi="Times New Roman" w:cs="Times New Roman"/>
          <w:sz w:val="24"/>
          <w:szCs w:val="24"/>
        </w:rPr>
      </w:pPr>
      <w:r w:rsidRPr="007106EE">
        <w:rPr>
          <w:rFonts w:ascii="Times New Roman" w:hAnsi="Times New Roman" w:cs="Times New Roman"/>
          <w:sz w:val="24"/>
          <w:szCs w:val="24"/>
        </w:rPr>
        <w:t xml:space="preserve">Bullying in schools and Mental Health </w:t>
      </w:r>
    </w:p>
    <w:p w:rsidR="00C37C3A" w:rsidRPr="007106EE" w:rsidRDefault="00965882" w:rsidP="00357150">
      <w:pPr>
        <w:spacing w:after="0" w:line="480" w:lineRule="auto"/>
        <w:jc w:val="center"/>
        <w:rPr>
          <w:rFonts w:ascii="Times New Roman" w:hAnsi="Times New Roman" w:cs="Times New Roman"/>
          <w:sz w:val="24"/>
          <w:szCs w:val="24"/>
        </w:rPr>
      </w:pPr>
      <w:r w:rsidRPr="007106EE">
        <w:rPr>
          <w:rFonts w:ascii="Times New Roman" w:hAnsi="Times New Roman" w:cs="Times New Roman"/>
          <w:sz w:val="24"/>
          <w:szCs w:val="24"/>
        </w:rPr>
        <w:t>Name</w:t>
      </w:r>
    </w:p>
    <w:p w:rsidR="00965882" w:rsidRPr="007106EE" w:rsidRDefault="00965882" w:rsidP="00357150">
      <w:pPr>
        <w:spacing w:after="0" w:line="480" w:lineRule="auto"/>
        <w:jc w:val="center"/>
        <w:rPr>
          <w:rFonts w:ascii="Times New Roman" w:hAnsi="Times New Roman" w:cs="Times New Roman"/>
          <w:sz w:val="24"/>
          <w:szCs w:val="24"/>
        </w:rPr>
      </w:pPr>
      <w:r w:rsidRPr="007106EE">
        <w:rPr>
          <w:rFonts w:ascii="Times New Roman" w:hAnsi="Times New Roman" w:cs="Times New Roman"/>
          <w:sz w:val="24"/>
          <w:szCs w:val="24"/>
        </w:rPr>
        <w:t xml:space="preserve">Institution </w:t>
      </w:r>
    </w:p>
    <w:p w:rsidR="00D92D39" w:rsidRPr="007106EE" w:rsidRDefault="00D92D39"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A7036E" w:rsidRPr="007106EE" w:rsidRDefault="00A7036E" w:rsidP="00BA0CD0">
      <w:pPr>
        <w:spacing w:after="0" w:line="480" w:lineRule="auto"/>
        <w:rPr>
          <w:rFonts w:ascii="Times New Roman" w:hAnsi="Times New Roman" w:cs="Times New Roman"/>
          <w:sz w:val="24"/>
          <w:szCs w:val="24"/>
        </w:rPr>
      </w:pPr>
    </w:p>
    <w:p w:rsidR="00C46A84" w:rsidRDefault="00C46A84" w:rsidP="000E33A2">
      <w:pPr>
        <w:spacing w:after="0" w:line="480" w:lineRule="auto"/>
        <w:rPr>
          <w:rFonts w:ascii="Times New Roman" w:hAnsi="Times New Roman" w:cs="Times New Roman"/>
          <w:sz w:val="24"/>
          <w:szCs w:val="24"/>
        </w:rPr>
      </w:pPr>
    </w:p>
    <w:p w:rsidR="007106EE" w:rsidRPr="007106EE" w:rsidRDefault="007106EE" w:rsidP="000E33A2">
      <w:pPr>
        <w:spacing w:after="0" w:line="480" w:lineRule="auto"/>
        <w:rPr>
          <w:rFonts w:ascii="Times New Roman" w:hAnsi="Times New Roman" w:cs="Times New Roman"/>
          <w:sz w:val="24"/>
          <w:szCs w:val="24"/>
        </w:rPr>
      </w:pPr>
    </w:p>
    <w:p w:rsidR="00663064" w:rsidRPr="007106EE" w:rsidRDefault="00663064" w:rsidP="007106EE">
      <w:pPr>
        <w:spacing w:after="0" w:line="480" w:lineRule="auto"/>
        <w:jc w:val="center"/>
        <w:rPr>
          <w:rFonts w:ascii="Times New Roman" w:hAnsi="Times New Roman" w:cs="Times New Roman"/>
          <w:sz w:val="24"/>
          <w:szCs w:val="24"/>
        </w:rPr>
      </w:pPr>
      <w:r w:rsidRPr="007106EE">
        <w:rPr>
          <w:rFonts w:ascii="Times New Roman" w:hAnsi="Times New Roman" w:cs="Times New Roman"/>
          <w:sz w:val="24"/>
          <w:szCs w:val="24"/>
        </w:rPr>
        <w:lastRenderedPageBreak/>
        <w:t>Bullying in schools and Mental Health of the Students</w:t>
      </w:r>
    </w:p>
    <w:p w:rsidR="000E33A2" w:rsidRPr="007106EE" w:rsidRDefault="000E33A2" w:rsidP="00B3379B">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This paper is concerned with the description of social issues and their proposed solutions based on the deliberate intellectual analysis. The selected population is students and </w:t>
      </w:r>
      <w:r w:rsidR="00BA5E9B" w:rsidRPr="007106EE">
        <w:rPr>
          <w:rFonts w:ascii="Times New Roman" w:hAnsi="Times New Roman" w:cs="Times New Roman"/>
          <w:sz w:val="24"/>
          <w:szCs w:val="24"/>
        </w:rPr>
        <w:t>its</w:t>
      </w:r>
      <w:r w:rsidRPr="007106EE">
        <w:rPr>
          <w:rFonts w:ascii="Times New Roman" w:hAnsi="Times New Roman" w:cs="Times New Roman"/>
          <w:sz w:val="24"/>
          <w:szCs w:val="24"/>
        </w:rPr>
        <w:t xml:space="preserve"> issue is bullying at schools and academic institutions and how this issue affects their mental health along with the</w:t>
      </w:r>
      <w:r w:rsidR="0028194B" w:rsidRPr="007106EE">
        <w:rPr>
          <w:rFonts w:ascii="Times New Roman" w:hAnsi="Times New Roman" w:cs="Times New Roman"/>
          <w:sz w:val="24"/>
          <w:szCs w:val="24"/>
        </w:rPr>
        <w:t xml:space="preserve"> proposed solutions.</w:t>
      </w:r>
    </w:p>
    <w:p w:rsidR="0028194B" w:rsidRPr="007106EE" w:rsidRDefault="0028194B" w:rsidP="00B3379B">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It is immensely irrefutable to realize the significance of academic institutions </w:t>
      </w:r>
      <w:r w:rsidR="00BA5E9B" w:rsidRPr="007106EE">
        <w:rPr>
          <w:rFonts w:ascii="Times New Roman" w:hAnsi="Times New Roman" w:cs="Times New Roman"/>
          <w:sz w:val="24"/>
          <w:szCs w:val="24"/>
        </w:rPr>
        <w:t>as</w:t>
      </w:r>
      <w:r w:rsidRPr="007106EE">
        <w:rPr>
          <w:rFonts w:ascii="Times New Roman" w:hAnsi="Times New Roman" w:cs="Times New Roman"/>
          <w:sz w:val="24"/>
          <w:szCs w:val="24"/>
        </w:rPr>
        <w:t xml:space="preserve"> </w:t>
      </w:r>
      <w:r w:rsidR="00BA5E9B" w:rsidRPr="007106EE">
        <w:rPr>
          <w:rFonts w:ascii="Times New Roman" w:hAnsi="Times New Roman" w:cs="Times New Roman"/>
          <w:sz w:val="24"/>
          <w:szCs w:val="24"/>
        </w:rPr>
        <w:t>the promoters of</w:t>
      </w:r>
      <w:r w:rsidRPr="007106EE">
        <w:rPr>
          <w:rFonts w:ascii="Times New Roman" w:hAnsi="Times New Roman" w:cs="Times New Roman"/>
          <w:sz w:val="24"/>
          <w:szCs w:val="24"/>
        </w:rPr>
        <w:t xml:space="preserve"> </w:t>
      </w:r>
      <w:r w:rsidR="003F2DB7" w:rsidRPr="007106EE">
        <w:rPr>
          <w:rFonts w:ascii="Times New Roman" w:hAnsi="Times New Roman" w:cs="Times New Roman"/>
          <w:sz w:val="24"/>
          <w:szCs w:val="24"/>
        </w:rPr>
        <w:t xml:space="preserve">critical development of students particularly when they are at the initial stages of their physical, psychological, emotional and social development. The primordial role of academic institutions is to enable students to understand the current knowledge and living an independent life through deepening and discovering their skills. Due to these reasons, it is highly demanding to explore the factors that affect the </w:t>
      </w:r>
      <w:r w:rsidR="00C50A52" w:rsidRPr="007106EE">
        <w:rPr>
          <w:rFonts w:ascii="Times New Roman" w:hAnsi="Times New Roman" w:cs="Times New Roman"/>
          <w:sz w:val="24"/>
          <w:szCs w:val="24"/>
        </w:rPr>
        <w:t>education, life experiences and utmost learning at the initial stages of their education.</w:t>
      </w:r>
    </w:p>
    <w:p w:rsidR="00C50A52" w:rsidRPr="007106EE" w:rsidRDefault="00C50A52" w:rsidP="00B3379B">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Potential factor that affect the performance of students include self efficacy, classroom environment, teacher- student relationship, preferences, outlooks, reinforcements, peer group and physical environment of the classroom. Such factors either foster the multifaceted aspects of student’s development or strongly disrupt their learning, academic competence and mental health.</w:t>
      </w:r>
    </w:p>
    <w:p w:rsidR="00C50A52" w:rsidRPr="007106EE" w:rsidRDefault="00C50A52" w:rsidP="00B3379B">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Relationship of student with his peer group forms the basis of his intellectual development. A healthy relationship ensures healthy development whereas problematic relationship disrupts his personality development and academic performance </w:t>
      </w:r>
      <w:r w:rsidR="00BA5E9B" w:rsidRPr="007106EE">
        <w:rPr>
          <w:rFonts w:ascii="Times New Roman" w:hAnsi="Times New Roman" w:cs="Times New Roman"/>
          <w:sz w:val="24"/>
          <w:szCs w:val="24"/>
        </w:rPr>
        <w:t>gravely</w:t>
      </w:r>
      <w:r w:rsidRPr="007106EE">
        <w:rPr>
          <w:rFonts w:ascii="Times New Roman" w:hAnsi="Times New Roman" w:cs="Times New Roman"/>
          <w:sz w:val="24"/>
          <w:szCs w:val="24"/>
        </w:rPr>
        <w:t xml:space="preserve">. Bullying is a form of lopsided interaction between students in which one student is immensely overwhelmed by his powers and superior strengths to the extent that he looks down upon other students, mistreats them and compels other students to attack </w:t>
      </w:r>
      <w:r w:rsidR="00BA5E9B" w:rsidRPr="007106EE">
        <w:rPr>
          <w:rFonts w:ascii="Times New Roman" w:hAnsi="Times New Roman" w:cs="Times New Roman"/>
          <w:sz w:val="24"/>
          <w:szCs w:val="24"/>
        </w:rPr>
        <w:t>his fellow</w:t>
      </w:r>
      <w:r w:rsidRPr="007106EE">
        <w:rPr>
          <w:rFonts w:ascii="Times New Roman" w:hAnsi="Times New Roman" w:cs="Times New Roman"/>
          <w:sz w:val="24"/>
          <w:szCs w:val="24"/>
        </w:rPr>
        <w:t xml:space="preserve"> students in order to nurture his </w:t>
      </w:r>
      <w:r w:rsidRPr="007106EE">
        <w:rPr>
          <w:rFonts w:ascii="Times New Roman" w:hAnsi="Times New Roman" w:cs="Times New Roman"/>
          <w:sz w:val="24"/>
          <w:szCs w:val="24"/>
        </w:rPr>
        <w:lastRenderedPageBreak/>
        <w:t xml:space="preserve">sense of dominance. He seeks satisfaction and amusement </w:t>
      </w:r>
      <w:r w:rsidR="00FB1F93" w:rsidRPr="007106EE">
        <w:rPr>
          <w:rFonts w:ascii="Times New Roman" w:hAnsi="Times New Roman" w:cs="Times New Roman"/>
          <w:sz w:val="24"/>
          <w:szCs w:val="24"/>
        </w:rPr>
        <w:t xml:space="preserve">though attacking individuals either physically or verbally. </w:t>
      </w:r>
    </w:p>
    <w:p w:rsidR="00FB1F93" w:rsidRPr="007106EE" w:rsidRDefault="00B3379B" w:rsidP="00B3379B">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According to Carl Rogers—a renowned Humanistic Psychologist, </w:t>
      </w:r>
      <w:r w:rsidR="00FB1F93" w:rsidRPr="007106EE">
        <w:rPr>
          <w:rFonts w:ascii="Times New Roman" w:hAnsi="Times New Roman" w:cs="Times New Roman"/>
          <w:sz w:val="24"/>
          <w:szCs w:val="24"/>
        </w:rPr>
        <w:t>humans are innately predisposed with</w:t>
      </w:r>
      <w:r w:rsidR="00BA5E9B" w:rsidRPr="007106EE">
        <w:rPr>
          <w:rFonts w:ascii="Times New Roman" w:hAnsi="Times New Roman" w:cs="Times New Roman"/>
          <w:sz w:val="24"/>
          <w:szCs w:val="24"/>
        </w:rPr>
        <w:t xml:space="preserve"> the</w:t>
      </w:r>
      <w:r w:rsidR="00FB1F93" w:rsidRPr="007106EE">
        <w:rPr>
          <w:rFonts w:ascii="Times New Roman" w:hAnsi="Times New Roman" w:cs="Times New Roman"/>
          <w:sz w:val="24"/>
          <w:szCs w:val="24"/>
        </w:rPr>
        <w:t xml:space="preserve"> lingering urge to have social approval and dominance. Appropriate parenting and training enables him to </w:t>
      </w:r>
      <w:r w:rsidR="00BA5E9B" w:rsidRPr="007106EE">
        <w:rPr>
          <w:rFonts w:ascii="Times New Roman" w:hAnsi="Times New Roman" w:cs="Times New Roman"/>
          <w:sz w:val="24"/>
          <w:szCs w:val="24"/>
        </w:rPr>
        <w:t>control</w:t>
      </w:r>
      <w:r w:rsidR="00FB1F93" w:rsidRPr="007106EE">
        <w:rPr>
          <w:rFonts w:ascii="Times New Roman" w:hAnsi="Times New Roman" w:cs="Times New Roman"/>
          <w:sz w:val="24"/>
          <w:szCs w:val="24"/>
        </w:rPr>
        <w:t xml:space="preserve"> his urges but when he fails to do so; the outcome is obvious. He illustrates his </w:t>
      </w:r>
      <w:r w:rsidR="00A537F7" w:rsidRPr="007106EE">
        <w:rPr>
          <w:rFonts w:ascii="Times New Roman" w:hAnsi="Times New Roman" w:cs="Times New Roman"/>
          <w:sz w:val="24"/>
          <w:szCs w:val="24"/>
        </w:rPr>
        <w:t xml:space="preserve">uncontrolled urges in form of bullying through humiliating other, communicating hateful derogatory commenting, physical assaults, negligence, and social exclusion. </w:t>
      </w:r>
      <w:r w:rsidR="00BA5E9B" w:rsidRPr="007106EE">
        <w:rPr>
          <w:rFonts w:ascii="Times New Roman" w:hAnsi="Times New Roman" w:cs="Times New Roman"/>
          <w:sz w:val="24"/>
          <w:szCs w:val="24"/>
        </w:rPr>
        <w:t xml:space="preserve">A prominent </w:t>
      </w:r>
      <w:r w:rsidR="00A537F7" w:rsidRPr="007106EE">
        <w:rPr>
          <w:rFonts w:ascii="Times New Roman" w:hAnsi="Times New Roman" w:cs="Times New Roman"/>
          <w:sz w:val="24"/>
          <w:szCs w:val="24"/>
        </w:rPr>
        <w:t xml:space="preserve">power imbalance between the </w:t>
      </w:r>
      <w:r w:rsidR="00BA5E9B" w:rsidRPr="007106EE">
        <w:rPr>
          <w:rFonts w:ascii="Times New Roman" w:hAnsi="Times New Roman" w:cs="Times New Roman"/>
          <w:sz w:val="24"/>
          <w:szCs w:val="24"/>
        </w:rPr>
        <w:t xml:space="preserve">victim and bully is the hallmark of bullying. </w:t>
      </w:r>
    </w:p>
    <w:p w:rsidR="00A537F7" w:rsidRPr="007106EE" w:rsidRDefault="00B3379B" w:rsidP="00B3379B">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A bulk of literature is evident that </w:t>
      </w:r>
      <w:r w:rsidR="00A537F7" w:rsidRPr="007106EE">
        <w:rPr>
          <w:rFonts w:ascii="Times New Roman" w:hAnsi="Times New Roman" w:cs="Times New Roman"/>
          <w:sz w:val="24"/>
          <w:szCs w:val="24"/>
        </w:rPr>
        <w:t xml:space="preserve">bullying makes academic institutions one of the most unsafe places for students. This is because students start developing a strong resentment towards school and its activities. It is worth noting that bullying is executed by the students hence, it is quite hard to mitigate such practices through eliminating bullies from the schools rather other suitable evidence based techniques must be implemented to overcome this issue. </w:t>
      </w:r>
    </w:p>
    <w:p w:rsidR="00B3379B" w:rsidRPr="007106EE" w:rsidRDefault="00B3379B" w:rsidP="006F3C42">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The above mentioned background makes the idea clear that bullying needs to be eliminated from the school</w:t>
      </w:r>
      <w:r w:rsidR="006F3C42" w:rsidRPr="007106EE">
        <w:rPr>
          <w:rFonts w:ascii="Times New Roman" w:hAnsi="Times New Roman" w:cs="Times New Roman"/>
          <w:sz w:val="24"/>
          <w:szCs w:val="24"/>
        </w:rPr>
        <w:t>s</w:t>
      </w:r>
      <w:r w:rsidR="00A537F7" w:rsidRPr="007106EE">
        <w:rPr>
          <w:rFonts w:ascii="Times New Roman" w:hAnsi="Times New Roman" w:cs="Times New Roman"/>
          <w:sz w:val="24"/>
          <w:szCs w:val="24"/>
        </w:rPr>
        <w:t xml:space="preserve"> because of its physical, mental, emotional and social consequences for the students</w:t>
      </w:r>
      <w:r w:rsidRPr="007106EE">
        <w:rPr>
          <w:rFonts w:ascii="Times New Roman" w:hAnsi="Times New Roman" w:cs="Times New Roman"/>
          <w:sz w:val="24"/>
          <w:szCs w:val="24"/>
        </w:rPr>
        <w:t xml:space="preserve">. Specifying the elimination of bullying instances from the schools, following strategies can be implemented to accomplish this goal: education of students, training of </w:t>
      </w:r>
      <w:r w:rsidR="006F3C42" w:rsidRPr="007106EE">
        <w:rPr>
          <w:rFonts w:ascii="Times New Roman" w:hAnsi="Times New Roman" w:cs="Times New Roman"/>
          <w:sz w:val="24"/>
          <w:szCs w:val="24"/>
        </w:rPr>
        <w:t xml:space="preserve">parents and </w:t>
      </w:r>
      <w:r w:rsidRPr="007106EE">
        <w:rPr>
          <w:rFonts w:ascii="Times New Roman" w:hAnsi="Times New Roman" w:cs="Times New Roman"/>
          <w:sz w:val="24"/>
          <w:szCs w:val="24"/>
        </w:rPr>
        <w:t xml:space="preserve">teachers, counseling of victimized and predator students, </w:t>
      </w:r>
      <w:r w:rsidR="006F3C42" w:rsidRPr="007106EE">
        <w:rPr>
          <w:rFonts w:ascii="Times New Roman" w:hAnsi="Times New Roman" w:cs="Times New Roman"/>
          <w:sz w:val="24"/>
          <w:szCs w:val="24"/>
        </w:rPr>
        <w:t xml:space="preserve">effective policy making and legal implications. These </w:t>
      </w:r>
      <w:r w:rsidR="0028194B" w:rsidRPr="007106EE">
        <w:rPr>
          <w:rFonts w:ascii="Times New Roman" w:hAnsi="Times New Roman" w:cs="Times New Roman"/>
          <w:sz w:val="24"/>
          <w:szCs w:val="24"/>
        </w:rPr>
        <w:t>techniques</w:t>
      </w:r>
      <w:r w:rsidR="006F3C42" w:rsidRPr="007106EE">
        <w:rPr>
          <w:rFonts w:ascii="Times New Roman" w:hAnsi="Times New Roman" w:cs="Times New Roman"/>
          <w:sz w:val="24"/>
          <w:szCs w:val="24"/>
        </w:rPr>
        <w:t xml:space="preserve"> can be used as evidence-based strategies to get the goal accomplished.</w:t>
      </w:r>
    </w:p>
    <w:p w:rsidR="003E0B4D" w:rsidRPr="007106EE" w:rsidRDefault="006F3C42" w:rsidP="006F3C42">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However, counseling of victimized and predator students is what would be selected as an intervention plan. Students would first undergo survey to investigate the frequency and severity </w:t>
      </w:r>
      <w:r w:rsidRPr="007106EE">
        <w:rPr>
          <w:rFonts w:ascii="Times New Roman" w:hAnsi="Times New Roman" w:cs="Times New Roman"/>
          <w:sz w:val="24"/>
          <w:szCs w:val="24"/>
        </w:rPr>
        <w:lastRenderedPageBreak/>
        <w:t xml:space="preserve">of bullying instances. </w:t>
      </w:r>
      <w:r w:rsidR="003E0B4D" w:rsidRPr="007106EE">
        <w:rPr>
          <w:rFonts w:ascii="Times New Roman" w:hAnsi="Times New Roman" w:cs="Times New Roman"/>
          <w:sz w:val="24"/>
          <w:szCs w:val="24"/>
        </w:rPr>
        <w:t xml:space="preserve">This would be done using </w:t>
      </w:r>
      <w:r w:rsidR="003E0B4D" w:rsidRPr="007106EE">
        <w:rPr>
          <w:rFonts w:ascii="Times New Roman" w:hAnsi="Times New Roman" w:cs="Times New Roman"/>
          <w:i/>
          <w:sz w:val="24"/>
          <w:szCs w:val="24"/>
        </w:rPr>
        <w:t>Illinois Bulling Scale</w:t>
      </w:r>
      <w:r w:rsidR="003E0B4D" w:rsidRPr="007106EE">
        <w:rPr>
          <w:rFonts w:ascii="Times New Roman" w:hAnsi="Times New Roman" w:cs="Times New Roman"/>
          <w:sz w:val="24"/>
          <w:szCs w:val="24"/>
        </w:rPr>
        <w:t xml:space="preserve">. </w:t>
      </w:r>
      <w:r w:rsidRPr="007106EE">
        <w:rPr>
          <w:rFonts w:ascii="Times New Roman" w:hAnsi="Times New Roman" w:cs="Times New Roman"/>
          <w:sz w:val="24"/>
          <w:szCs w:val="24"/>
        </w:rPr>
        <w:t xml:space="preserve">After that, their mental health would be measured using the </w:t>
      </w:r>
      <w:r w:rsidRPr="007106EE">
        <w:rPr>
          <w:rFonts w:ascii="Times New Roman" w:hAnsi="Times New Roman" w:cs="Times New Roman"/>
          <w:i/>
          <w:sz w:val="24"/>
          <w:szCs w:val="24"/>
        </w:rPr>
        <w:t>Warwick-Edinburg Mental Health Scale</w:t>
      </w:r>
      <w:r w:rsidRPr="007106EE">
        <w:rPr>
          <w:rFonts w:ascii="Times New Roman" w:hAnsi="Times New Roman" w:cs="Times New Roman"/>
          <w:sz w:val="24"/>
          <w:szCs w:val="24"/>
        </w:rPr>
        <w:t xml:space="preserve">. </w:t>
      </w:r>
      <w:r w:rsidR="003E0B4D" w:rsidRPr="007106EE">
        <w:rPr>
          <w:rFonts w:ascii="Times New Roman" w:hAnsi="Times New Roman" w:cs="Times New Roman"/>
          <w:sz w:val="24"/>
          <w:szCs w:val="24"/>
        </w:rPr>
        <w:t xml:space="preserve">These instruments would be used because of </w:t>
      </w:r>
      <w:r w:rsidR="00A537F7" w:rsidRPr="007106EE">
        <w:rPr>
          <w:rFonts w:ascii="Times New Roman" w:hAnsi="Times New Roman" w:cs="Times New Roman"/>
          <w:sz w:val="24"/>
          <w:szCs w:val="24"/>
        </w:rPr>
        <w:t xml:space="preserve">their widely- acknowledged and </w:t>
      </w:r>
      <w:r w:rsidR="003E0B4D" w:rsidRPr="007106EE">
        <w:rPr>
          <w:rFonts w:ascii="Times New Roman" w:hAnsi="Times New Roman" w:cs="Times New Roman"/>
          <w:sz w:val="24"/>
          <w:szCs w:val="24"/>
        </w:rPr>
        <w:t xml:space="preserve">accepted internal and external validity. </w:t>
      </w:r>
      <w:r w:rsidRPr="007106EE">
        <w:rPr>
          <w:rFonts w:ascii="Times New Roman" w:hAnsi="Times New Roman" w:cs="Times New Roman"/>
          <w:sz w:val="24"/>
          <w:szCs w:val="24"/>
        </w:rPr>
        <w:t xml:space="preserve">After correlating bullying and mental health scores, students would be selected who require instant intervention because of at-risk mental health. Such students would be introduced to school counselors who will apply interventions accordingly. </w:t>
      </w:r>
    </w:p>
    <w:p w:rsidR="003E0B4D" w:rsidRPr="007106EE" w:rsidRDefault="003E0B4D" w:rsidP="006F3C42">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Counseling interventions will focus exclusively on the self-concept, self efficacy, ego development and appropriateness of </w:t>
      </w:r>
      <w:r w:rsidR="0028194B" w:rsidRPr="007106EE">
        <w:rPr>
          <w:rFonts w:ascii="Times New Roman" w:hAnsi="Times New Roman" w:cs="Times New Roman"/>
          <w:sz w:val="24"/>
          <w:szCs w:val="24"/>
        </w:rPr>
        <w:t xml:space="preserve">the </w:t>
      </w:r>
      <w:r w:rsidRPr="007106EE">
        <w:rPr>
          <w:rFonts w:ascii="Times New Roman" w:hAnsi="Times New Roman" w:cs="Times New Roman"/>
          <w:sz w:val="24"/>
          <w:szCs w:val="24"/>
        </w:rPr>
        <w:t>schemas</w:t>
      </w:r>
      <w:r w:rsidR="0028194B" w:rsidRPr="007106EE">
        <w:rPr>
          <w:rFonts w:ascii="Times New Roman" w:hAnsi="Times New Roman" w:cs="Times New Roman"/>
          <w:sz w:val="24"/>
          <w:szCs w:val="24"/>
        </w:rPr>
        <w:t xml:space="preserve"> of victimized individuals. The basic aim of counseling is to develop insight within individuals to remain determinant in whatever the situation offers. Moreover, it will be intended at developing self empowering rationality and improvement of coping skills</w:t>
      </w:r>
      <w:r w:rsidR="00BA5E9B" w:rsidRPr="007106EE">
        <w:rPr>
          <w:rFonts w:ascii="Times New Roman" w:hAnsi="Times New Roman" w:cs="Times New Roman"/>
          <w:sz w:val="24"/>
          <w:szCs w:val="24"/>
        </w:rPr>
        <w:t xml:space="preserve"> to combat the effects of the negative behaviors from others</w:t>
      </w:r>
      <w:r w:rsidR="0028194B" w:rsidRPr="007106EE">
        <w:rPr>
          <w:rFonts w:ascii="Times New Roman" w:hAnsi="Times New Roman" w:cs="Times New Roman"/>
          <w:sz w:val="24"/>
          <w:szCs w:val="24"/>
        </w:rPr>
        <w:t xml:space="preserve">. In this way, counseling would be used to minimize the intellectual and behavioral ramifications of bullying in their academic institutions. </w:t>
      </w:r>
    </w:p>
    <w:p w:rsidR="000E33A2" w:rsidRPr="007106EE" w:rsidRDefault="006F3C42" w:rsidP="003E0B4D">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Students will be counseled two days in a week. They will again </w:t>
      </w:r>
      <w:r w:rsidR="003E0B4D" w:rsidRPr="007106EE">
        <w:rPr>
          <w:rFonts w:ascii="Times New Roman" w:hAnsi="Times New Roman" w:cs="Times New Roman"/>
          <w:sz w:val="24"/>
          <w:szCs w:val="24"/>
        </w:rPr>
        <w:t xml:space="preserve">be </w:t>
      </w:r>
      <w:r w:rsidRPr="007106EE">
        <w:rPr>
          <w:rFonts w:ascii="Times New Roman" w:hAnsi="Times New Roman" w:cs="Times New Roman"/>
          <w:sz w:val="24"/>
          <w:szCs w:val="24"/>
        </w:rPr>
        <w:t>survey</w:t>
      </w:r>
      <w:r w:rsidR="003E0B4D" w:rsidRPr="007106EE">
        <w:rPr>
          <w:rFonts w:ascii="Times New Roman" w:hAnsi="Times New Roman" w:cs="Times New Roman"/>
          <w:sz w:val="24"/>
          <w:szCs w:val="24"/>
        </w:rPr>
        <w:t>ed</w:t>
      </w:r>
      <w:r w:rsidRPr="007106EE">
        <w:rPr>
          <w:rFonts w:ascii="Times New Roman" w:hAnsi="Times New Roman" w:cs="Times New Roman"/>
          <w:sz w:val="24"/>
          <w:szCs w:val="24"/>
        </w:rPr>
        <w:t xml:space="preserve"> about their mental health </w:t>
      </w:r>
      <w:r w:rsidR="003E0B4D" w:rsidRPr="007106EE">
        <w:rPr>
          <w:rFonts w:ascii="Times New Roman" w:hAnsi="Times New Roman" w:cs="Times New Roman"/>
          <w:sz w:val="24"/>
          <w:szCs w:val="24"/>
        </w:rPr>
        <w:t xml:space="preserve">after 2 months trial </w:t>
      </w:r>
      <w:r w:rsidRPr="007106EE">
        <w:rPr>
          <w:rFonts w:ascii="Times New Roman" w:hAnsi="Times New Roman" w:cs="Times New Roman"/>
          <w:sz w:val="24"/>
          <w:szCs w:val="24"/>
        </w:rPr>
        <w:t xml:space="preserve">using the same standardized instruments. Their pre-test scores will be compared to the </w:t>
      </w:r>
      <w:r w:rsidR="003E0B4D" w:rsidRPr="007106EE">
        <w:rPr>
          <w:rFonts w:ascii="Times New Roman" w:hAnsi="Times New Roman" w:cs="Times New Roman"/>
          <w:sz w:val="24"/>
          <w:szCs w:val="24"/>
        </w:rPr>
        <w:t xml:space="preserve">post test scores that would give a compelling glimpse of the effectiveness of counseling in eradicating the adverse impact of bullying. Improvement in mental health scores will indicate the effectiveness of counseling techniques. If their scores are consistent, above mentioned </w:t>
      </w:r>
      <w:r w:rsidR="00BA5E9B" w:rsidRPr="007106EE">
        <w:rPr>
          <w:rFonts w:ascii="Times New Roman" w:hAnsi="Times New Roman" w:cs="Times New Roman"/>
          <w:sz w:val="24"/>
          <w:szCs w:val="24"/>
        </w:rPr>
        <w:t xml:space="preserve">alternative </w:t>
      </w:r>
      <w:r w:rsidR="003E0B4D" w:rsidRPr="007106EE">
        <w:rPr>
          <w:rFonts w:ascii="Times New Roman" w:hAnsi="Times New Roman" w:cs="Times New Roman"/>
          <w:sz w:val="24"/>
          <w:szCs w:val="24"/>
        </w:rPr>
        <w:t>strategies might be used as well.</w:t>
      </w:r>
    </w:p>
    <w:p w:rsidR="00663064" w:rsidRPr="007106EE" w:rsidRDefault="0028194B" w:rsidP="00663064">
      <w:pPr>
        <w:spacing w:after="0" w:line="480" w:lineRule="auto"/>
        <w:ind w:firstLine="720"/>
        <w:rPr>
          <w:rFonts w:ascii="Times New Roman" w:hAnsi="Times New Roman" w:cs="Times New Roman"/>
          <w:sz w:val="24"/>
          <w:szCs w:val="24"/>
        </w:rPr>
      </w:pPr>
      <w:r w:rsidRPr="007106EE">
        <w:rPr>
          <w:rFonts w:ascii="Times New Roman" w:hAnsi="Times New Roman" w:cs="Times New Roman"/>
          <w:sz w:val="24"/>
          <w:szCs w:val="24"/>
        </w:rPr>
        <w:t xml:space="preserve">Based on the above mentioned activity, it can be concluded that </w:t>
      </w:r>
      <w:r w:rsidR="00A537F7" w:rsidRPr="007106EE">
        <w:rPr>
          <w:rFonts w:ascii="Times New Roman" w:hAnsi="Times New Roman" w:cs="Times New Roman"/>
          <w:sz w:val="24"/>
          <w:szCs w:val="24"/>
        </w:rPr>
        <w:t xml:space="preserve">bullying in academic institutions is highly prevalent and affects student population adversely. At the school levels, students are still passing through their </w:t>
      </w:r>
      <w:r w:rsidR="00663064" w:rsidRPr="007106EE">
        <w:rPr>
          <w:rFonts w:ascii="Times New Roman" w:hAnsi="Times New Roman" w:cs="Times New Roman"/>
          <w:sz w:val="24"/>
          <w:szCs w:val="24"/>
        </w:rPr>
        <w:t xml:space="preserve">psychosocial and emotional </w:t>
      </w:r>
      <w:r w:rsidR="00BA5E9B" w:rsidRPr="007106EE">
        <w:rPr>
          <w:rFonts w:ascii="Times New Roman" w:hAnsi="Times New Roman" w:cs="Times New Roman"/>
          <w:sz w:val="24"/>
          <w:szCs w:val="24"/>
        </w:rPr>
        <w:t xml:space="preserve">stages </w:t>
      </w:r>
      <w:r w:rsidR="00663064" w:rsidRPr="007106EE">
        <w:rPr>
          <w:rFonts w:ascii="Times New Roman" w:hAnsi="Times New Roman" w:cs="Times New Roman"/>
          <w:sz w:val="24"/>
          <w:szCs w:val="24"/>
        </w:rPr>
        <w:t xml:space="preserve">development </w:t>
      </w:r>
      <w:r w:rsidR="00BA5E9B" w:rsidRPr="007106EE">
        <w:rPr>
          <w:rFonts w:ascii="Times New Roman" w:hAnsi="Times New Roman" w:cs="Times New Roman"/>
          <w:sz w:val="24"/>
          <w:szCs w:val="24"/>
        </w:rPr>
        <w:t>that</w:t>
      </w:r>
      <w:r w:rsidR="00663064" w:rsidRPr="007106EE">
        <w:rPr>
          <w:rFonts w:ascii="Times New Roman" w:hAnsi="Times New Roman" w:cs="Times New Roman"/>
          <w:sz w:val="24"/>
          <w:szCs w:val="24"/>
        </w:rPr>
        <w:t xml:space="preserve"> i</w:t>
      </w:r>
      <w:r w:rsidR="00BA5E9B" w:rsidRPr="007106EE">
        <w:rPr>
          <w:rFonts w:ascii="Times New Roman" w:hAnsi="Times New Roman" w:cs="Times New Roman"/>
          <w:sz w:val="24"/>
          <w:szCs w:val="24"/>
        </w:rPr>
        <w:t>s a quite sensitive time period</w:t>
      </w:r>
      <w:r w:rsidR="00663064" w:rsidRPr="007106EE">
        <w:rPr>
          <w:rFonts w:ascii="Times New Roman" w:hAnsi="Times New Roman" w:cs="Times New Roman"/>
          <w:sz w:val="24"/>
          <w:szCs w:val="24"/>
        </w:rPr>
        <w:t xml:space="preserve">. It makes them susceptible for even minute happenings that are potent </w:t>
      </w:r>
      <w:r w:rsidR="00663064" w:rsidRPr="007106EE">
        <w:rPr>
          <w:rFonts w:ascii="Times New Roman" w:hAnsi="Times New Roman" w:cs="Times New Roman"/>
          <w:sz w:val="24"/>
          <w:szCs w:val="24"/>
        </w:rPr>
        <w:lastRenderedPageBreak/>
        <w:t xml:space="preserve">enough to disrupt their mental health and academic performance. After picking the phenomenon of interest, at-risk students </w:t>
      </w:r>
      <w:r w:rsidR="00BA5E9B" w:rsidRPr="007106EE">
        <w:rPr>
          <w:rFonts w:ascii="Times New Roman" w:hAnsi="Times New Roman" w:cs="Times New Roman"/>
          <w:sz w:val="24"/>
          <w:szCs w:val="24"/>
        </w:rPr>
        <w:t>would be</w:t>
      </w:r>
      <w:r w:rsidR="00663064" w:rsidRPr="007106EE">
        <w:rPr>
          <w:rFonts w:ascii="Times New Roman" w:hAnsi="Times New Roman" w:cs="Times New Roman"/>
          <w:sz w:val="24"/>
          <w:szCs w:val="24"/>
        </w:rPr>
        <w:t xml:space="preserve"> selected through survey questionnaires i.e., </w:t>
      </w:r>
      <w:r w:rsidR="00663064" w:rsidRPr="007106EE">
        <w:rPr>
          <w:rFonts w:ascii="Times New Roman" w:hAnsi="Times New Roman" w:cs="Times New Roman"/>
          <w:i/>
          <w:sz w:val="24"/>
          <w:szCs w:val="24"/>
        </w:rPr>
        <w:t xml:space="preserve">Illinois Bulling Scale </w:t>
      </w:r>
      <w:r w:rsidR="00663064" w:rsidRPr="007106EE">
        <w:rPr>
          <w:rFonts w:ascii="Times New Roman" w:hAnsi="Times New Roman" w:cs="Times New Roman"/>
          <w:sz w:val="24"/>
          <w:szCs w:val="24"/>
        </w:rPr>
        <w:t xml:space="preserve">and </w:t>
      </w:r>
      <w:r w:rsidR="00663064" w:rsidRPr="007106EE">
        <w:rPr>
          <w:rFonts w:ascii="Times New Roman" w:hAnsi="Times New Roman" w:cs="Times New Roman"/>
          <w:i/>
          <w:sz w:val="24"/>
          <w:szCs w:val="24"/>
        </w:rPr>
        <w:t xml:space="preserve">Warwick-Edinburg Mental Health Scale. </w:t>
      </w:r>
      <w:r w:rsidR="00663064" w:rsidRPr="007106EE">
        <w:rPr>
          <w:rFonts w:ascii="Times New Roman" w:hAnsi="Times New Roman" w:cs="Times New Roman"/>
          <w:sz w:val="24"/>
          <w:szCs w:val="24"/>
        </w:rPr>
        <w:t xml:space="preserve">Their pre- test mental health scores </w:t>
      </w:r>
      <w:r w:rsidR="00BA5E9B" w:rsidRPr="007106EE">
        <w:rPr>
          <w:rFonts w:ascii="Times New Roman" w:hAnsi="Times New Roman" w:cs="Times New Roman"/>
          <w:sz w:val="24"/>
          <w:szCs w:val="24"/>
        </w:rPr>
        <w:t>would be</w:t>
      </w:r>
      <w:r w:rsidR="00663064" w:rsidRPr="007106EE">
        <w:rPr>
          <w:rFonts w:ascii="Times New Roman" w:hAnsi="Times New Roman" w:cs="Times New Roman"/>
          <w:sz w:val="24"/>
          <w:szCs w:val="24"/>
        </w:rPr>
        <w:t xml:space="preserve"> determined and documented as records. Their scores </w:t>
      </w:r>
      <w:r w:rsidR="00BA5E9B" w:rsidRPr="007106EE">
        <w:rPr>
          <w:rFonts w:ascii="Times New Roman" w:hAnsi="Times New Roman" w:cs="Times New Roman"/>
          <w:sz w:val="24"/>
          <w:szCs w:val="24"/>
        </w:rPr>
        <w:t>would be</w:t>
      </w:r>
      <w:r w:rsidR="00663064" w:rsidRPr="007106EE">
        <w:rPr>
          <w:rFonts w:ascii="Times New Roman" w:hAnsi="Times New Roman" w:cs="Times New Roman"/>
          <w:sz w:val="24"/>
          <w:szCs w:val="24"/>
        </w:rPr>
        <w:t xml:space="preserve"> determined after counseling interventions. Comparative analysis of both the scores will determine the effectiveness of intervention program. In a nutshell, no problem is there without its solution. Although bullying is a serious social issue yet its intervention strategies can be used to overcome this issue. </w:t>
      </w:r>
    </w:p>
    <w:sectPr w:rsidR="00663064" w:rsidRPr="007106EE"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F4" w:rsidRDefault="005778F4" w:rsidP="00C37C3A">
      <w:pPr>
        <w:spacing w:after="0" w:line="240" w:lineRule="auto"/>
      </w:pPr>
      <w:r>
        <w:separator/>
      </w:r>
    </w:p>
  </w:endnote>
  <w:endnote w:type="continuationSeparator" w:id="1">
    <w:p w:rsidR="005778F4" w:rsidRDefault="005778F4"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F4" w:rsidRDefault="005778F4" w:rsidP="00C37C3A">
      <w:pPr>
        <w:spacing w:after="0" w:line="240" w:lineRule="auto"/>
      </w:pPr>
      <w:r>
        <w:separator/>
      </w:r>
    </w:p>
  </w:footnote>
  <w:footnote w:type="continuationSeparator" w:id="1">
    <w:p w:rsidR="005778F4" w:rsidRDefault="005778F4"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7106EE">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7106E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E33A2"/>
    <w:rsid w:val="000F41D2"/>
    <w:rsid w:val="0010388C"/>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8194B"/>
    <w:rsid w:val="002A2A52"/>
    <w:rsid w:val="002C001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3E0B4D"/>
    <w:rsid w:val="003F2DB7"/>
    <w:rsid w:val="00416862"/>
    <w:rsid w:val="00432685"/>
    <w:rsid w:val="00433430"/>
    <w:rsid w:val="00447185"/>
    <w:rsid w:val="004545F5"/>
    <w:rsid w:val="0045511A"/>
    <w:rsid w:val="004672CC"/>
    <w:rsid w:val="00471059"/>
    <w:rsid w:val="00495968"/>
    <w:rsid w:val="004B460A"/>
    <w:rsid w:val="004D300B"/>
    <w:rsid w:val="004D6531"/>
    <w:rsid w:val="004F4021"/>
    <w:rsid w:val="005044B4"/>
    <w:rsid w:val="005064CE"/>
    <w:rsid w:val="005151AC"/>
    <w:rsid w:val="0051737B"/>
    <w:rsid w:val="00520D67"/>
    <w:rsid w:val="0057603E"/>
    <w:rsid w:val="005778F4"/>
    <w:rsid w:val="005868DF"/>
    <w:rsid w:val="005B0C8D"/>
    <w:rsid w:val="005B3ECA"/>
    <w:rsid w:val="005F472B"/>
    <w:rsid w:val="00602D5A"/>
    <w:rsid w:val="0062352F"/>
    <w:rsid w:val="006309BE"/>
    <w:rsid w:val="00660AF9"/>
    <w:rsid w:val="00663064"/>
    <w:rsid w:val="00664CA2"/>
    <w:rsid w:val="0069135E"/>
    <w:rsid w:val="006A3BD4"/>
    <w:rsid w:val="006B0275"/>
    <w:rsid w:val="006C3053"/>
    <w:rsid w:val="006C353E"/>
    <w:rsid w:val="006C4B2C"/>
    <w:rsid w:val="006D5C11"/>
    <w:rsid w:val="006D65E7"/>
    <w:rsid w:val="006F3C42"/>
    <w:rsid w:val="007106EE"/>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537F7"/>
    <w:rsid w:val="00A64EF1"/>
    <w:rsid w:val="00A7036E"/>
    <w:rsid w:val="00A82753"/>
    <w:rsid w:val="00A93015"/>
    <w:rsid w:val="00AA3714"/>
    <w:rsid w:val="00AB0AC9"/>
    <w:rsid w:val="00AB3014"/>
    <w:rsid w:val="00AB661B"/>
    <w:rsid w:val="00AD2728"/>
    <w:rsid w:val="00AE1085"/>
    <w:rsid w:val="00AE31A1"/>
    <w:rsid w:val="00AE45C0"/>
    <w:rsid w:val="00AE76EF"/>
    <w:rsid w:val="00AF4D0A"/>
    <w:rsid w:val="00B02EC1"/>
    <w:rsid w:val="00B24E3B"/>
    <w:rsid w:val="00B3379B"/>
    <w:rsid w:val="00B4060F"/>
    <w:rsid w:val="00B52F43"/>
    <w:rsid w:val="00B8573E"/>
    <w:rsid w:val="00B90FEA"/>
    <w:rsid w:val="00B918AA"/>
    <w:rsid w:val="00B96BE4"/>
    <w:rsid w:val="00BA0CD0"/>
    <w:rsid w:val="00BA5E9B"/>
    <w:rsid w:val="00BB0FF1"/>
    <w:rsid w:val="00BC2B29"/>
    <w:rsid w:val="00BC4F47"/>
    <w:rsid w:val="00BD214B"/>
    <w:rsid w:val="00BD3C37"/>
    <w:rsid w:val="00BE0A8D"/>
    <w:rsid w:val="00BE27AB"/>
    <w:rsid w:val="00BF35BE"/>
    <w:rsid w:val="00C13378"/>
    <w:rsid w:val="00C246B9"/>
    <w:rsid w:val="00C3139A"/>
    <w:rsid w:val="00C37C3A"/>
    <w:rsid w:val="00C44EBB"/>
    <w:rsid w:val="00C46A84"/>
    <w:rsid w:val="00C50A52"/>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A4392"/>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1F93"/>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6</cp:revision>
  <dcterms:created xsi:type="dcterms:W3CDTF">2019-04-26T07:43:00Z</dcterms:created>
  <dcterms:modified xsi:type="dcterms:W3CDTF">2019-04-26T09:42:00Z</dcterms:modified>
</cp:coreProperties>
</file>