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9F5A90" w:rsidRDefault="003D406F" w:rsidP="00BB167F">
      <w:p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Student</w:t>
      </w:r>
    </w:p>
    <w:p w:rsidR="00A8393A" w:rsidRPr="009F5A90" w:rsidRDefault="00004668" w:rsidP="00BB167F">
      <w:p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Professor</w:t>
      </w:r>
    </w:p>
    <w:p w:rsidR="00A8393A" w:rsidRPr="009F5A90" w:rsidRDefault="00004668" w:rsidP="00BB167F">
      <w:p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Class</w:t>
      </w:r>
    </w:p>
    <w:p w:rsidR="00A8393A" w:rsidRPr="009F5A90" w:rsidRDefault="003D406F" w:rsidP="00BB167F">
      <w:p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Day Month Year</w:t>
      </w:r>
    </w:p>
    <w:p w:rsidR="009B1575" w:rsidRPr="009F5A90" w:rsidRDefault="00702B96" w:rsidP="009B1575">
      <w:pPr>
        <w:spacing w:after="0" w:line="480" w:lineRule="auto"/>
        <w:jc w:val="center"/>
        <w:rPr>
          <w:rFonts w:ascii="Bookman Old Style" w:hAnsi="Bookman Old Style" w:cs="Times New Roman"/>
          <w:b/>
          <w:sz w:val="24"/>
          <w:szCs w:val="24"/>
        </w:rPr>
      </w:pPr>
      <w:r w:rsidRPr="009F5A90">
        <w:rPr>
          <w:rFonts w:ascii="Bookman Old Style" w:hAnsi="Bookman Old Style" w:cs="Times New Roman"/>
          <w:b/>
          <w:sz w:val="24"/>
          <w:szCs w:val="24"/>
        </w:rPr>
        <w:t xml:space="preserve">Integrative Assignment </w:t>
      </w:r>
    </w:p>
    <w:p w:rsidR="009D3F2D" w:rsidRPr="009F5A90" w:rsidRDefault="009D3F2D" w:rsidP="009D3F2D">
      <w:pPr>
        <w:spacing w:after="0" w:line="480" w:lineRule="auto"/>
        <w:jc w:val="center"/>
        <w:rPr>
          <w:rFonts w:ascii="Bookman Old Style" w:hAnsi="Bookman Old Style" w:cs="Times New Roman"/>
          <w:b/>
          <w:sz w:val="24"/>
          <w:szCs w:val="24"/>
        </w:rPr>
      </w:pPr>
      <w:r w:rsidRPr="009F5A90">
        <w:rPr>
          <w:rFonts w:ascii="Bookman Old Style" w:hAnsi="Bookman Old Style" w:cs="Times New Roman"/>
          <w:b/>
          <w:sz w:val="24"/>
          <w:szCs w:val="24"/>
        </w:rPr>
        <w:t xml:space="preserve">Chapter </w:t>
      </w:r>
      <w:r w:rsidR="009F5A90" w:rsidRPr="009F5A90">
        <w:rPr>
          <w:rFonts w:ascii="Bookman Old Style" w:hAnsi="Bookman Old Style" w:cs="Times New Roman"/>
          <w:b/>
          <w:sz w:val="24"/>
          <w:szCs w:val="24"/>
        </w:rPr>
        <w:t>9</w:t>
      </w:r>
    </w:p>
    <w:p w:rsidR="00702B96" w:rsidRPr="009F5A90" w:rsidRDefault="009D3F2D" w:rsidP="009D3F2D">
      <w:pPr>
        <w:pStyle w:val="ListParagraph"/>
        <w:numPr>
          <w:ilvl w:val="0"/>
          <w:numId w:val="11"/>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Circadian Rhythm</w:t>
      </w:r>
      <w:r w:rsidR="00D735DD">
        <w:rPr>
          <w:rFonts w:ascii="Bookman Old Style" w:hAnsi="Bookman Old Style" w:cs="Times New Roman"/>
          <w:b/>
          <w:sz w:val="24"/>
          <w:szCs w:val="24"/>
        </w:rPr>
        <w:t xml:space="preserve">: </w:t>
      </w:r>
      <w:r w:rsidR="00D735DD">
        <w:rPr>
          <w:rFonts w:ascii="Bookman Old Style" w:hAnsi="Bookman Old Style" w:cs="Times New Roman"/>
          <w:sz w:val="24"/>
          <w:szCs w:val="24"/>
        </w:rPr>
        <w:t xml:space="preserve">Circadian rhythms are biologically predisposed sleeping and feeding patterns of humans. If an individual is experiencing disturbed sleeping and eating patterns; problem undoubtedly lies there at </w:t>
      </w:r>
      <w:r w:rsidR="00594FC9">
        <w:rPr>
          <w:rFonts w:ascii="Bookman Old Style" w:hAnsi="Bookman Old Style" w:cs="Times New Roman"/>
          <w:sz w:val="24"/>
          <w:szCs w:val="24"/>
        </w:rPr>
        <w:t>his</w:t>
      </w:r>
      <w:r w:rsidR="00D735DD">
        <w:rPr>
          <w:rFonts w:ascii="Bookman Old Style" w:hAnsi="Bookman Old Style" w:cs="Times New Roman"/>
          <w:sz w:val="24"/>
          <w:szCs w:val="24"/>
        </w:rPr>
        <w:t xml:space="preserve"> biological clocks. Complications can be treated through behavioral modifications and medicines. </w:t>
      </w:r>
    </w:p>
    <w:p w:rsidR="00702B96" w:rsidRPr="009F5A90" w:rsidRDefault="009D3F2D" w:rsidP="009D3F2D">
      <w:pPr>
        <w:pStyle w:val="ListParagraph"/>
        <w:numPr>
          <w:ilvl w:val="0"/>
          <w:numId w:val="11"/>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Intuitive VS Analytic Thinking</w:t>
      </w:r>
      <w:r w:rsidR="00D735DD">
        <w:rPr>
          <w:rFonts w:ascii="Bookman Old Style" w:hAnsi="Bookman Old Style" w:cs="Times New Roman"/>
          <w:b/>
          <w:sz w:val="24"/>
          <w:szCs w:val="24"/>
        </w:rPr>
        <w:t xml:space="preserve">: </w:t>
      </w:r>
      <w:r w:rsidR="00594FC9">
        <w:rPr>
          <w:rFonts w:ascii="Bookman Old Style" w:hAnsi="Bookman Old Style" w:cs="Times New Roman"/>
          <w:sz w:val="24"/>
          <w:szCs w:val="24"/>
        </w:rPr>
        <w:t>Analytical</w:t>
      </w:r>
      <w:r w:rsidR="00D735DD">
        <w:rPr>
          <w:rFonts w:ascii="Bookman Old Style" w:hAnsi="Bookman Old Style" w:cs="Times New Roman"/>
          <w:sz w:val="24"/>
          <w:szCs w:val="24"/>
        </w:rPr>
        <w:t xml:space="preserve"> thinking patterns follow logical and systematic problem- focused thinking whereas intuitive thinking is purely feeling- based in nature. For example, while seeing plenty of clouds, a person with analytical thinking would estimate that it might rain today whereas intuitive one may claim this when no cloud is there. </w:t>
      </w:r>
      <w:r w:rsidR="00404D98">
        <w:rPr>
          <w:rFonts w:ascii="Bookman Old Style" w:hAnsi="Bookman Old Style" w:cs="Times New Roman"/>
          <w:sz w:val="24"/>
          <w:szCs w:val="24"/>
        </w:rPr>
        <w:t>A person with problematic problem- solving ability can be trained through working on his analytic thinking</w:t>
      </w:r>
      <w:r w:rsidR="00594FC9">
        <w:rPr>
          <w:rFonts w:ascii="Bookman Old Style" w:hAnsi="Bookman Old Style" w:cs="Times New Roman"/>
          <w:sz w:val="24"/>
          <w:szCs w:val="24"/>
        </w:rPr>
        <w:t xml:space="preserve"> (</w:t>
      </w:r>
      <w:r w:rsidR="00594FC9" w:rsidRPr="00594FC9">
        <w:rPr>
          <w:rFonts w:ascii="Bookman Old Style" w:hAnsi="Bookman Old Style" w:cs="Times New Roman"/>
          <w:sz w:val="24"/>
          <w:szCs w:val="24"/>
        </w:rPr>
        <w:t>Husband</w:t>
      </w:r>
      <w:r w:rsidR="00594FC9">
        <w:rPr>
          <w:rFonts w:ascii="Bookman Old Style" w:hAnsi="Bookman Old Style" w:cs="Times New Roman"/>
          <w:sz w:val="24"/>
          <w:szCs w:val="24"/>
        </w:rPr>
        <w:t>, 1949)</w:t>
      </w:r>
      <w:r w:rsidR="00404D98">
        <w:rPr>
          <w:rFonts w:ascii="Bookman Old Style" w:hAnsi="Bookman Old Style" w:cs="Times New Roman"/>
          <w:sz w:val="24"/>
          <w:szCs w:val="24"/>
        </w:rPr>
        <w:t xml:space="preserve">. </w:t>
      </w:r>
      <w:r w:rsidRPr="009F5A90">
        <w:rPr>
          <w:rFonts w:ascii="Bookman Old Style" w:hAnsi="Bookman Old Style" w:cs="Times New Roman"/>
          <w:b/>
          <w:sz w:val="24"/>
          <w:szCs w:val="24"/>
        </w:rPr>
        <w:t xml:space="preserve"> </w:t>
      </w:r>
    </w:p>
    <w:p w:rsidR="009D3F2D" w:rsidRPr="009F5A90" w:rsidRDefault="009D3F2D" w:rsidP="009D3F2D">
      <w:pPr>
        <w:pStyle w:val="ListParagraph"/>
        <w:numPr>
          <w:ilvl w:val="0"/>
          <w:numId w:val="11"/>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 xml:space="preserve">Entity </w:t>
      </w:r>
      <w:r w:rsidR="009F5A90" w:rsidRPr="009F5A90">
        <w:rPr>
          <w:rFonts w:ascii="Bookman Old Style" w:hAnsi="Bookman Old Style" w:cs="Times New Roman"/>
          <w:b/>
          <w:sz w:val="24"/>
          <w:szCs w:val="24"/>
        </w:rPr>
        <w:t>Theory Vs. Incremental Theory Of Intelligence</w:t>
      </w:r>
      <w:r w:rsidR="00404D98">
        <w:rPr>
          <w:rFonts w:ascii="Bookman Old Style" w:hAnsi="Bookman Old Style" w:cs="Times New Roman"/>
          <w:b/>
          <w:sz w:val="24"/>
          <w:szCs w:val="24"/>
        </w:rPr>
        <w:t xml:space="preserve">: </w:t>
      </w:r>
      <w:r w:rsidR="00404D98">
        <w:rPr>
          <w:rFonts w:ascii="Bookman Old Style" w:hAnsi="Bookman Old Style" w:cs="Times New Roman"/>
          <w:sz w:val="24"/>
          <w:szCs w:val="24"/>
        </w:rPr>
        <w:t>The entity theory proposes that intelligence is strictly innate and can never be modified whereas incremental theory states that intelligence is environment dependent and can be learned. Hence</w:t>
      </w:r>
      <w:r w:rsidR="009B1E2D">
        <w:rPr>
          <w:rFonts w:ascii="Bookman Old Style" w:hAnsi="Bookman Old Style" w:cs="Times New Roman"/>
          <w:sz w:val="24"/>
          <w:szCs w:val="24"/>
        </w:rPr>
        <w:t>, a person who has</w:t>
      </w:r>
      <w:r w:rsidR="00404D98">
        <w:rPr>
          <w:rFonts w:ascii="Bookman Old Style" w:hAnsi="Bookman Old Style" w:cs="Times New Roman"/>
          <w:sz w:val="24"/>
          <w:szCs w:val="24"/>
        </w:rPr>
        <w:t xml:space="preserve"> </w:t>
      </w:r>
      <w:r w:rsidR="00404D98">
        <w:rPr>
          <w:rFonts w:ascii="Bookman Old Style" w:hAnsi="Bookman Old Style" w:cs="Times New Roman"/>
          <w:sz w:val="24"/>
          <w:szCs w:val="24"/>
        </w:rPr>
        <w:lastRenderedPageBreak/>
        <w:t xml:space="preserve">compromised coping skills might benefit from incremental theory of intelligence. </w:t>
      </w:r>
    </w:p>
    <w:p w:rsidR="009D3F2D" w:rsidRPr="009F5A90" w:rsidRDefault="009D3F2D" w:rsidP="009D3F2D">
      <w:pPr>
        <w:pStyle w:val="ListParagraph"/>
        <w:numPr>
          <w:ilvl w:val="0"/>
          <w:numId w:val="11"/>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 xml:space="preserve">Invincibility </w:t>
      </w:r>
      <w:r w:rsidR="00404D98">
        <w:rPr>
          <w:rFonts w:ascii="Bookman Old Style" w:hAnsi="Bookman Old Style" w:cs="Times New Roman"/>
          <w:b/>
          <w:sz w:val="24"/>
          <w:szCs w:val="24"/>
        </w:rPr>
        <w:t xml:space="preserve">Fable: </w:t>
      </w:r>
      <w:r w:rsidR="00404D98">
        <w:rPr>
          <w:rFonts w:ascii="Bookman Old Style" w:hAnsi="Bookman Old Style" w:cs="Times New Roman"/>
          <w:sz w:val="24"/>
          <w:szCs w:val="24"/>
        </w:rPr>
        <w:t>It is a concept encapsulating Jane Piaget’s ideas regarding adolescents that erroneously consider themselves unique and free from any harm or challenge. For example, they might think accidents only happen to others, deaths only happen to elderly and th</w:t>
      </w:r>
      <w:r w:rsidR="00594FC9">
        <w:rPr>
          <w:rFonts w:ascii="Bookman Old Style" w:hAnsi="Bookman Old Style" w:cs="Times New Roman"/>
          <w:sz w:val="24"/>
          <w:szCs w:val="24"/>
        </w:rPr>
        <w:t>ey cannot acquire such adversities</w:t>
      </w:r>
      <w:r w:rsidR="00404D98">
        <w:rPr>
          <w:rFonts w:ascii="Bookman Old Style" w:hAnsi="Bookman Old Style" w:cs="Times New Roman"/>
          <w:sz w:val="24"/>
          <w:szCs w:val="24"/>
        </w:rPr>
        <w:t xml:space="preserve">. This factor might be the reason behind a person who frequently indulges in reckless driving and </w:t>
      </w:r>
      <w:r w:rsidR="00404D98">
        <w:rPr>
          <w:rFonts w:ascii="Bookman Old Style" w:hAnsi="Bookman Old Style" w:cs="Times New Roman"/>
          <w:i/>
          <w:sz w:val="24"/>
          <w:szCs w:val="24"/>
        </w:rPr>
        <w:t xml:space="preserve">thrilling </w:t>
      </w:r>
      <w:r w:rsidR="00404D98">
        <w:rPr>
          <w:rFonts w:ascii="Bookman Old Style" w:hAnsi="Bookman Old Style" w:cs="Times New Roman"/>
          <w:sz w:val="24"/>
          <w:szCs w:val="24"/>
        </w:rPr>
        <w:t xml:space="preserve">games. Counseling can be used to neutralize this complex.  </w:t>
      </w:r>
    </w:p>
    <w:p w:rsidR="009D3F2D" w:rsidRPr="009F5A90" w:rsidRDefault="009D3F2D" w:rsidP="009D3F2D">
      <w:pPr>
        <w:spacing w:after="0" w:line="480" w:lineRule="auto"/>
        <w:jc w:val="center"/>
        <w:rPr>
          <w:rFonts w:ascii="Bookman Old Style" w:hAnsi="Bookman Old Style" w:cs="Times New Roman"/>
          <w:b/>
          <w:sz w:val="24"/>
          <w:szCs w:val="24"/>
        </w:rPr>
      </w:pPr>
      <w:r w:rsidRPr="009F5A90">
        <w:rPr>
          <w:rFonts w:ascii="Bookman Old Style" w:hAnsi="Bookman Old Style" w:cs="Times New Roman"/>
          <w:b/>
          <w:sz w:val="24"/>
          <w:szCs w:val="24"/>
        </w:rPr>
        <w:t xml:space="preserve">Chapter </w:t>
      </w:r>
      <w:r w:rsidR="009F5A90" w:rsidRPr="009F5A90">
        <w:rPr>
          <w:rFonts w:ascii="Bookman Old Style" w:hAnsi="Bookman Old Style" w:cs="Times New Roman"/>
          <w:b/>
          <w:sz w:val="24"/>
          <w:szCs w:val="24"/>
        </w:rPr>
        <w:t xml:space="preserve">10 </w:t>
      </w:r>
    </w:p>
    <w:p w:rsidR="009D3F2D" w:rsidRPr="009F5A90" w:rsidRDefault="009D3F2D" w:rsidP="009D3F2D">
      <w:pPr>
        <w:pStyle w:val="ListParagraph"/>
        <w:numPr>
          <w:ilvl w:val="0"/>
          <w:numId w:val="10"/>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 xml:space="preserve">Identity </w:t>
      </w:r>
      <w:r w:rsidR="009F5A90" w:rsidRPr="009F5A90">
        <w:rPr>
          <w:rFonts w:ascii="Bookman Old Style" w:hAnsi="Bookman Old Style" w:cs="Times New Roman"/>
          <w:b/>
          <w:sz w:val="24"/>
          <w:szCs w:val="24"/>
        </w:rPr>
        <w:t>Moratorium</w:t>
      </w:r>
      <w:r w:rsidR="00404D98">
        <w:rPr>
          <w:rFonts w:ascii="Bookman Old Style" w:hAnsi="Bookman Old Style" w:cs="Times New Roman"/>
          <w:b/>
          <w:sz w:val="24"/>
          <w:szCs w:val="24"/>
        </w:rPr>
        <w:t xml:space="preserve">: </w:t>
      </w:r>
      <w:r w:rsidR="00404D98">
        <w:rPr>
          <w:rFonts w:ascii="Bookman Old Style" w:hAnsi="Bookman Old Style" w:cs="Times New Roman"/>
          <w:sz w:val="24"/>
          <w:szCs w:val="24"/>
        </w:rPr>
        <w:t xml:space="preserve">It is referred to as an identity crisis in which adolescent tries to explore his identity in ethnic, religious or occupational grounds. This crisis can be resolves when </w:t>
      </w:r>
      <w:r w:rsidR="002A04A1">
        <w:rPr>
          <w:rFonts w:ascii="Bookman Old Style" w:hAnsi="Bookman Old Style" w:cs="Times New Roman"/>
          <w:sz w:val="24"/>
          <w:szCs w:val="24"/>
        </w:rPr>
        <w:t>he</w:t>
      </w:r>
      <w:r w:rsidR="00404D98">
        <w:rPr>
          <w:rFonts w:ascii="Bookman Old Style" w:hAnsi="Bookman Old Style" w:cs="Times New Roman"/>
          <w:sz w:val="24"/>
          <w:szCs w:val="24"/>
        </w:rPr>
        <w:t xml:space="preserve"> find</w:t>
      </w:r>
      <w:r w:rsidR="002A04A1">
        <w:rPr>
          <w:rFonts w:ascii="Bookman Old Style" w:hAnsi="Bookman Old Style" w:cs="Times New Roman"/>
          <w:sz w:val="24"/>
          <w:szCs w:val="24"/>
        </w:rPr>
        <w:t>s</w:t>
      </w:r>
      <w:r w:rsidR="00404D98">
        <w:rPr>
          <w:rFonts w:ascii="Bookman Old Style" w:hAnsi="Bookman Old Style" w:cs="Times New Roman"/>
          <w:sz w:val="24"/>
          <w:szCs w:val="24"/>
        </w:rPr>
        <w:t xml:space="preserve"> satisfactory answer to the questions</w:t>
      </w:r>
      <w:r w:rsidR="002A04A1">
        <w:rPr>
          <w:rFonts w:ascii="Bookman Old Style" w:hAnsi="Bookman Old Style" w:cs="Times New Roman"/>
          <w:sz w:val="24"/>
          <w:szCs w:val="24"/>
        </w:rPr>
        <w:t xml:space="preserve">; a person encountering failure to develop sense of identity might acquire identity disorders in future. This </w:t>
      </w:r>
      <w:r w:rsidR="00594FC9">
        <w:rPr>
          <w:rFonts w:ascii="Bookman Old Style" w:hAnsi="Bookman Old Style" w:cs="Times New Roman"/>
          <w:sz w:val="24"/>
          <w:szCs w:val="24"/>
        </w:rPr>
        <w:t>crisis</w:t>
      </w:r>
      <w:r w:rsidR="002A04A1">
        <w:rPr>
          <w:rFonts w:ascii="Bookman Old Style" w:hAnsi="Bookman Old Style" w:cs="Times New Roman"/>
          <w:sz w:val="24"/>
          <w:szCs w:val="24"/>
        </w:rPr>
        <w:t xml:space="preserve"> can be mitigated through careful parenting and schooling. </w:t>
      </w:r>
    </w:p>
    <w:p w:rsidR="009D3F2D" w:rsidRPr="009F5A90" w:rsidRDefault="009D3F2D" w:rsidP="009D3F2D">
      <w:pPr>
        <w:pStyle w:val="ListParagraph"/>
        <w:numPr>
          <w:ilvl w:val="0"/>
          <w:numId w:val="10"/>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Rumination</w:t>
      </w:r>
      <w:r w:rsidR="002A04A1">
        <w:rPr>
          <w:rFonts w:ascii="Bookman Old Style" w:hAnsi="Bookman Old Style" w:cs="Times New Roman"/>
          <w:b/>
          <w:sz w:val="24"/>
          <w:szCs w:val="24"/>
        </w:rPr>
        <w:t xml:space="preserve">: </w:t>
      </w:r>
      <w:r w:rsidR="002A04A1">
        <w:rPr>
          <w:rFonts w:ascii="Bookman Old Style" w:hAnsi="Bookman Old Style" w:cs="Times New Roman"/>
          <w:sz w:val="24"/>
          <w:szCs w:val="24"/>
        </w:rPr>
        <w:t>This is a type of over- thinking in which adolescent undergoes repetitive thinking about</w:t>
      </w:r>
      <w:r w:rsidR="00D91901">
        <w:rPr>
          <w:rFonts w:ascii="Bookman Old Style" w:hAnsi="Bookman Old Style" w:cs="Times New Roman"/>
          <w:sz w:val="24"/>
          <w:szCs w:val="24"/>
        </w:rPr>
        <w:t xml:space="preserve"> various</w:t>
      </w:r>
      <w:r w:rsidR="002A04A1">
        <w:rPr>
          <w:rFonts w:ascii="Bookman Old Style" w:hAnsi="Bookman Old Style" w:cs="Times New Roman"/>
          <w:sz w:val="24"/>
          <w:szCs w:val="24"/>
        </w:rPr>
        <w:t xml:space="preserve"> aspects of situations that are essentially negative in nature. </w:t>
      </w:r>
      <w:r w:rsidR="00D91901">
        <w:rPr>
          <w:rFonts w:ascii="Bookman Old Style" w:hAnsi="Bookman Old Style" w:cs="Times New Roman"/>
          <w:sz w:val="24"/>
          <w:szCs w:val="24"/>
        </w:rPr>
        <w:t>It</w:t>
      </w:r>
      <w:r w:rsidR="002A04A1">
        <w:rPr>
          <w:rFonts w:ascii="Bookman Old Style" w:hAnsi="Bookman Old Style" w:cs="Times New Roman"/>
          <w:sz w:val="24"/>
          <w:szCs w:val="24"/>
        </w:rPr>
        <w:t xml:space="preserve"> hinders the intellectual abilities of sufferer and leaves him developing poor coping skills. </w:t>
      </w:r>
      <w:r w:rsidR="00D91901">
        <w:rPr>
          <w:rFonts w:ascii="Bookman Old Style" w:hAnsi="Bookman Old Style" w:cs="Times New Roman"/>
          <w:sz w:val="24"/>
          <w:szCs w:val="24"/>
        </w:rPr>
        <w:t xml:space="preserve">Again, counseling and social support is the most effective way to prevent rumination. </w:t>
      </w:r>
    </w:p>
    <w:p w:rsidR="009D3F2D" w:rsidRPr="009F5A90" w:rsidRDefault="009D3F2D" w:rsidP="009D3F2D">
      <w:pPr>
        <w:pStyle w:val="ListParagraph"/>
        <w:numPr>
          <w:ilvl w:val="0"/>
          <w:numId w:val="10"/>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 xml:space="preserve">Vocational </w:t>
      </w:r>
      <w:r w:rsidR="009F5A90" w:rsidRPr="009F5A90">
        <w:rPr>
          <w:rFonts w:ascii="Bookman Old Style" w:hAnsi="Bookman Old Style" w:cs="Times New Roman"/>
          <w:b/>
          <w:sz w:val="24"/>
          <w:szCs w:val="24"/>
        </w:rPr>
        <w:t>Identity</w:t>
      </w:r>
      <w:r w:rsidR="00D91901">
        <w:rPr>
          <w:rFonts w:ascii="Bookman Old Style" w:hAnsi="Bookman Old Style" w:cs="Times New Roman"/>
          <w:b/>
          <w:sz w:val="24"/>
          <w:szCs w:val="24"/>
        </w:rPr>
        <w:t xml:space="preserve">: </w:t>
      </w:r>
      <w:r w:rsidR="00D91901">
        <w:rPr>
          <w:rFonts w:ascii="Bookman Old Style" w:hAnsi="Bookman Old Style" w:cs="Times New Roman"/>
          <w:sz w:val="24"/>
          <w:szCs w:val="24"/>
        </w:rPr>
        <w:t xml:space="preserve">It is </w:t>
      </w:r>
      <w:r w:rsidR="00594FC9">
        <w:rPr>
          <w:rFonts w:ascii="Bookman Old Style" w:hAnsi="Bookman Old Style" w:cs="Times New Roman"/>
          <w:sz w:val="24"/>
          <w:szCs w:val="24"/>
        </w:rPr>
        <w:t>a</w:t>
      </w:r>
      <w:r w:rsidR="00D91901">
        <w:rPr>
          <w:rFonts w:ascii="Bookman Old Style" w:hAnsi="Bookman Old Style" w:cs="Times New Roman"/>
          <w:sz w:val="24"/>
          <w:szCs w:val="24"/>
        </w:rPr>
        <w:t xml:space="preserve"> sense of ego- identity of adolescent related to </w:t>
      </w:r>
      <w:r w:rsidR="00594FC9">
        <w:rPr>
          <w:rFonts w:ascii="Bookman Old Style" w:hAnsi="Bookman Old Style" w:cs="Times New Roman"/>
          <w:sz w:val="24"/>
          <w:szCs w:val="24"/>
        </w:rPr>
        <w:t xml:space="preserve">the </w:t>
      </w:r>
      <w:r w:rsidR="00D91901">
        <w:rPr>
          <w:rFonts w:ascii="Bookman Old Style" w:hAnsi="Bookman Old Style" w:cs="Times New Roman"/>
          <w:sz w:val="24"/>
          <w:szCs w:val="24"/>
        </w:rPr>
        <w:t xml:space="preserve">secure and clear understanding about personal values, educational </w:t>
      </w:r>
      <w:r w:rsidR="00D91901">
        <w:rPr>
          <w:rFonts w:ascii="Bookman Old Style" w:hAnsi="Bookman Old Style" w:cs="Times New Roman"/>
          <w:sz w:val="24"/>
          <w:szCs w:val="24"/>
        </w:rPr>
        <w:lastRenderedPageBreak/>
        <w:t xml:space="preserve">interests, abilities and career goals. Vocational identity confusion leads to personal and occupational failure. Educational counseling may help balancing this sense. </w:t>
      </w:r>
    </w:p>
    <w:p w:rsidR="009D3F2D" w:rsidRPr="009F5A90" w:rsidRDefault="009D3F2D" w:rsidP="009D3F2D">
      <w:pPr>
        <w:pStyle w:val="ListParagraph"/>
        <w:numPr>
          <w:ilvl w:val="0"/>
          <w:numId w:val="10"/>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Familism</w:t>
      </w:r>
      <w:r w:rsidR="00D91901">
        <w:rPr>
          <w:rFonts w:ascii="Bookman Old Style" w:hAnsi="Bookman Old Style" w:cs="Times New Roman"/>
          <w:b/>
          <w:sz w:val="24"/>
          <w:szCs w:val="24"/>
        </w:rPr>
        <w:t xml:space="preserve">: </w:t>
      </w:r>
      <w:r w:rsidR="00D91901">
        <w:rPr>
          <w:rFonts w:ascii="Bookman Old Style" w:hAnsi="Bookman Old Style" w:cs="Times New Roman"/>
          <w:sz w:val="24"/>
          <w:szCs w:val="24"/>
        </w:rPr>
        <w:t xml:space="preserve"> A concept referring to the prioritization of the needs of families over</w:t>
      </w:r>
      <w:r w:rsidR="009B1E2D">
        <w:rPr>
          <w:rFonts w:ascii="Bookman Old Style" w:hAnsi="Bookman Old Style" w:cs="Times New Roman"/>
          <w:sz w:val="24"/>
          <w:szCs w:val="24"/>
        </w:rPr>
        <w:t xml:space="preserve"> the</w:t>
      </w:r>
      <w:r w:rsidR="00D91901">
        <w:rPr>
          <w:rFonts w:ascii="Bookman Old Style" w:hAnsi="Bookman Old Style" w:cs="Times New Roman"/>
          <w:sz w:val="24"/>
          <w:szCs w:val="24"/>
        </w:rPr>
        <w:t xml:space="preserve"> needs of individual family members. </w:t>
      </w:r>
      <w:r w:rsidR="009B1E2D">
        <w:rPr>
          <w:rFonts w:ascii="Bookman Old Style" w:hAnsi="Bookman Old Style" w:cs="Times New Roman"/>
          <w:sz w:val="24"/>
          <w:szCs w:val="24"/>
        </w:rPr>
        <w:t xml:space="preserve">It demonstrates trust and loyalty of individual with the family. It makes the family a substantial source of social support for the individual. </w:t>
      </w:r>
    </w:p>
    <w:p w:rsidR="009D3F2D" w:rsidRPr="009F5A90" w:rsidRDefault="009D3F2D" w:rsidP="009D3F2D">
      <w:pPr>
        <w:pStyle w:val="ListParagraph"/>
        <w:numPr>
          <w:ilvl w:val="0"/>
          <w:numId w:val="10"/>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 xml:space="preserve">Generational </w:t>
      </w:r>
      <w:r w:rsidR="009F5A90" w:rsidRPr="009F5A90">
        <w:rPr>
          <w:rFonts w:ascii="Bookman Old Style" w:hAnsi="Bookman Old Style" w:cs="Times New Roman"/>
          <w:b/>
          <w:sz w:val="24"/>
          <w:szCs w:val="24"/>
        </w:rPr>
        <w:t>Forgetting</w:t>
      </w:r>
      <w:r w:rsidR="009B1E2D">
        <w:rPr>
          <w:rFonts w:ascii="Bookman Old Style" w:hAnsi="Bookman Old Style" w:cs="Times New Roman"/>
          <w:b/>
          <w:sz w:val="24"/>
          <w:szCs w:val="24"/>
        </w:rPr>
        <w:t xml:space="preserve">: </w:t>
      </w:r>
      <w:r w:rsidR="009B1E2D">
        <w:rPr>
          <w:rFonts w:ascii="Bookman Old Style" w:hAnsi="Bookman Old Style" w:cs="Times New Roman"/>
          <w:sz w:val="24"/>
          <w:szCs w:val="24"/>
        </w:rPr>
        <w:t xml:space="preserve">It is a concept referring to the forgetfulness of young generation about adverse life experiences that their ancestors encountered. Parenting might help reducing this type of forgetting. </w:t>
      </w:r>
    </w:p>
    <w:p w:rsidR="009B1575" w:rsidRPr="009F5A90" w:rsidRDefault="009D3F2D" w:rsidP="009D3F2D">
      <w:pPr>
        <w:pStyle w:val="ListParagraph"/>
        <w:numPr>
          <w:ilvl w:val="0"/>
          <w:numId w:val="10"/>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 xml:space="preserve">Deviancy </w:t>
      </w:r>
      <w:r w:rsidR="009F5A90" w:rsidRPr="009F5A90">
        <w:rPr>
          <w:rFonts w:ascii="Bookman Old Style" w:hAnsi="Bookman Old Style" w:cs="Times New Roman"/>
          <w:b/>
          <w:sz w:val="24"/>
          <w:szCs w:val="24"/>
        </w:rPr>
        <w:t>Training</w:t>
      </w:r>
      <w:r w:rsidR="009B1E2D">
        <w:rPr>
          <w:rFonts w:ascii="Bookman Old Style" w:hAnsi="Bookman Old Style" w:cs="Times New Roman"/>
          <w:b/>
          <w:sz w:val="24"/>
          <w:szCs w:val="24"/>
        </w:rPr>
        <w:t xml:space="preserve">: </w:t>
      </w:r>
      <w:r w:rsidR="000107E0">
        <w:rPr>
          <w:rFonts w:ascii="Bookman Old Style" w:hAnsi="Bookman Old Style" w:cs="Times New Roman"/>
          <w:sz w:val="24"/>
          <w:szCs w:val="24"/>
        </w:rPr>
        <w:t xml:space="preserve">A process of learning in which adolescents communicate their ideas regarding how to execute anti- social activities. Careful parenting and counseling can be utilized to minimize this effect. </w:t>
      </w:r>
    </w:p>
    <w:p w:rsidR="009D3F2D" w:rsidRPr="009F5A90" w:rsidRDefault="009D3F2D" w:rsidP="009D3F2D">
      <w:pPr>
        <w:spacing w:after="0" w:line="480" w:lineRule="auto"/>
        <w:jc w:val="center"/>
        <w:rPr>
          <w:rFonts w:ascii="Bookman Old Style" w:hAnsi="Bookman Old Style" w:cs="Times New Roman"/>
          <w:b/>
          <w:sz w:val="24"/>
          <w:szCs w:val="24"/>
        </w:rPr>
      </w:pPr>
      <w:r w:rsidRPr="009F5A90">
        <w:rPr>
          <w:rFonts w:ascii="Bookman Old Style" w:hAnsi="Bookman Old Style" w:cs="Times New Roman"/>
          <w:b/>
          <w:sz w:val="24"/>
          <w:szCs w:val="24"/>
        </w:rPr>
        <w:t>Chapter 11</w:t>
      </w:r>
    </w:p>
    <w:p w:rsidR="009D3F2D" w:rsidRPr="009F5A90" w:rsidRDefault="009F5A90" w:rsidP="009F5A90">
      <w:pPr>
        <w:pStyle w:val="ListParagraph"/>
        <w:numPr>
          <w:ilvl w:val="0"/>
          <w:numId w:val="12"/>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Allostatic Load</w:t>
      </w:r>
      <w:r w:rsidR="000107E0">
        <w:rPr>
          <w:rFonts w:ascii="Bookman Old Style" w:hAnsi="Bookman Old Style" w:cs="Times New Roman"/>
          <w:b/>
          <w:sz w:val="24"/>
          <w:szCs w:val="24"/>
        </w:rPr>
        <w:t xml:space="preserve">: </w:t>
      </w:r>
      <w:r w:rsidR="000107E0">
        <w:rPr>
          <w:rFonts w:ascii="Bookman Old Style" w:hAnsi="Bookman Old Style" w:cs="Times New Roman"/>
          <w:sz w:val="24"/>
          <w:szCs w:val="24"/>
        </w:rPr>
        <w:t xml:space="preserve">Allostatic load is defined as the substantial fluctuation in the hormonal and neural activity (HPA- Axis) under the stressful events. This fluctuation can be reduced through minimizing the perception of events as stressful and threatening. </w:t>
      </w:r>
    </w:p>
    <w:p w:rsidR="009D3F2D" w:rsidRPr="009F5A90" w:rsidRDefault="000107E0" w:rsidP="009F5A90">
      <w:pPr>
        <w:pStyle w:val="ListParagraph"/>
        <w:numPr>
          <w:ilvl w:val="0"/>
          <w:numId w:val="12"/>
        </w:num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Stereotype Threat: </w:t>
      </w:r>
      <w:r>
        <w:rPr>
          <w:rFonts w:ascii="Bookman Old Style" w:hAnsi="Bookman Old Style" w:cs="Times New Roman"/>
          <w:sz w:val="24"/>
          <w:szCs w:val="24"/>
        </w:rPr>
        <w:t xml:space="preserve">It is the predisposed fear of individuals </w:t>
      </w:r>
      <w:r w:rsidR="00343DDC">
        <w:rPr>
          <w:rFonts w:ascii="Bookman Old Style" w:hAnsi="Bookman Old Style" w:cs="Times New Roman"/>
          <w:sz w:val="24"/>
          <w:szCs w:val="24"/>
        </w:rPr>
        <w:t>about conforming particular stereotype regarding their social group. This situational threat affects the educational performance of students to a great degree. Teachers must establish some strategies to cater this concern during daily practice</w:t>
      </w:r>
      <w:r w:rsidR="00594FC9">
        <w:rPr>
          <w:rFonts w:ascii="Bookman Old Style" w:hAnsi="Bookman Old Style" w:cs="Times New Roman"/>
          <w:sz w:val="24"/>
          <w:szCs w:val="24"/>
        </w:rPr>
        <w:t xml:space="preserve"> (</w:t>
      </w:r>
      <w:r w:rsidR="00594FC9" w:rsidRPr="00594FC9">
        <w:rPr>
          <w:rFonts w:ascii="Bookman Old Style" w:hAnsi="Bookman Old Style" w:cs="Times New Roman"/>
          <w:sz w:val="24"/>
          <w:szCs w:val="24"/>
        </w:rPr>
        <w:t>Brinkerhoff</w:t>
      </w:r>
      <w:r w:rsidR="00594FC9">
        <w:rPr>
          <w:rFonts w:ascii="Bookman Old Style" w:hAnsi="Bookman Old Style" w:cs="Times New Roman"/>
          <w:sz w:val="24"/>
          <w:szCs w:val="24"/>
        </w:rPr>
        <w:t>, 2008)</w:t>
      </w:r>
      <w:r w:rsidR="00343DDC">
        <w:rPr>
          <w:rFonts w:ascii="Bookman Old Style" w:hAnsi="Bookman Old Style" w:cs="Times New Roman"/>
          <w:sz w:val="24"/>
          <w:szCs w:val="24"/>
        </w:rPr>
        <w:t xml:space="preserve">. </w:t>
      </w:r>
    </w:p>
    <w:p w:rsidR="009D3F2D" w:rsidRPr="009F5A90" w:rsidRDefault="009D3F2D" w:rsidP="009F5A90">
      <w:pPr>
        <w:pStyle w:val="ListParagraph"/>
        <w:numPr>
          <w:ilvl w:val="0"/>
          <w:numId w:val="12"/>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lastRenderedPageBreak/>
        <w:t>Helicopter Parent</w:t>
      </w:r>
      <w:r w:rsidR="00343DDC">
        <w:rPr>
          <w:rFonts w:ascii="Bookman Old Style" w:hAnsi="Bookman Old Style" w:cs="Times New Roman"/>
          <w:b/>
          <w:sz w:val="24"/>
          <w:szCs w:val="24"/>
        </w:rPr>
        <w:t xml:space="preserve">: </w:t>
      </w:r>
      <w:r w:rsidR="00343DDC">
        <w:rPr>
          <w:rFonts w:ascii="Bookman Old Style" w:hAnsi="Bookman Old Style" w:cs="Times New Roman"/>
          <w:sz w:val="24"/>
          <w:szCs w:val="24"/>
        </w:rPr>
        <w:t xml:space="preserve">A parent that pays exceptionally close attention to the problems and experiences </w:t>
      </w:r>
      <w:r w:rsidR="00A470F7">
        <w:rPr>
          <w:rFonts w:ascii="Bookman Old Style" w:hAnsi="Bookman Old Style" w:cs="Times New Roman"/>
          <w:sz w:val="24"/>
          <w:szCs w:val="24"/>
        </w:rPr>
        <w:t xml:space="preserve">of his child particularly in academic activities. Helicopter parent leaves his child </w:t>
      </w:r>
      <w:r w:rsidR="00051F01">
        <w:rPr>
          <w:rFonts w:ascii="Bookman Old Style" w:hAnsi="Bookman Old Style" w:cs="Times New Roman"/>
          <w:sz w:val="24"/>
          <w:szCs w:val="24"/>
        </w:rPr>
        <w:t>to develop</w:t>
      </w:r>
      <w:r w:rsidR="00A470F7">
        <w:rPr>
          <w:rFonts w:ascii="Bookman Old Style" w:hAnsi="Bookman Old Style" w:cs="Times New Roman"/>
          <w:sz w:val="24"/>
          <w:szCs w:val="24"/>
        </w:rPr>
        <w:t xml:space="preserve"> poor coping skills. Family counseling might help developing realization on the part of parents. </w:t>
      </w:r>
    </w:p>
    <w:p w:rsidR="009F5A90" w:rsidRPr="009F5A90" w:rsidRDefault="009F5A90" w:rsidP="009F5A90">
      <w:pPr>
        <w:spacing w:after="0" w:line="480" w:lineRule="auto"/>
        <w:ind w:left="360"/>
        <w:jc w:val="center"/>
        <w:rPr>
          <w:rFonts w:ascii="Bookman Old Style" w:hAnsi="Bookman Old Style" w:cs="Times New Roman"/>
          <w:b/>
          <w:sz w:val="24"/>
          <w:szCs w:val="24"/>
        </w:rPr>
      </w:pPr>
      <w:r w:rsidRPr="009F5A90">
        <w:rPr>
          <w:rFonts w:ascii="Bookman Old Style" w:hAnsi="Bookman Old Style" w:cs="Times New Roman"/>
          <w:b/>
          <w:sz w:val="24"/>
          <w:szCs w:val="24"/>
        </w:rPr>
        <w:t>Chapter 12</w:t>
      </w:r>
    </w:p>
    <w:p w:rsidR="009F5A90" w:rsidRPr="009F5A90" w:rsidRDefault="009F5A90" w:rsidP="009F5A90">
      <w:pPr>
        <w:pStyle w:val="ListParagraph"/>
        <w:numPr>
          <w:ilvl w:val="0"/>
          <w:numId w:val="13"/>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Coping: avoidant &amp; problem-focused &amp; emotion-focused</w:t>
      </w:r>
      <w:r w:rsidR="00A470F7">
        <w:rPr>
          <w:rFonts w:ascii="Bookman Old Style" w:hAnsi="Bookman Old Style" w:cs="Times New Roman"/>
          <w:b/>
          <w:sz w:val="24"/>
          <w:szCs w:val="24"/>
        </w:rPr>
        <w:t xml:space="preserve">: </w:t>
      </w:r>
      <w:r w:rsidR="00A470F7">
        <w:rPr>
          <w:rFonts w:ascii="Bookman Old Style" w:hAnsi="Bookman Old Style" w:cs="Times New Roman"/>
          <w:sz w:val="24"/>
          <w:szCs w:val="24"/>
        </w:rPr>
        <w:t xml:space="preserve">in problem focused coping, the root cause of problem is identified and tried to </w:t>
      </w:r>
      <w:r w:rsidR="00051F01">
        <w:rPr>
          <w:rFonts w:ascii="Bookman Old Style" w:hAnsi="Bookman Old Style" w:cs="Times New Roman"/>
          <w:sz w:val="24"/>
          <w:szCs w:val="24"/>
        </w:rPr>
        <w:t>be eradicated</w:t>
      </w:r>
      <w:r w:rsidR="00A470F7">
        <w:rPr>
          <w:rFonts w:ascii="Bookman Old Style" w:hAnsi="Bookman Old Style" w:cs="Times New Roman"/>
          <w:sz w:val="24"/>
          <w:szCs w:val="24"/>
        </w:rPr>
        <w:t xml:space="preserve"> permanently whereas in emotion focused coping, </w:t>
      </w:r>
      <w:r w:rsidR="004D4722">
        <w:rPr>
          <w:rFonts w:ascii="Bookman Old Style" w:hAnsi="Bookman Old Style" w:cs="Times New Roman"/>
          <w:sz w:val="24"/>
          <w:szCs w:val="24"/>
        </w:rPr>
        <w:t xml:space="preserve">negative emotions associated with the stressful situations are tried to be eliminated through social support. In avoidant coping, one distracts himself from the problems instead of confronting them. Coping can be developed through parenting, counseling and social support. </w:t>
      </w:r>
    </w:p>
    <w:p w:rsidR="009F5A90" w:rsidRPr="009F5A90" w:rsidRDefault="009F5A90" w:rsidP="009F5A90">
      <w:pPr>
        <w:pStyle w:val="ListParagraph"/>
        <w:numPr>
          <w:ilvl w:val="0"/>
          <w:numId w:val="13"/>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Analytic, creative, and practical intelligence</w:t>
      </w:r>
      <w:r w:rsidR="00BA5549">
        <w:rPr>
          <w:rFonts w:ascii="Bookman Old Style" w:hAnsi="Bookman Old Style" w:cs="Times New Roman"/>
          <w:b/>
          <w:sz w:val="24"/>
          <w:szCs w:val="24"/>
        </w:rPr>
        <w:t xml:space="preserve">: </w:t>
      </w:r>
      <w:r w:rsidR="00BA5549">
        <w:rPr>
          <w:rFonts w:ascii="Bookman Old Style" w:hAnsi="Bookman Old Style" w:cs="Times New Roman"/>
          <w:sz w:val="24"/>
          <w:szCs w:val="24"/>
        </w:rPr>
        <w:t xml:space="preserve">analytic intelligence is strictly problem focused in which solution is attained from already available resources whereas in creative intelligence, all the resources are combined to develop something productive. Intelligence that is acquired through hands- on experimental activity is referred to as practical intelligence. Teachers must administer intelligence- fostering activities in classroom. </w:t>
      </w:r>
    </w:p>
    <w:p w:rsidR="009B1575" w:rsidRPr="009F5A90" w:rsidRDefault="009F5A90" w:rsidP="009F5A90">
      <w:pPr>
        <w:spacing w:after="0" w:line="480" w:lineRule="auto"/>
        <w:jc w:val="center"/>
        <w:rPr>
          <w:rFonts w:ascii="Bookman Old Style" w:hAnsi="Bookman Old Style" w:cs="Times New Roman"/>
          <w:b/>
          <w:sz w:val="24"/>
          <w:szCs w:val="24"/>
        </w:rPr>
      </w:pPr>
      <w:r w:rsidRPr="009F5A90">
        <w:rPr>
          <w:rFonts w:ascii="Bookman Old Style" w:hAnsi="Bookman Old Style" w:cs="Times New Roman"/>
          <w:b/>
          <w:sz w:val="24"/>
          <w:szCs w:val="24"/>
        </w:rPr>
        <w:t>Chapter 13</w:t>
      </w:r>
    </w:p>
    <w:p w:rsidR="009F5A90" w:rsidRPr="009F5A90" w:rsidRDefault="009F5A90" w:rsidP="009F5A90">
      <w:pPr>
        <w:pStyle w:val="ListParagraph"/>
        <w:numPr>
          <w:ilvl w:val="0"/>
          <w:numId w:val="14"/>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Intimacy vs. Isolation</w:t>
      </w:r>
      <w:r w:rsidR="001E5BE2">
        <w:rPr>
          <w:rFonts w:ascii="Bookman Old Style" w:hAnsi="Bookman Old Style" w:cs="Times New Roman"/>
          <w:b/>
          <w:sz w:val="24"/>
          <w:szCs w:val="24"/>
        </w:rPr>
        <w:t xml:space="preserve">: </w:t>
      </w:r>
      <w:r w:rsidR="001E5BE2">
        <w:rPr>
          <w:rFonts w:ascii="Bookman Old Style" w:hAnsi="Bookman Old Style" w:cs="Times New Roman"/>
          <w:sz w:val="24"/>
          <w:szCs w:val="24"/>
        </w:rPr>
        <w:t>It is the 6</w:t>
      </w:r>
      <w:r w:rsidR="001E5BE2" w:rsidRPr="001E5BE2">
        <w:rPr>
          <w:rFonts w:ascii="Bookman Old Style" w:hAnsi="Bookman Old Style" w:cs="Times New Roman"/>
          <w:sz w:val="24"/>
          <w:szCs w:val="24"/>
          <w:vertAlign w:val="superscript"/>
        </w:rPr>
        <w:t>th</w:t>
      </w:r>
      <w:r w:rsidR="001E5BE2">
        <w:rPr>
          <w:rFonts w:ascii="Bookman Old Style" w:hAnsi="Bookman Old Style" w:cs="Times New Roman"/>
          <w:sz w:val="24"/>
          <w:szCs w:val="24"/>
        </w:rPr>
        <w:t xml:space="preserve"> stage of Erickson’s theory of Psychosocial Development in which individual concentrates on his </w:t>
      </w:r>
      <w:r w:rsidR="001E5BE2">
        <w:rPr>
          <w:rFonts w:ascii="Bookman Old Style" w:hAnsi="Bookman Old Style" w:cs="Times New Roman"/>
          <w:sz w:val="24"/>
          <w:szCs w:val="24"/>
        </w:rPr>
        <w:lastRenderedPageBreak/>
        <w:t xml:space="preserve">emotional needs and intends to forms strong and stable interpersonal relationships with his spouse and friends. If he becomes successful in doing so, intimacy is attained whereas failure leads to isolation. </w:t>
      </w:r>
    </w:p>
    <w:p w:rsidR="009B1575" w:rsidRPr="009F5A90" w:rsidRDefault="009F5A90" w:rsidP="009F5A90">
      <w:pPr>
        <w:pStyle w:val="ListParagraph"/>
        <w:numPr>
          <w:ilvl w:val="0"/>
          <w:numId w:val="14"/>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Generativity vs. Stagnation</w:t>
      </w:r>
      <w:r w:rsidR="001E5BE2">
        <w:rPr>
          <w:rFonts w:ascii="Bookman Old Style" w:hAnsi="Bookman Old Style" w:cs="Times New Roman"/>
          <w:b/>
          <w:sz w:val="24"/>
          <w:szCs w:val="24"/>
        </w:rPr>
        <w:t xml:space="preserve">: </w:t>
      </w:r>
      <w:r w:rsidR="001E5BE2">
        <w:rPr>
          <w:rFonts w:ascii="Bookman Old Style" w:hAnsi="Bookman Old Style" w:cs="Times New Roman"/>
          <w:sz w:val="24"/>
          <w:szCs w:val="24"/>
        </w:rPr>
        <w:t xml:space="preserve">if individual is satisfied with his past life, he seeks satisfaction from it and acts as a mentor for his next generations (Generativity) whereas if he has some regrets about past life, stagnation occurs—as suggested by Erickson. Family support is quite effective </w:t>
      </w:r>
      <w:r w:rsidR="00051F01">
        <w:rPr>
          <w:rFonts w:ascii="Bookman Old Style" w:hAnsi="Bookman Old Style" w:cs="Times New Roman"/>
          <w:sz w:val="24"/>
          <w:szCs w:val="24"/>
        </w:rPr>
        <w:t xml:space="preserve">tool </w:t>
      </w:r>
      <w:r w:rsidR="001E5BE2">
        <w:rPr>
          <w:rFonts w:ascii="Bookman Old Style" w:hAnsi="Bookman Old Style" w:cs="Times New Roman"/>
          <w:sz w:val="24"/>
          <w:szCs w:val="24"/>
        </w:rPr>
        <w:t xml:space="preserve">in this regard. </w:t>
      </w:r>
    </w:p>
    <w:p w:rsidR="009B1575" w:rsidRPr="009F5A90" w:rsidRDefault="009F5A90" w:rsidP="009F5A90">
      <w:pPr>
        <w:pStyle w:val="ListParagraph"/>
        <w:numPr>
          <w:ilvl w:val="0"/>
          <w:numId w:val="14"/>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Boomerang children</w:t>
      </w:r>
      <w:r w:rsidR="001E5BE2">
        <w:rPr>
          <w:rFonts w:ascii="Bookman Old Style" w:hAnsi="Bookman Old Style" w:cs="Times New Roman"/>
          <w:b/>
          <w:sz w:val="24"/>
          <w:szCs w:val="24"/>
        </w:rPr>
        <w:t xml:space="preserve">: </w:t>
      </w:r>
      <w:r w:rsidR="001E5BE2">
        <w:rPr>
          <w:rFonts w:ascii="Bookman Old Style" w:hAnsi="Bookman Old Style" w:cs="Times New Roman"/>
          <w:sz w:val="24"/>
          <w:szCs w:val="24"/>
        </w:rPr>
        <w:t xml:space="preserve">Young adults (college and university students) who live with their parents are referred to as boomerang children. This trend indicates the </w:t>
      </w:r>
      <w:r w:rsidR="001E5BE2">
        <w:rPr>
          <w:rFonts w:ascii="Bookman Old Style" w:hAnsi="Bookman Old Style" w:cs="Times New Roman"/>
          <w:i/>
          <w:sz w:val="24"/>
          <w:szCs w:val="24"/>
        </w:rPr>
        <w:t xml:space="preserve">crowded nest </w:t>
      </w:r>
      <w:r w:rsidR="001E5BE2">
        <w:rPr>
          <w:rFonts w:ascii="Bookman Old Style" w:hAnsi="Bookman Old Style" w:cs="Times New Roman"/>
          <w:sz w:val="24"/>
          <w:szCs w:val="24"/>
        </w:rPr>
        <w:t xml:space="preserve">approach of parents and economical dependence of children on them. </w:t>
      </w:r>
    </w:p>
    <w:p w:rsidR="009F5A90" w:rsidRPr="009F5A90" w:rsidRDefault="009F5A90" w:rsidP="009F5A90">
      <w:pPr>
        <w:pStyle w:val="ListParagraph"/>
        <w:numPr>
          <w:ilvl w:val="0"/>
          <w:numId w:val="14"/>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Fictive Kin</w:t>
      </w:r>
      <w:r w:rsidR="00C53BCD">
        <w:rPr>
          <w:rFonts w:ascii="Bookman Old Style" w:hAnsi="Bookman Old Style" w:cs="Times New Roman"/>
          <w:b/>
          <w:sz w:val="24"/>
          <w:szCs w:val="24"/>
        </w:rPr>
        <w:t xml:space="preserve">: </w:t>
      </w:r>
      <w:r w:rsidR="00C53BCD">
        <w:rPr>
          <w:rFonts w:ascii="Bookman Old Style" w:hAnsi="Bookman Old Style" w:cs="Times New Roman"/>
          <w:sz w:val="24"/>
          <w:szCs w:val="24"/>
        </w:rPr>
        <w:t>Social ties without birth and family connections are referred to as fictive kinships. Emotional eleme</w:t>
      </w:r>
      <w:r w:rsidR="00051F01">
        <w:rPr>
          <w:rFonts w:ascii="Bookman Old Style" w:hAnsi="Bookman Old Style" w:cs="Times New Roman"/>
          <w:sz w:val="24"/>
          <w:szCs w:val="24"/>
        </w:rPr>
        <w:t xml:space="preserve">nt is what makes the individuals </w:t>
      </w:r>
      <w:r w:rsidR="00C53BCD">
        <w:rPr>
          <w:rFonts w:ascii="Bookman Old Style" w:hAnsi="Bookman Old Style" w:cs="Times New Roman"/>
          <w:sz w:val="24"/>
          <w:szCs w:val="24"/>
        </w:rPr>
        <w:t xml:space="preserve">united. </w:t>
      </w:r>
    </w:p>
    <w:p w:rsidR="009F5A90" w:rsidRPr="009F5A90" w:rsidRDefault="009F5A90" w:rsidP="009F5A90">
      <w:pPr>
        <w:pStyle w:val="ListParagraph"/>
        <w:numPr>
          <w:ilvl w:val="0"/>
          <w:numId w:val="14"/>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Extrinsic Vs. Intrinsic Rewards of Work</w:t>
      </w:r>
      <w:r w:rsidR="00C53BCD">
        <w:rPr>
          <w:rFonts w:ascii="Bookman Old Style" w:hAnsi="Bookman Old Style" w:cs="Times New Roman"/>
          <w:b/>
          <w:sz w:val="24"/>
          <w:szCs w:val="24"/>
        </w:rPr>
        <w:t xml:space="preserve">: </w:t>
      </w:r>
      <w:r w:rsidR="00C53BCD">
        <w:rPr>
          <w:rFonts w:ascii="Bookman Old Style" w:hAnsi="Bookman Old Style" w:cs="Times New Roman"/>
          <w:sz w:val="24"/>
          <w:szCs w:val="24"/>
        </w:rPr>
        <w:t>in</w:t>
      </w:r>
      <w:r w:rsidR="00140D7E">
        <w:rPr>
          <w:rFonts w:ascii="Bookman Old Style" w:hAnsi="Bookman Old Style" w:cs="Times New Roman"/>
          <w:sz w:val="24"/>
          <w:szCs w:val="24"/>
        </w:rPr>
        <w:t xml:space="preserve">trinsic reward is abstract or verbal in nature that develops motivation to work such as praise, approval and recognition whereas extrinsic rewards encapsulate concrete rewards in form of money and incentives. Both can be used by managers to enhance their employees’ productivity. </w:t>
      </w:r>
    </w:p>
    <w:p w:rsidR="009F5A90" w:rsidRPr="009F5A90" w:rsidRDefault="009F5A90" w:rsidP="009F5A90">
      <w:pPr>
        <w:spacing w:after="0" w:line="480" w:lineRule="auto"/>
        <w:ind w:left="360"/>
        <w:jc w:val="center"/>
        <w:rPr>
          <w:rFonts w:ascii="Bookman Old Style" w:hAnsi="Bookman Old Style" w:cs="Times New Roman"/>
          <w:b/>
          <w:sz w:val="24"/>
          <w:szCs w:val="24"/>
        </w:rPr>
      </w:pPr>
      <w:r w:rsidRPr="009F5A90">
        <w:rPr>
          <w:rFonts w:ascii="Bookman Old Style" w:hAnsi="Bookman Old Style" w:cs="Times New Roman"/>
          <w:b/>
          <w:sz w:val="24"/>
          <w:szCs w:val="24"/>
        </w:rPr>
        <w:t>Chapter 1</w:t>
      </w:r>
    </w:p>
    <w:p w:rsidR="009F5A90" w:rsidRPr="009F5A90" w:rsidRDefault="009F5A90" w:rsidP="009F5A90">
      <w:pPr>
        <w:pStyle w:val="ListParagraph"/>
        <w:numPr>
          <w:ilvl w:val="0"/>
          <w:numId w:val="16"/>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lastRenderedPageBreak/>
        <w:t>Socioeconomic context</w:t>
      </w:r>
      <w:r w:rsidR="00140D7E">
        <w:rPr>
          <w:rFonts w:ascii="Bookman Old Style" w:hAnsi="Bookman Old Style" w:cs="Times New Roman"/>
          <w:b/>
          <w:sz w:val="24"/>
          <w:szCs w:val="24"/>
        </w:rPr>
        <w:t xml:space="preserve">: </w:t>
      </w:r>
      <w:r w:rsidR="00140D7E">
        <w:rPr>
          <w:rFonts w:ascii="Bookman Old Style" w:hAnsi="Bookman Old Style" w:cs="Times New Roman"/>
          <w:sz w:val="24"/>
          <w:szCs w:val="24"/>
        </w:rPr>
        <w:t xml:space="preserve">division and formulation of social groups based on the distribution of fiscal and economical resources. This factor affects multifaceted aspects of human development. </w:t>
      </w:r>
    </w:p>
    <w:p w:rsidR="009F5A90" w:rsidRPr="009F5A90" w:rsidRDefault="009F5A90" w:rsidP="009F5A90">
      <w:pPr>
        <w:pStyle w:val="ListParagraph"/>
        <w:numPr>
          <w:ilvl w:val="0"/>
          <w:numId w:val="16"/>
        </w:numPr>
        <w:spacing w:after="0" w:line="480" w:lineRule="auto"/>
        <w:rPr>
          <w:rFonts w:ascii="Bookman Old Style" w:hAnsi="Bookman Old Style" w:cs="Times New Roman"/>
          <w:b/>
          <w:sz w:val="24"/>
          <w:szCs w:val="24"/>
        </w:rPr>
      </w:pPr>
      <w:r w:rsidRPr="009F5A90">
        <w:rPr>
          <w:rFonts w:ascii="Bookman Old Style" w:hAnsi="Bookman Old Style" w:cs="Times New Roman"/>
          <w:b/>
          <w:sz w:val="24"/>
          <w:szCs w:val="24"/>
        </w:rPr>
        <w:t>Difference-equals-deficit error</w:t>
      </w:r>
      <w:r w:rsidR="00140D7E">
        <w:rPr>
          <w:rFonts w:ascii="Bookman Old Style" w:hAnsi="Bookman Old Style" w:cs="Times New Roman"/>
          <w:b/>
          <w:sz w:val="24"/>
          <w:szCs w:val="24"/>
        </w:rPr>
        <w:t xml:space="preserve">: </w:t>
      </w:r>
      <w:r w:rsidR="00140D7E">
        <w:rPr>
          <w:rFonts w:ascii="Bookman Old Style" w:hAnsi="Bookman Old Style" w:cs="Times New Roman"/>
          <w:sz w:val="24"/>
          <w:szCs w:val="24"/>
        </w:rPr>
        <w:t xml:space="preserve">An error </w:t>
      </w:r>
      <w:r w:rsidR="00511867">
        <w:rPr>
          <w:rFonts w:ascii="Bookman Old Style" w:hAnsi="Bookman Old Style" w:cs="Times New Roman"/>
          <w:sz w:val="24"/>
          <w:szCs w:val="24"/>
        </w:rPr>
        <w:t xml:space="preserve">in which the concept of individual differences is immensely neglected. It is thought that all the humans are having equal sensual and perceptual tendencies hence generalized concepts are applied. </w:t>
      </w:r>
    </w:p>
    <w:p w:rsidR="009B1575" w:rsidRPr="00594FC9" w:rsidRDefault="009F5A90" w:rsidP="00594FC9">
      <w:pPr>
        <w:pStyle w:val="ListParagraph"/>
        <w:numPr>
          <w:ilvl w:val="0"/>
          <w:numId w:val="16"/>
        </w:numPr>
        <w:spacing w:after="0" w:line="480" w:lineRule="auto"/>
        <w:rPr>
          <w:rFonts w:ascii="Bookman Old Style" w:hAnsi="Bookman Old Style" w:cs="Times New Roman"/>
          <w:b/>
          <w:sz w:val="24"/>
          <w:szCs w:val="24"/>
        </w:rPr>
      </w:pPr>
      <w:r w:rsidRPr="00594FC9">
        <w:rPr>
          <w:rFonts w:ascii="Bookman Old Style" w:hAnsi="Bookman Old Style" w:cs="Times New Roman"/>
          <w:b/>
          <w:sz w:val="24"/>
          <w:szCs w:val="24"/>
        </w:rPr>
        <w:t>Humanistic theory and Social Learning Theory</w:t>
      </w:r>
      <w:r w:rsidR="00511867" w:rsidRPr="00594FC9">
        <w:rPr>
          <w:rFonts w:ascii="Bookman Old Style" w:hAnsi="Bookman Old Style" w:cs="Times New Roman"/>
          <w:b/>
          <w:sz w:val="24"/>
          <w:szCs w:val="24"/>
        </w:rPr>
        <w:t xml:space="preserve">: </w:t>
      </w:r>
      <w:r w:rsidR="00511867" w:rsidRPr="00594FC9">
        <w:rPr>
          <w:rFonts w:ascii="Bookman Old Style" w:hAnsi="Bookman Old Style" w:cs="Times New Roman"/>
          <w:sz w:val="24"/>
          <w:szCs w:val="24"/>
        </w:rPr>
        <w:t>Social Learning Theory is the concept that human beings learn new things through observing others and apply these concepts in their personality development whereas Humanistic Theory propounds that each individual is unique with his own strengths and weaknesses, so it is wrong to employ generalized approaches to understand behaviors. Each individual must be dignified and respected the way he behaves</w:t>
      </w:r>
      <w:r w:rsidR="00594FC9">
        <w:rPr>
          <w:rFonts w:ascii="Bookman Old Style" w:hAnsi="Bookman Old Style" w:cs="Times New Roman"/>
          <w:sz w:val="24"/>
          <w:szCs w:val="24"/>
        </w:rPr>
        <w:t>.</w:t>
      </w:r>
    </w:p>
    <w:p w:rsidR="009B1575" w:rsidRPr="009F5A90" w:rsidRDefault="009B1575" w:rsidP="009B1575">
      <w:pPr>
        <w:spacing w:after="0" w:line="480" w:lineRule="auto"/>
        <w:jc w:val="center"/>
        <w:rPr>
          <w:rFonts w:ascii="Bookman Old Style" w:hAnsi="Bookman Old Style" w:cs="Times New Roman"/>
          <w:b/>
          <w:sz w:val="24"/>
          <w:szCs w:val="24"/>
        </w:rPr>
      </w:pPr>
    </w:p>
    <w:p w:rsidR="009B1575" w:rsidRPr="009F5A90" w:rsidRDefault="009B1575" w:rsidP="009B1575">
      <w:pPr>
        <w:spacing w:after="0" w:line="480" w:lineRule="auto"/>
        <w:jc w:val="center"/>
        <w:rPr>
          <w:rFonts w:ascii="Bookman Old Style" w:hAnsi="Bookman Old Style" w:cs="Times New Roman"/>
          <w:b/>
          <w:sz w:val="24"/>
          <w:szCs w:val="24"/>
        </w:rPr>
      </w:pPr>
    </w:p>
    <w:p w:rsidR="00594FC9" w:rsidRDefault="00594FC9" w:rsidP="00D30BAA">
      <w:pPr>
        <w:spacing w:line="480" w:lineRule="auto"/>
        <w:rPr>
          <w:rFonts w:ascii="Bookman Old Style" w:hAnsi="Bookman Old Style" w:cs="Times New Roman"/>
          <w:b/>
          <w:sz w:val="24"/>
          <w:szCs w:val="24"/>
        </w:rPr>
      </w:pPr>
    </w:p>
    <w:p w:rsidR="00594FC9" w:rsidRDefault="00594FC9" w:rsidP="00D30BAA">
      <w:pPr>
        <w:spacing w:line="480" w:lineRule="auto"/>
        <w:rPr>
          <w:rFonts w:ascii="Bookman Old Style" w:hAnsi="Bookman Old Style" w:cs="Times New Roman"/>
          <w:b/>
          <w:sz w:val="24"/>
          <w:szCs w:val="24"/>
        </w:rPr>
      </w:pPr>
    </w:p>
    <w:p w:rsidR="00594FC9" w:rsidRDefault="00594FC9" w:rsidP="00D30BAA">
      <w:pPr>
        <w:spacing w:line="480" w:lineRule="auto"/>
        <w:rPr>
          <w:rFonts w:ascii="Bookman Old Style" w:hAnsi="Bookman Old Style" w:cs="Times New Roman"/>
          <w:b/>
          <w:sz w:val="24"/>
          <w:szCs w:val="24"/>
        </w:rPr>
      </w:pPr>
    </w:p>
    <w:p w:rsidR="00594FC9" w:rsidRDefault="00594FC9" w:rsidP="00D30BAA">
      <w:pPr>
        <w:spacing w:line="480" w:lineRule="auto"/>
        <w:rPr>
          <w:rFonts w:ascii="Bookman Old Style" w:hAnsi="Bookman Old Style" w:cs="Times New Roman"/>
          <w:b/>
          <w:sz w:val="24"/>
          <w:szCs w:val="24"/>
        </w:rPr>
      </w:pPr>
    </w:p>
    <w:p w:rsidR="00594FC9" w:rsidRDefault="00594FC9" w:rsidP="00D30BAA">
      <w:pPr>
        <w:spacing w:line="480" w:lineRule="auto"/>
        <w:rPr>
          <w:rFonts w:ascii="Bookman Old Style" w:hAnsi="Bookman Old Style" w:cs="Times New Roman"/>
          <w:b/>
          <w:sz w:val="24"/>
          <w:szCs w:val="24"/>
        </w:rPr>
      </w:pPr>
    </w:p>
    <w:p w:rsidR="00594FC9" w:rsidRDefault="00594FC9" w:rsidP="00594FC9">
      <w:pPr>
        <w:spacing w:line="48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Works cited</w:t>
      </w:r>
    </w:p>
    <w:p w:rsidR="00594FC9" w:rsidRPr="00594FC9" w:rsidRDefault="00594FC9" w:rsidP="00594FC9">
      <w:pPr>
        <w:spacing w:after="0" w:line="480" w:lineRule="auto"/>
        <w:rPr>
          <w:rFonts w:ascii="Bookman Old Style" w:hAnsi="Bookman Old Style" w:cs="Times New Roman"/>
          <w:sz w:val="24"/>
          <w:szCs w:val="24"/>
        </w:rPr>
      </w:pPr>
      <w:r w:rsidRPr="00594FC9">
        <w:rPr>
          <w:rFonts w:ascii="Bookman Old Style" w:hAnsi="Bookman Old Style" w:cs="Times New Roman"/>
          <w:sz w:val="24"/>
          <w:szCs w:val="24"/>
        </w:rPr>
        <w:t xml:space="preserve">Brinkerhoff, D. “Essentials of sociology.” Belmont, CA: Thomson/Wadsworth. </w:t>
      </w:r>
      <w:r>
        <w:rPr>
          <w:rFonts w:ascii="Bookman Old Style" w:hAnsi="Bookman Old Style" w:cs="Times New Roman"/>
          <w:sz w:val="24"/>
          <w:szCs w:val="24"/>
        </w:rPr>
        <w:tab/>
      </w:r>
      <w:r w:rsidRPr="00594FC9">
        <w:rPr>
          <w:rFonts w:ascii="Bookman Old Style" w:hAnsi="Bookman Old Style" w:cs="Times New Roman"/>
          <w:sz w:val="24"/>
          <w:szCs w:val="24"/>
        </w:rPr>
        <w:t>2008.</w:t>
      </w:r>
    </w:p>
    <w:p w:rsidR="00594FC9" w:rsidRPr="00594FC9" w:rsidRDefault="00594FC9" w:rsidP="00594FC9">
      <w:pPr>
        <w:spacing w:after="0" w:line="480" w:lineRule="auto"/>
        <w:rPr>
          <w:rFonts w:ascii="Bookman Old Style" w:hAnsi="Bookman Old Style" w:cs="Times New Roman"/>
          <w:sz w:val="24"/>
          <w:szCs w:val="24"/>
        </w:rPr>
      </w:pPr>
      <w:r w:rsidRPr="00594FC9">
        <w:rPr>
          <w:rFonts w:ascii="Bookman Old Style" w:hAnsi="Bookman Old Style" w:cs="Times New Roman"/>
          <w:sz w:val="24"/>
          <w:szCs w:val="24"/>
        </w:rPr>
        <w:t>Husband, R. W. “Applied psychology.” New York: Harper. 1949.</w:t>
      </w:r>
    </w:p>
    <w:sectPr w:rsidR="00594FC9" w:rsidRPr="00594FC9"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346" w:rsidRDefault="00CF4346" w:rsidP="00A8393A">
      <w:pPr>
        <w:spacing w:after="0" w:line="240" w:lineRule="auto"/>
      </w:pPr>
      <w:r>
        <w:separator/>
      </w:r>
    </w:p>
  </w:endnote>
  <w:endnote w:type="continuationSeparator" w:id="1">
    <w:p w:rsidR="00CF4346" w:rsidRDefault="00CF4346"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346" w:rsidRDefault="00CF4346" w:rsidP="00A8393A">
      <w:pPr>
        <w:spacing w:after="0" w:line="240" w:lineRule="auto"/>
      </w:pPr>
      <w:r>
        <w:separator/>
      </w:r>
    </w:p>
  </w:footnote>
  <w:footnote w:type="continuationSeparator" w:id="1">
    <w:p w:rsidR="00CF4346" w:rsidRDefault="00CF4346"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511867" w:rsidRPr="00A8393A" w:rsidRDefault="00511867"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051F01">
          <w:rPr>
            <w:rFonts w:ascii="Times New Roman" w:hAnsi="Times New Roman" w:cs="Times New Roman"/>
            <w:noProof/>
            <w:sz w:val="24"/>
            <w:szCs w:val="24"/>
          </w:rPr>
          <w:t>5</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36461"/>
    <w:multiLevelType w:val="hybridMultilevel"/>
    <w:tmpl w:val="64D2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9456D"/>
    <w:multiLevelType w:val="hybridMultilevel"/>
    <w:tmpl w:val="5CA2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94F67"/>
    <w:multiLevelType w:val="hybridMultilevel"/>
    <w:tmpl w:val="B442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E2661A"/>
    <w:multiLevelType w:val="hybridMultilevel"/>
    <w:tmpl w:val="6BE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204256"/>
    <w:multiLevelType w:val="hybridMultilevel"/>
    <w:tmpl w:val="23DC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64E1C"/>
    <w:multiLevelType w:val="hybridMultilevel"/>
    <w:tmpl w:val="B23C4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BD6D57"/>
    <w:multiLevelType w:val="hybridMultilevel"/>
    <w:tmpl w:val="BF86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A77E8"/>
    <w:multiLevelType w:val="hybridMultilevel"/>
    <w:tmpl w:val="C1AC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0"/>
  </w:num>
  <w:num w:numId="5">
    <w:abstractNumId w:val="5"/>
  </w:num>
  <w:num w:numId="6">
    <w:abstractNumId w:val="12"/>
  </w:num>
  <w:num w:numId="7">
    <w:abstractNumId w:val="4"/>
  </w:num>
  <w:num w:numId="8">
    <w:abstractNumId w:val="8"/>
  </w:num>
  <w:num w:numId="9">
    <w:abstractNumId w:val="6"/>
  </w:num>
  <w:num w:numId="10">
    <w:abstractNumId w:val="3"/>
  </w:num>
  <w:num w:numId="11">
    <w:abstractNumId w:val="14"/>
  </w:num>
  <w:num w:numId="12">
    <w:abstractNumId w:val="1"/>
  </w:num>
  <w:num w:numId="13">
    <w:abstractNumId w:val="15"/>
  </w:num>
  <w:num w:numId="14">
    <w:abstractNumId w:val="2"/>
  </w:num>
  <w:num w:numId="15">
    <w:abstractNumId w:val="13"/>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107E0"/>
    <w:rsid w:val="00044F78"/>
    <w:rsid w:val="00047E31"/>
    <w:rsid w:val="00051F01"/>
    <w:rsid w:val="000A2BE5"/>
    <w:rsid w:val="000B257F"/>
    <w:rsid w:val="000B7FB2"/>
    <w:rsid w:val="000E132D"/>
    <w:rsid w:val="00120DD3"/>
    <w:rsid w:val="00140D7E"/>
    <w:rsid w:val="001763C9"/>
    <w:rsid w:val="001A3700"/>
    <w:rsid w:val="001E5BE2"/>
    <w:rsid w:val="002128DC"/>
    <w:rsid w:val="002324B1"/>
    <w:rsid w:val="0025552A"/>
    <w:rsid w:val="0027162B"/>
    <w:rsid w:val="00287C80"/>
    <w:rsid w:val="00292C5A"/>
    <w:rsid w:val="002A04A1"/>
    <w:rsid w:val="002A6446"/>
    <w:rsid w:val="002B4377"/>
    <w:rsid w:val="002D65CE"/>
    <w:rsid w:val="00343DDC"/>
    <w:rsid w:val="0037163F"/>
    <w:rsid w:val="00380A97"/>
    <w:rsid w:val="003A254E"/>
    <w:rsid w:val="003A32AF"/>
    <w:rsid w:val="003D406F"/>
    <w:rsid w:val="00404D98"/>
    <w:rsid w:val="00427605"/>
    <w:rsid w:val="004B59D5"/>
    <w:rsid w:val="004D4722"/>
    <w:rsid w:val="004E189E"/>
    <w:rsid w:val="004F4772"/>
    <w:rsid w:val="00510CDD"/>
    <w:rsid w:val="00511867"/>
    <w:rsid w:val="0051542A"/>
    <w:rsid w:val="00566747"/>
    <w:rsid w:val="00594FC9"/>
    <w:rsid w:val="00597568"/>
    <w:rsid w:val="005B3002"/>
    <w:rsid w:val="00624516"/>
    <w:rsid w:val="006D3DF5"/>
    <w:rsid w:val="006D6792"/>
    <w:rsid w:val="00702B96"/>
    <w:rsid w:val="00727FCC"/>
    <w:rsid w:val="00775832"/>
    <w:rsid w:val="00775E3F"/>
    <w:rsid w:val="007D50F9"/>
    <w:rsid w:val="00810272"/>
    <w:rsid w:val="00891F4A"/>
    <w:rsid w:val="00896EEF"/>
    <w:rsid w:val="008D57EA"/>
    <w:rsid w:val="008D7485"/>
    <w:rsid w:val="008E194C"/>
    <w:rsid w:val="009352FA"/>
    <w:rsid w:val="009A1AE9"/>
    <w:rsid w:val="009B1575"/>
    <w:rsid w:val="009B1E2D"/>
    <w:rsid w:val="009B3F91"/>
    <w:rsid w:val="009D3F2D"/>
    <w:rsid w:val="009F5A90"/>
    <w:rsid w:val="00A242E5"/>
    <w:rsid w:val="00A31342"/>
    <w:rsid w:val="00A36514"/>
    <w:rsid w:val="00A470F7"/>
    <w:rsid w:val="00A5191D"/>
    <w:rsid w:val="00A8393A"/>
    <w:rsid w:val="00A85396"/>
    <w:rsid w:val="00B3635D"/>
    <w:rsid w:val="00B37643"/>
    <w:rsid w:val="00BA5549"/>
    <w:rsid w:val="00BB167F"/>
    <w:rsid w:val="00BC655A"/>
    <w:rsid w:val="00BD2C2D"/>
    <w:rsid w:val="00BF0583"/>
    <w:rsid w:val="00C20F8F"/>
    <w:rsid w:val="00C2440B"/>
    <w:rsid w:val="00C33769"/>
    <w:rsid w:val="00C53BCD"/>
    <w:rsid w:val="00CB2F72"/>
    <w:rsid w:val="00CD3396"/>
    <w:rsid w:val="00CF4346"/>
    <w:rsid w:val="00D16C54"/>
    <w:rsid w:val="00D30BAA"/>
    <w:rsid w:val="00D34E08"/>
    <w:rsid w:val="00D4304E"/>
    <w:rsid w:val="00D735DD"/>
    <w:rsid w:val="00D84B40"/>
    <w:rsid w:val="00D91901"/>
    <w:rsid w:val="00DB6E19"/>
    <w:rsid w:val="00DD02AE"/>
    <w:rsid w:val="00E2271E"/>
    <w:rsid w:val="00E30893"/>
    <w:rsid w:val="00E554EB"/>
    <w:rsid w:val="00EB2204"/>
    <w:rsid w:val="00EB4165"/>
    <w:rsid w:val="00EB5397"/>
    <w:rsid w:val="00EC693C"/>
    <w:rsid w:val="00EF28C6"/>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6</cp:revision>
  <dcterms:created xsi:type="dcterms:W3CDTF">2019-05-04T13:59:00Z</dcterms:created>
  <dcterms:modified xsi:type="dcterms:W3CDTF">2019-05-05T08:58:00Z</dcterms:modified>
</cp:coreProperties>
</file>