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C21584" w:rsidRDefault="0099050D" w:rsidP="00357150">
      <w:pPr>
        <w:spacing w:after="0" w:line="480" w:lineRule="auto"/>
        <w:jc w:val="both"/>
        <w:rPr>
          <w:rFonts w:ascii="Bookman Old Style" w:hAnsi="Bookman Old Style" w:cs="Times New Roman"/>
          <w:sz w:val="24"/>
          <w:szCs w:val="24"/>
        </w:rPr>
      </w:pPr>
    </w:p>
    <w:p w:rsidR="00C37C3A" w:rsidRPr="00C21584" w:rsidRDefault="00C37C3A" w:rsidP="00357150">
      <w:pPr>
        <w:spacing w:after="0" w:line="480" w:lineRule="auto"/>
        <w:jc w:val="both"/>
        <w:rPr>
          <w:rFonts w:ascii="Bookman Old Style" w:hAnsi="Bookman Old Style" w:cs="Times New Roman"/>
          <w:sz w:val="24"/>
          <w:szCs w:val="24"/>
        </w:rPr>
      </w:pPr>
    </w:p>
    <w:p w:rsidR="00C37C3A" w:rsidRPr="00C21584" w:rsidRDefault="00C37C3A" w:rsidP="00357150">
      <w:pPr>
        <w:spacing w:after="0" w:line="480" w:lineRule="auto"/>
        <w:jc w:val="both"/>
        <w:rPr>
          <w:rFonts w:ascii="Bookman Old Style" w:hAnsi="Bookman Old Style" w:cs="Times New Roman"/>
          <w:sz w:val="24"/>
          <w:szCs w:val="24"/>
        </w:rPr>
      </w:pPr>
    </w:p>
    <w:p w:rsidR="00C37C3A" w:rsidRPr="00C21584" w:rsidRDefault="00C37C3A" w:rsidP="00357150">
      <w:pPr>
        <w:spacing w:after="0" w:line="480" w:lineRule="auto"/>
        <w:jc w:val="both"/>
        <w:rPr>
          <w:rFonts w:ascii="Bookman Old Style" w:hAnsi="Bookman Old Style" w:cs="Times New Roman"/>
          <w:sz w:val="24"/>
          <w:szCs w:val="24"/>
        </w:rPr>
      </w:pPr>
    </w:p>
    <w:p w:rsidR="00C37C3A" w:rsidRPr="00C21584" w:rsidRDefault="00C37C3A" w:rsidP="00357150">
      <w:pPr>
        <w:spacing w:after="0" w:line="480" w:lineRule="auto"/>
        <w:jc w:val="both"/>
        <w:rPr>
          <w:rFonts w:ascii="Bookman Old Style" w:hAnsi="Bookman Old Style" w:cs="Times New Roman"/>
          <w:sz w:val="24"/>
          <w:szCs w:val="24"/>
        </w:rPr>
      </w:pPr>
    </w:p>
    <w:p w:rsidR="00C37C3A" w:rsidRPr="00C21584" w:rsidRDefault="00C37C3A" w:rsidP="00357150">
      <w:pPr>
        <w:spacing w:after="0" w:line="480" w:lineRule="auto"/>
        <w:jc w:val="both"/>
        <w:rPr>
          <w:rFonts w:ascii="Bookman Old Style" w:hAnsi="Bookman Old Style" w:cs="Times New Roman"/>
          <w:sz w:val="24"/>
          <w:szCs w:val="24"/>
        </w:rPr>
      </w:pPr>
    </w:p>
    <w:p w:rsidR="00C37C3A" w:rsidRPr="00C21584" w:rsidRDefault="00C37C3A" w:rsidP="00357150">
      <w:pPr>
        <w:spacing w:after="0" w:line="480" w:lineRule="auto"/>
        <w:jc w:val="both"/>
        <w:rPr>
          <w:rFonts w:ascii="Bookman Old Style" w:hAnsi="Bookman Old Style" w:cs="Times New Roman"/>
          <w:sz w:val="24"/>
          <w:szCs w:val="24"/>
        </w:rPr>
      </w:pPr>
    </w:p>
    <w:p w:rsidR="00381748" w:rsidRPr="00C21584" w:rsidRDefault="00C21584" w:rsidP="00357150">
      <w:pPr>
        <w:spacing w:after="0" w:line="480" w:lineRule="auto"/>
        <w:jc w:val="center"/>
        <w:rPr>
          <w:rFonts w:ascii="Bookman Old Style" w:hAnsi="Bookman Old Style" w:cs="Times New Roman"/>
          <w:sz w:val="24"/>
          <w:szCs w:val="24"/>
        </w:rPr>
      </w:pPr>
      <w:r w:rsidRPr="00C21584">
        <w:rPr>
          <w:rFonts w:ascii="Bookman Old Style" w:hAnsi="Bookman Old Style" w:cs="Times New Roman"/>
          <w:sz w:val="24"/>
          <w:szCs w:val="24"/>
        </w:rPr>
        <w:t xml:space="preserve">Comparing Modernists </w:t>
      </w:r>
    </w:p>
    <w:p w:rsidR="00C37C3A" w:rsidRPr="00C21584" w:rsidRDefault="00965882" w:rsidP="00357150">
      <w:pPr>
        <w:spacing w:after="0" w:line="480" w:lineRule="auto"/>
        <w:jc w:val="center"/>
        <w:rPr>
          <w:rFonts w:ascii="Bookman Old Style" w:hAnsi="Bookman Old Style" w:cs="Times New Roman"/>
          <w:sz w:val="24"/>
          <w:szCs w:val="24"/>
        </w:rPr>
      </w:pPr>
      <w:r w:rsidRPr="00C21584">
        <w:rPr>
          <w:rFonts w:ascii="Bookman Old Style" w:hAnsi="Bookman Old Style" w:cs="Times New Roman"/>
          <w:sz w:val="24"/>
          <w:szCs w:val="24"/>
        </w:rPr>
        <w:t>Name</w:t>
      </w:r>
    </w:p>
    <w:p w:rsidR="00965882" w:rsidRPr="00C21584" w:rsidRDefault="00965882" w:rsidP="00357150">
      <w:pPr>
        <w:spacing w:after="0" w:line="480" w:lineRule="auto"/>
        <w:jc w:val="center"/>
        <w:rPr>
          <w:rFonts w:ascii="Bookman Old Style" w:hAnsi="Bookman Old Style" w:cs="Times New Roman"/>
          <w:sz w:val="24"/>
          <w:szCs w:val="24"/>
        </w:rPr>
      </w:pPr>
      <w:r w:rsidRPr="00C21584">
        <w:rPr>
          <w:rFonts w:ascii="Bookman Old Style" w:hAnsi="Bookman Old Style" w:cs="Times New Roman"/>
          <w:sz w:val="24"/>
          <w:szCs w:val="24"/>
        </w:rPr>
        <w:t xml:space="preserve">Institution </w:t>
      </w:r>
    </w:p>
    <w:p w:rsidR="00D92D39" w:rsidRPr="00C21584" w:rsidRDefault="00D92D39" w:rsidP="00BA0CD0">
      <w:pPr>
        <w:spacing w:after="0" w:line="480" w:lineRule="auto"/>
        <w:rPr>
          <w:rFonts w:ascii="Bookman Old Style" w:hAnsi="Bookman Old Style" w:cs="Times New Roman"/>
          <w:sz w:val="24"/>
          <w:szCs w:val="24"/>
        </w:rPr>
      </w:pPr>
    </w:p>
    <w:p w:rsidR="00A7036E" w:rsidRPr="00C21584" w:rsidRDefault="00A7036E" w:rsidP="00BA0CD0">
      <w:pPr>
        <w:spacing w:after="0" w:line="480" w:lineRule="auto"/>
        <w:rPr>
          <w:rFonts w:ascii="Bookman Old Style" w:hAnsi="Bookman Old Style" w:cs="Times New Roman"/>
          <w:sz w:val="24"/>
          <w:szCs w:val="24"/>
        </w:rPr>
      </w:pPr>
    </w:p>
    <w:p w:rsidR="00A7036E" w:rsidRPr="00C21584" w:rsidRDefault="00A7036E" w:rsidP="00BA0CD0">
      <w:pPr>
        <w:spacing w:after="0" w:line="480" w:lineRule="auto"/>
        <w:rPr>
          <w:rFonts w:ascii="Bookman Old Style" w:hAnsi="Bookman Old Style" w:cs="Times New Roman"/>
          <w:sz w:val="24"/>
          <w:szCs w:val="24"/>
        </w:rPr>
      </w:pPr>
    </w:p>
    <w:p w:rsidR="00A7036E" w:rsidRPr="00C21584" w:rsidRDefault="00A7036E" w:rsidP="00BA0CD0">
      <w:pPr>
        <w:spacing w:after="0" w:line="480" w:lineRule="auto"/>
        <w:rPr>
          <w:rFonts w:ascii="Bookman Old Style" w:hAnsi="Bookman Old Style" w:cs="Times New Roman"/>
          <w:sz w:val="24"/>
          <w:szCs w:val="24"/>
        </w:rPr>
      </w:pPr>
    </w:p>
    <w:p w:rsidR="00A7036E" w:rsidRPr="00C21584" w:rsidRDefault="00A7036E" w:rsidP="00BA0CD0">
      <w:pPr>
        <w:spacing w:after="0" w:line="480" w:lineRule="auto"/>
        <w:rPr>
          <w:rFonts w:ascii="Bookman Old Style" w:hAnsi="Bookman Old Style" w:cs="Times New Roman"/>
          <w:sz w:val="24"/>
          <w:szCs w:val="24"/>
        </w:rPr>
      </w:pPr>
    </w:p>
    <w:p w:rsidR="00A7036E" w:rsidRPr="00C21584" w:rsidRDefault="00A7036E" w:rsidP="00BA0CD0">
      <w:pPr>
        <w:spacing w:after="0" w:line="480" w:lineRule="auto"/>
        <w:rPr>
          <w:rFonts w:ascii="Bookman Old Style" w:hAnsi="Bookman Old Style" w:cs="Times New Roman"/>
          <w:sz w:val="24"/>
          <w:szCs w:val="24"/>
        </w:rPr>
      </w:pPr>
    </w:p>
    <w:p w:rsidR="00A7036E" w:rsidRPr="00C21584" w:rsidRDefault="00A7036E" w:rsidP="00BA0CD0">
      <w:pPr>
        <w:spacing w:after="0" w:line="480" w:lineRule="auto"/>
        <w:rPr>
          <w:rFonts w:ascii="Bookman Old Style" w:hAnsi="Bookman Old Style" w:cs="Times New Roman"/>
          <w:sz w:val="24"/>
          <w:szCs w:val="24"/>
        </w:rPr>
      </w:pPr>
    </w:p>
    <w:p w:rsidR="00A7036E" w:rsidRPr="00C21584" w:rsidRDefault="00A7036E" w:rsidP="00BA0CD0">
      <w:pPr>
        <w:spacing w:after="0" w:line="480" w:lineRule="auto"/>
        <w:rPr>
          <w:rFonts w:ascii="Bookman Old Style" w:hAnsi="Bookman Old Style" w:cs="Times New Roman"/>
          <w:sz w:val="24"/>
          <w:szCs w:val="24"/>
        </w:rPr>
      </w:pPr>
    </w:p>
    <w:p w:rsidR="00A7036E" w:rsidRPr="00C21584" w:rsidRDefault="00A7036E" w:rsidP="00BA0CD0">
      <w:pPr>
        <w:spacing w:after="0" w:line="480" w:lineRule="auto"/>
        <w:rPr>
          <w:rFonts w:ascii="Bookman Old Style" w:hAnsi="Bookman Old Style" w:cs="Times New Roman"/>
          <w:sz w:val="24"/>
          <w:szCs w:val="24"/>
        </w:rPr>
      </w:pPr>
    </w:p>
    <w:p w:rsidR="00A7036E" w:rsidRPr="00C21584" w:rsidRDefault="00A7036E" w:rsidP="00BA0CD0">
      <w:pPr>
        <w:spacing w:after="0" w:line="480" w:lineRule="auto"/>
        <w:rPr>
          <w:rFonts w:ascii="Bookman Old Style" w:hAnsi="Bookman Old Style" w:cs="Times New Roman"/>
          <w:sz w:val="24"/>
          <w:szCs w:val="24"/>
        </w:rPr>
      </w:pPr>
    </w:p>
    <w:p w:rsidR="00A7036E" w:rsidRPr="00C21584" w:rsidRDefault="00A7036E" w:rsidP="00BA0CD0">
      <w:pPr>
        <w:spacing w:after="0" w:line="480" w:lineRule="auto"/>
        <w:rPr>
          <w:rFonts w:ascii="Bookman Old Style" w:hAnsi="Bookman Old Style" w:cs="Times New Roman"/>
          <w:sz w:val="24"/>
          <w:szCs w:val="24"/>
        </w:rPr>
      </w:pPr>
    </w:p>
    <w:p w:rsidR="00C21584" w:rsidRPr="00C21584" w:rsidRDefault="00C21584" w:rsidP="00BA0CD0">
      <w:pPr>
        <w:spacing w:after="0" w:line="480" w:lineRule="auto"/>
        <w:rPr>
          <w:rFonts w:ascii="Bookman Old Style" w:hAnsi="Bookman Old Style" w:cs="Times New Roman"/>
          <w:sz w:val="24"/>
          <w:szCs w:val="24"/>
        </w:rPr>
      </w:pPr>
    </w:p>
    <w:p w:rsidR="00C21584" w:rsidRPr="00C21584" w:rsidRDefault="00C21584" w:rsidP="00BA0CD0">
      <w:pPr>
        <w:spacing w:after="0" w:line="480" w:lineRule="auto"/>
        <w:rPr>
          <w:rFonts w:ascii="Bookman Old Style" w:hAnsi="Bookman Old Style" w:cs="Times New Roman"/>
          <w:sz w:val="24"/>
          <w:szCs w:val="24"/>
        </w:rPr>
      </w:pPr>
    </w:p>
    <w:p w:rsidR="00C21584" w:rsidRDefault="00C21584" w:rsidP="00C21584">
      <w:pPr>
        <w:spacing w:after="0" w:line="480" w:lineRule="auto"/>
        <w:jc w:val="center"/>
        <w:rPr>
          <w:rFonts w:ascii="Bookman Old Style" w:hAnsi="Bookman Old Style" w:cs="Helvetica"/>
          <w:b/>
          <w:color w:val="000000"/>
          <w:sz w:val="24"/>
          <w:szCs w:val="24"/>
          <w:shd w:val="clear" w:color="auto" w:fill="FFFFFF"/>
        </w:rPr>
      </w:pPr>
      <w:r w:rsidRPr="00C21584">
        <w:rPr>
          <w:rFonts w:ascii="Bookman Old Style" w:hAnsi="Bookman Old Style" w:cs="Helvetica"/>
          <w:b/>
          <w:color w:val="000000"/>
          <w:sz w:val="24"/>
          <w:szCs w:val="24"/>
          <w:shd w:val="clear" w:color="auto" w:fill="FFFFFF"/>
        </w:rPr>
        <w:lastRenderedPageBreak/>
        <w:t>T. S. Eliot and Ernest Hemingway</w:t>
      </w:r>
    </w:p>
    <w:p w:rsidR="00C21584" w:rsidRDefault="00C21584" w:rsidP="00920442">
      <w:pPr>
        <w:spacing w:after="0" w:line="480" w:lineRule="auto"/>
        <w:ind w:firstLine="720"/>
        <w:rPr>
          <w:rFonts w:ascii="Bookman Old Style" w:hAnsi="Bookman Old Style" w:cs="Helvetica"/>
          <w:color w:val="000000"/>
          <w:sz w:val="24"/>
          <w:szCs w:val="24"/>
          <w:shd w:val="clear" w:color="auto" w:fill="FFFFFF"/>
        </w:rPr>
      </w:pPr>
      <w:r>
        <w:rPr>
          <w:rFonts w:ascii="Bookman Old Style" w:hAnsi="Bookman Old Style" w:cs="Helvetica"/>
          <w:color w:val="000000"/>
          <w:sz w:val="24"/>
          <w:szCs w:val="24"/>
          <w:shd w:val="clear" w:color="auto" w:fill="FFFFFF"/>
        </w:rPr>
        <w:t>Modernism is referred to as a philosophical movement initiated during late 19</w:t>
      </w:r>
      <w:r w:rsidRPr="00C21584">
        <w:rPr>
          <w:rFonts w:ascii="Bookman Old Style" w:hAnsi="Bookman Old Style" w:cs="Helvetica"/>
          <w:color w:val="000000"/>
          <w:sz w:val="24"/>
          <w:szCs w:val="24"/>
          <w:shd w:val="clear" w:color="auto" w:fill="FFFFFF"/>
          <w:vertAlign w:val="superscript"/>
        </w:rPr>
        <w:t>th</w:t>
      </w:r>
      <w:r>
        <w:rPr>
          <w:rFonts w:ascii="Bookman Old Style" w:hAnsi="Bookman Old Style" w:cs="Helvetica"/>
          <w:color w:val="000000"/>
          <w:sz w:val="24"/>
          <w:szCs w:val="24"/>
          <w:shd w:val="clear" w:color="auto" w:fill="FFFFFF"/>
        </w:rPr>
        <w:t xml:space="preserve"> and early 20</w:t>
      </w:r>
      <w:r w:rsidRPr="00C21584">
        <w:rPr>
          <w:rFonts w:ascii="Bookman Old Style" w:hAnsi="Bookman Old Style" w:cs="Helvetica"/>
          <w:color w:val="000000"/>
          <w:sz w:val="24"/>
          <w:szCs w:val="24"/>
          <w:shd w:val="clear" w:color="auto" w:fill="FFFFFF"/>
          <w:vertAlign w:val="superscript"/>
        </w:rPr>
        <w:t>th</w:t>
      </w:r>
      <w:r>
        <w:rPr>
          <w:rFonts w:ascii="Bookman Old Style" w:hAnsi="Bookman Old Style" w:cs="Helvetica"/>
          <w:color w:val="000000"/>
          <w:sz w:val="24"/>
          <w:szCs w:val="24"/>
          <w:shd w:val="clear" w:color="auto" w:fill="FFFFFF"/>
        </w:rPr>
        <w:t xml:space="preserve"> centuries; encapsulating massive alterations in cultural trends that galvanized the development of pervasive transformations in the Western Society</w:t>
      </w:r>
      <w:r w:rsidR="00920442">
        <w:rPr>
          <w:rFonts w:ascii="Bookman Old Style" w:hAnsi="Bookman Old Style" w:cs="Helvetica"/>
          <w:color w:val="000000"/>
          <w:sz w:val="24"/>
          <w:szCs w:val="24"/>
          <w:shd w:val="clear" w:color="auto" w:fill="FFFFFF"/>
        </w:rPr>
        <w:t xml:space="preserve"> (</w:t>
      </w:r>
      <w:r w:rsidR="00920442" w:rsidRPr="00920442">
        <w:rPr>
          <w:rFonts w:ascii="Bookman Old Style" w:hAnsi="Bookman Old Style" w:cs="Times New Roman"/>
          <w:sz w:val="24"/>
          <w:szCs w:val="24"/>
        </w:rPr>
        <w:t>Pericles</w:t>
      </w:r>
      <w:r w:rsidR="00920442">
        <w:rPr>
          <w:rFonts w:ascii="Bookman Old Style" w:hAnsi="Bookman Old Style" w:cs="Times New Roman"/>
          <w:sz w:val="24"/>
          <w:szCs w:val="24"/>
        </w:rPr>
        <w:t>, 2000)</w:t>
      </w:r>
      <w:r>
        <w:rPr>
          <w:rFonts w:ascii="Bookman Old Style" w:hAnsi="Bookman Old Style" w:cs="Helvetica"/>
          <w:color w:val="000000"/>
          <w:sz w:val="24"/>
          <w:szCs w:val="24"/>
          <w:shd w:val="clear" w:color="auto" w:fill="FFFFFF"/>
        </w:rPr>
        <w:t>. Industrialization, urbanization and horrific consequences of World War- I collaboratively attempted to instate modernism. Modernists were exclusively philosophers that rejected the religious beliefs and many of them emphasized on the dark side of humanity.</w:t>
      </w:r>
    </w:p>
    <w:p w:rsidR="00C21584" w:rsidRDefault="00C21584" w:rsidP="00C21584">
      <w:pPr>
        <w:spacing w:after="0" w:line="480" w:lineRule="auto"/>
        <w:rPr>
          <w:rFonts w:ascii="Bookman Old Style" w:hAnsi="Bookman Old Style" w:cs="Helvetica"/>
          <w:color w:val="000000"/>
          <w:sz w:val="24"/>
          <w:szCs w:val="24"/>
          <w:shd w:val="clear" w:color="auto" w:fill="FFFFFF"/>
        </w:rPr>
      </w:pPr>
      <w:r>
        <w:rPr>
          <w:rFonts w:ascii="Bookman Old Style" w:hAnsi="Bookman Old Style" w:cs="Helvetica"/>
          <w:color w:val="000000"/>
          <w:sz w:val="24"/>
          <w:szCs w:val="24"/>
          <w:shd w:val="clear" w:color="auto" w:fill="FFFFFF"/>
        </w:rPr>
        <w:tab/>
        <w:t xml:space="preserve">T. S. </w:t>
      </w:r>
      <w:r w:rsidR="00835278">
        <w:rPr>
          <w:rFonts w:ascii="Bookman Old Style" w:hAnsi="Bookman Old Style" w:cs="Helvetica"/>
          <w:color w:val="000000"/>
          <w:sz w:val="24"/>
          <w:szCs w:val="24"/>
          <w:shd w:val="clear" w:color="auto" w:fill="FFFFFF"/>
        </w:rPr>
        <w:t xml:space="preserve">Eliot and E. Hemingway were </w:t>
      </w:r>
      <w:r w:rsidR="00920442">
        <w:rPr>
          <w:rFonts w:ascii="Bookman Old Style" w:hAnsi="Bookman Old Style" w:cs="Helvetica"/>
          <w:color w:val="000000"/>
          <w:sz w:val="24"/>
          <w:szCs w:val="24"/>
          <w:shd w:val="clear" w:color="auto" w:fill="FFFFFF"/>
        </w:rPr>
        <w:t xml:space="preserve">the </w:t>
      </w:r>
      <w:r w:rsidR="00835278">
        <w:rPr>
          <w:rFonts w:ascii="Bookman Old Style" w:hAnsi="Bookman Old Style" w:cs="Helvetica"/>
          <w:color w:val="000000"/>
          <w:sz w:val="24"/>
          <w:szCs w:val="24"/>
          <w:shd w:val="clear" w:color="auto" w:fill="FFFFFF"/>
        </w:rPr>
        <w:t>modernists—sharing some commonalities and divergences in literary works and views. Both of them focused more on the situation of man as a sufferer of World War- I that attempted to shatter the hopes, optimism and resiliency of humans—they tried to make sense of the situation encountered by war victims. Both of them conjoined the war experiences with deteriorated mental health, feelings and consciousness based on the ideas of Sigmund Freud</w:t>
      </w:r>
      <w:r w:rsidR="00920442">
        <w:rPr>
          <w:rFonts w:ascii="Bookman Old Style" w:hAnsi="Bookman Old Style" w:cs="Helvetica"/>
          <w:color w:val="000000"/>
          <w:sz w:val="24"/>
          <w:szCs w:val="24"/>
          <w:shd w:val="clear" w:color="auto" w:fill="FFFFFF"/>
        </w:rPr>
        <w:t xml:space="preserve"> (</w:t>
      </w:r>
      <w:r w:rsidR="00920442" w:rsidRPr="00920442">
        <w:rPr>
          <w:rFonts w:ascii="Bookman Old Style" w:hAnsi="Bookman Old Style" w:cs="Times New Roman"/>
          <w:sz w:val="24"/>
          <w:szCs w:val="24"/>
        </w:rPr>
        <w:t>Pericles</w:t>
      </w:r>
      <w:r w:rsidR="00920442">
        <w:rPr>
          <w:rFonts w:ascii="Bookman Old Style" w:hAnsi="Bookman Old Style" w:cs="Times New Roman"/>
          <w:sz w:val="24"/>
          <w:szCs w:val="24"/>
        </w:rPr>
        <w:t>, 2000)</w:t>
      </w:r>
      <w:r w:rsidR="00835278">
        <w:rPr>
          <w:rFonts w:ascii="Bookman Old Style" w:hAnsi="Bookman Old Style" w:cs="Helvetica"/>
          <w:color w:val="000000"/>
          <w:sz w:val="24"/>
          <w:szCs w:val="24"/>
          <w:shd w:val="clear" w:color="auto" w:fill="FFFFFF"/>
        </w:rPr>
        <w:t xml:space="preserve">. Both of them presented the textual depiction of </w:t>
      </w:r>
      <w:r w:rsidR="00835278">
        <w:rPr>
          <w:rFonts w:ascii="Bookman Old Style" w:hAnsi="Bookman Old Style" w:cs="Helvetica"/>
          <w:i/>
          <w:color w:val="000000"/>
          <w:sz w:val="24"/>
          <w:szCs w:val="24"/>
          <w:shd w:val="clear" w:color="auto" w:fill="FFFFFF"/>
        </w:rPr>
        <w:t xml:space="preserve">fragmented self </w:t>
      </w:r>
      <w:r w:rsidR="00835278">
        <w:rPr>
          <w:rFonts w:ascii="Bookman Old Style" w:hAnsi="Bookman Old Style" w:cs="Helvetica"/>
          <w:color w:val="000000"/>
          <w:sz w:val="24"/>
          <w:szCs w:val="24"/>
          <w:shd w:val="clear" w:color="auto" w:fill="FFFFFF"/>
        </w:rPr>
        <w:t xml:space="preserve">that allowed them to introduce identical characters with the synchronized flow of sensations that manumits consciousness from the consecution of rational constructs. </w:t>
      </w:r>
    </w:p>
    <w:p w:rsidR="000610BC" w:rsidRDefault="000610BC" w:rsidP="000610BC">
      <w:pPr>
        <w:spacing w:after="0" w:line="480" w:lineRule="auto"/>
        <w:ind w:firstLine="720"/>
        <w:rPr>
          <w:rFonts w:ascii="Bookman Old Style" w:hAnsi="Bookman Old Style" w:cs="Helvetica"/>
          <w:color w:val="000000"/>
          <w:sz w:val="24"/>
          <w:szCs w:val="24"/>
          <w:shd w:val="clear" w:color="auto" w:fill="FFFFFF"/>
        </w:rPr>
      </w:pPr>
      <w:r>
        <w:rPr>
          <w:rFonts w:ascii="Bookman Old Style" w:hAnsi="Bookman Old Style" w:cs="Helvetica"/>
          <w:color w:val="000000"/>
          <w:sz w:val="24"/>
          <w:szCs w:val="24"/>
          <w:shd w:val="clear" w:color="auto" w:fill="FFFFFF"/>
        </w:rPr>
        <w:t>In</w:t>
      </w:r>
      <w:r w:rsidR="00920442">
        <w:rPr>
          <w:rFonts w:ascii="Bookman Old Style" w:hAnsi="Bookman Old Style" w:cs="Helvetica"/>
          <w:color w:val="000000"/>
          <w:sz w:val="24"/>
          <w:szCs w:val="24"/>
          <w:shd w:val="clear" w:color="auto" w:fill="FFFFFF"/>
        </w:rPr>
        <w:t xml:space="preserve"> the</w:t>
      </w:r>
      <w:r>
        <w:rPr>
          <w:rFonts w:ascii="Bookman Old Style" w:hAnsi="Bookman Old Style" w:cs="Helvetica"/>
          <w:color w:val="000000"/>
          <w:sz w:val="24"/>
          <w:szCs w:val="24"/>
          <w:shd w:val="clear" w:color="auto" w:fill="FFFFFF"/>
        </w:rPr>
        <w:t xml:space="preserve"> </w:t>
      </w:r>
      <w:r w:rsidR="00C21584" w:rsidRPr="00C21584">
        <w:rPr>
          <w:rFonts w:ascii="Bookman Old Style" w:hAnsi="Bookman Old Style" w:cs="Helvetica"/>
          <w:color w:val="000000"/>
          <w:sz w:val="24"/>
          <w:szCs w:val="24"/>
          <w:shd w:val="clear" w:color="auto" w:fill="FFFFFF"/>
        </w:rPr>
        <w:t>Eliot’s The Waste Land (1922) and Hemingw</w:t>
      </w:r>
      <w:r>
        <w:rPr>
          <w:rFonts w:ascii="Bookman Old Style" w:hAnsi="Bookman Old Style" w:cs="Helvetica"/>
          <w:color w:val="000000"/>
          <w:sz w:val="24"/>
          <w:szCs w:val="24"/>
          <w:shd w:val="clear" w:color="auto" w:fill="FFFFFF"/>
        </w:rPr>
        <w:t>ay’s The Sun Also Rises (1926)</w:t>
      </w:r>
      <w:r w:rsidR="00920442">
        <w:rPr>
          <w:rFonts w:ascii="Bookman Old Style" w:hAnsi="Bookman Old Style" w:cs="Helvetica"/>
          <w:color w:val="000000"/>
          <w:sz w:val="24"/>
          <w:szCs w:val="24"/>
          <w:shd w:val="clear" w:color="auto" w:fill="FFFFFF"/>
        </w:rPr>
        <w:t>,</w:t>
      </w:r>
      <w:r>
        <w:rPr>
          <w:rFonts w:ascii="Bookman Old Style" w:hAnsi="Bookman Old Style" w:cs="Helvetica"/>
          <w:color w:val="000000"/>
          <w:sz w:val="24"/>
          <w:szCs w:val="24"/>
          <w:shd w:val="clear" w:color="auto" w:fill="FFFFFF"/>
        </w:rPr>
        <w:t xml:space="preserve"> a super colossal emphasis is laid on the rituals for revitalizing the society through shaping distinctive consideration of identical and unifying senses beyond the incorporation of human rationality</w:t>
      </w:r>
      <w:r w:rsidR="00920442">
        <w:rPr>
          <w:rFonts w:ascii="Bookman Old Style" w:hAnsi="Bookman Old Style" w:cs="Helvetica"/>
          <w:color w:val="000000"/>
          <w:sz w:val="24"/>
          <w:szCs w:val="24"/>
          <w:shd w:val="clear" w:color="auto" w:fill="FFFFFF"/>
        </w:rPr>
        <w:t xml:space="preserve"> (</w:t>
      </w:r>
      <w:r w:rsidR="00920442" w:rsidRPr="00920442">
        <w:rPr>
          <w:rFonts w:ascii="Bookman Old Style" w:hAnsi="Bookman Old Style" w:cs="Times New Roman"/>
          <w:sz w:val="24"/>
          <w:szCs w:val="24"/>
        </w:rPr>
        <w:t>Pericles</w:t>
      </w:r>
      <w:r w:rsidR="00920442">
        <w:rPr>
          <w:rFonts w:ascii="Bookman Old Style" w:hAnsi="Bookman Old Style" w:cs="Times New Roman"/>
          <w:sz w:val="24"/>
          <w:szCs w:val="24"/>
        </w:rPr>
        <w:t>, 2000)</w:t>
      </w:r>
      <w:r>
        <w:rPr>
          <w:rFonts w:ascii="Bookman Old Style" w:hAnsi="Bookman Old Style" w:cs="Helvetica"/>
          <w:color w:val="000000"/>
          <w:sz w:val="24"/>
          <w:szCs w:val="24"/>
          <w:shd w:val="clear" w:color="auto" w:fill="FFFFFF"/>
        </w:rPr>
        <w:t xml:space="preserve">. However, </w:t>
      </w:r>
      <w:r w:rsidRPr="00C21584">
        <w:rPr>
          <w:rFonts w:ascii="Bookman Old Style" w:hAnsi="Bookman Old Style" w:cs="Helvetica"/>
          <w:color w:val="000000"/>
          <w:sz w:val="24"/>
          <w:szCs w:val="24"/>
          <w:shd w:val="clear" w:color="auto" w:fill="FFFFFF"/>
        </w:rPr>
        <w:t>Hemingway’s The Old Man and the Sea (1952)</w:t>
      </w:r>
      <w:r>
        <w:rPr>
          <w:rFonts w:ascii="Bookman Old Style" w:hAnsi="Bookman Old Style" w:cs="Helvetica"/>
          <w:color w:val="000000"/>
          <w:sz w:val="24"/>
          <w:szCs w:val="24"/>
          <w:shd w:val="clear" w:color="auto" w:fill="FFFFFF"/>
        </w:rPr>
        <w:t xml:space="preserve"> and </w:t>
      </w:r>
      <w:r w:rsidRPr="00C21584">
        <w:rPr>
          <w:rFonts w:ascii="Bookman Old Style" w:hAnsi="Bookman Old Style" w:cs="Helvetica"/>
          <w:color w:val="000000"/>
          <w:sz w:val="24"/>
          <w:szCs w:val="24"/>
          <w:shd w:val="clear" w:color="auto" w:fill="FFFFFF"/>
        </w:rPr>
        <w:t xml:space="preserve">Eliot’s Four </w:t>
      </w:r>
      <w:r w:rsidRPr="00C21584">
        <w:rPr>
          <w:rFonts w:ascii="Bookman Old Style" w:hAnsi="Bookman Old Style" w:cs="Helvetica"/>
          <w:color w:val="000000"/>
          <w:sz w:val="24"/>
          <w:szCs w:val="24"/>
          <w:shd w:val="clear" w:color="auto" w:fill="FFFFFF"/>
        </w:rPr>
        <w:lastRenderedPageBreak/>
        <w:t>Quartets (1943</w:t>
      </w:r>
      <w:r>
        <w:rPr>
          <w:rFonts w:ascii="Bookman Old Style" w:hAnsi="Bookman Old Style" w:cs="Helvetica"/>
          <w:color w:val="000000"/>
          <w:sz w:val="24"/>
          <w:szCs w:val="24"/>
          <w:shd w:val="clear" w:color="auto" w:fill="FFFFFF"/>
        </w:rPr>
        <w:t xml:space="preserve">) follow individualized patterns; one </w:t>
      </w:r>
      <w:r w:rsidR="00920442">
        <w:rPr>
          <w:rFonts w:ascii="Bookman Old Style" w:hAnsi="Bookman Old Style" w:cs="Helvetica"/>
          <w:color w:val="000000"/>
          <w:sz w:val="24"/>
          <w:szCs w:val="24"/>
          <w:shd w:val="clear" w:color="auto" w:fill="FFFFFF"/>
        </w:rPr>
        <w:t xml:space="preserve">emphasized </w:t>
      </w:r>
      <w:r>
        <w:rPr>
          <w:rFonts w:ascii="Bookman Old Style" w:hAnsi="Bookman Old Style" w:cs="Helvetica"/>
          <w:color w:val="000000"/>
          <w:sz w:val="24"/>
          <w:szCs w:val="24"/>
          <w:shd w:val="clear" w:color="auto" w:fill="FFFFFF"/>
        </w:rPr>
        <w:t xml:space="preserve">moral sense whereas the other one prioritizes religious solidarity </w:t>
      </w:r>
      <w:r w:rsidR="00920442">
        <w:rPr>
          <w:rFonts w:ascii="Bookman Old Style" w:hAnsi="Bookman Old Style" w:cs="Helvetica"/>
          <w:color w:val="000000"/>
          <w:sz w:val="24"/>
          <w:szCs w:val="24"/>
          <w:shd w:val="clear" w:color="auto" w:fill="FFFFFF"/>
        </w:rPr>
        <w:t>respectively. Eliot thought of religion as a galvanizer of reinforcement to develop interrelation between society and individuals whereas Hemingway emphasized the moral entity as the basic and idealistic rationale behind interpersonal relationships (</w:t>
      </w:r>
      <w:r w:rsidR="00920442" w:rsidRPr="00920442">
        <w:rPr>
          <w:rFonts w:ascii="Bookman Old Style" w:hAnsi="Bookman Old Style" w:cs="Times New Roman"/>
          <w:sz w:val="24"/>
          <w:szCs w:val="24"/>
        </w:rPr>
        <w:t>Pericles</w:t>
      </w:r>
      <w:r w:rsidR="00920442">
        <w:rPr>
          <w:rFonts w:ascii="Bookman Old Style" w:hAnsi="Bookman Old Style" w:cs="Times New Roman"/>
          <w:sz w:val="24"/>
          <w:szCs w:val="24"/>
        </w:rPr>
        <w:t>, 2000)</w:t>
      </w:r>
      <w:r w:rsidR="00920442">
        <w:rPr>
          <w:rFonts w:ascii="Bookman Old Style" w:hAnsi="Bookman Old Style" w:cs="Helvetica"/>
          <w:color w:val="000000"/>
          <w:sz w:val="24"/>
          <w:szCs w:val="24"/>
          <w:shd w:val="clear" w:color="auto" w:fill="FFFFFF"/>
        </w:rPr>
        <w:t xml:space="preserve">. Eliot and Hemingway occupy two distinctive poles of distorted reality experiences that make them distinctive of each other.  </w:t>
      </w:r>
    </w:p>
    <w:p w:rsidR="00571005" w:rsidRPr="00C21584" w:rsidRDefault="00571005" w:rsidP="00571005">
      <w:pPr>
        <w:spacing w:after="0" w:line="480" w:lineRule="auto"/>
        <w:ind w:left="720" w:hanging="720"/>
        <w:rPr>
          <w:rFonts w:ascii="Bookman Old Style" w:hAnsi="Bookman Old Style" w:cs="Times New Roman"/>
          <w:sz w:val="24"/>
          <w:szCs w:val="24"/>
        </w:rPr>
      </w:pPr>
    </w:p>
    <w:p w:rsidR="00381748" w:rsidRPr="00C21584" w:rsidRDefault="00381748" w:rsidP="00571005">
      <w:pPr>
        <w:spacing w:after="0" w:line="480" w:lineRule="auto"/>
        <w:ind w:left="720" w:hanging="720"/>
        <w:rPr>
          <w:rFonts w:ascii="Bookman Old Style" w:hAnsi="Bookman Old Style" w:cs="Times New Roman"/>
          <w:sz w:val="24"/>
          <w:szCs w:val="24"/>
        </w:rPr>
      </w:pPr>
    </w:p>
    <w:p w:rsidR="008904C1" w:rsidRDefault="008904C1"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Default="00920442" w:rsidP="008904C1">
      <w:pPr>
        <w:spacing w:after="0" w:line="480" w:lineRule="auto"/>
        <w:ind w:left="720" w:hanging="720"/>
        <w:rPr>
          <w:rFonts w:ascii="Bookman Old Style" w:hAnsi="Bookman Old Style" w:cs="Times New Roman"/>
          <w:sz w:val="24"/>
          <w:szCs w:val="24"/>
        </w:rPr>
      </w:pPr>
    </w:p>
    <w:p w:rsidR="00920442" w:rsidRPr="00920442" w:rsidRDefault="00920442" w:rsidP="00920442">
      <w:pPr>
        <w:spacing w:after="0" w:line="480" w:lineRule="auto"/>
        <w:ind w:left="720" w:hanging="720"/>
        <w:jc w:val="center"/>
        <w:rPr>
          <w:rFonts w:ascii="Bookman Old Style" w:hAnsi="Bookman Old Style" w:cs="Times New Roman"/>
          <w:b/>
          <w:sz w:val="24"/>
          <w:szCs w:val="24"/>
        </w:rPr>
      </w:pPr>
      <w:r w:rsidRPr="00920442">
        <w:rPr>
          <w:rFonts w:ascii="Bookman Old Style" w:hAnsi="Bookman Old Style" w:cs="Times New Roman"/>
          <w:b/>
          <w:sz w:val="24"/>
          <w:szCs w:val="24"/>
        </w:rPr>
        <w:lastRenderedPageBreak/>
        <w:t>References</w:t>
      </w:r>
    </w:p>
    <w:p w:rsidR="00920442" w:rsidRPr="00C21584" w:rsidRDefault="00920442" w:rsidP="008904C1">
      <w:pPr>
        <w:spacing w:after="0" w:line="480" w:lineRule="auto"/>
        <w:ind w:left="720" w:hanging="720"/>
        <w:rPr>
          <w:rFonts w:ascii="Bookman Old Style" w:hAnsi="Bookman Old Style" w:cs="Times New Roman"/>
          <w:sz w:val="24"/>
          <w:szCs w:val="24"/>
        </w:rPr>
      </w:pPr>
      <w:r w:rsidRPr="00920442">
        <w:rPr>
          <w:rFonts w:ascii="Bookman Old Style" w:hAnsi="Bookman Old Style" w:cs="Times New Roman"/>
          <w:sz w:val="24"/>
          <w:szCs w:val="24"/>
        </w:rPr>
        <w:t>Pericles</w:t>
      </w:r>
      <w:r>
        <w:rPr>
          <w:rFonts w:ascii="Bookman Old Style" w:hAnsi="Bookman Old Style" w:cs="Times New Roman"/>
          <w:sz w:val="24"/>
          <w:szCs w:val="24"/>
        </w:rPr>
        <w:t>,</w:t>
      </w:r>
      <w:r w:rsidRPr="00920442">
        <w:rPr>
          <w:rFonts w:ascii="Bookman Old Style" w:hAnsi="Bookman Old Style" w:cs="Times New Roman"/>
          <w:sz w:val="24"/>
          <w:szCs w:val="24"/>
        </w:rPr>
        <w:t xml:space="preserve"> </w:t>
      </w:r>
      <w:r>
        <w:rPr>
          <w:rFonts w:ascii="Bookman Old Style" w:hAnsi="Bookman Old Style" w:cs="Times New Roman"/>
          <w:sz w:val="24"/>
          <w:szCs w:val="24"/>
        </w:rPr>
        <w:t xml:space="preserve">L. (2000). </w:t>
      </w:r>
      <w:r w:rsidRPr="00920442">
        <w:rPr>
          <w:rFonts w:ascii="Bookman Old Style" w:hAnsi="Bookman Old Style" w:cs="Times New Roman"/>
          <w:sz w:val="24"/>
          <w:szCs w:val="24"/>
        </w:rPr>
        <w:t>Modernism, Nationalism, and the Novel (Cambrid</w:t>
      </w:r>
      <w:r>
        <w:rPr>
          <w:rFonts w:ascii="Bookman Old Style" w:hAnsi="Bookman Old Style" w:cs="Times New Roman"/>
          <w:sz w:val="24"/>
          <w:szCs w:val="24"/>
        </w:rPr>
        <w:t xml:space="preserve">ge University Press), </w:t>
      </w:r>
      <w:r w:rsidRPr="00920442">
        <w:rPr>
          <w:rFonts w:ascii="Bookman Old Style" w:hAnsi="Bookman Old Style" w:cs="Times New Roman"/>
          <w:sz w:val="24"/>
          <w:szCs w:val="24"/>
        </w:rPr>
        <w:t>38–39.</w:t>
      </w:r>
    </w:p>
    <w:sectPr w:rsidR="00920442" w:rsidRPr="00C21584"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FAC" w:rsidRDefault="00012FAC" w:rsidP="00C37C3A">
      <w:pPr>
        <w:spacing w:after="0" w:line="240" w:lineRule="auto"/>
      </w:pPr>
      <w:r>
        <w:separator/>
      </w:r>
    </w:p>
  </w:endnote>
  <w:endnote w:type="continuationSeparator" w:id="1">
    <w:p w:rsidR="00012FAC" w:rsidRDefault="00012FAC"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FAC" w:rsidRDefault="00012FAC" w:rsidP="00C37C3A">
      <w:pPr>
        <w:spacing w:after="0" w:line="240" w:lineRule="auto"/>
      </w:pPr>
      <w:r>
        <w:separator/>
      </w:r>
    </w:p>
  </w:footnote>
  <w:footnote w:type="continuationSeparator" w:id="1">
    <w:p w:rsidR="00012FAC" w:rsidRDefault="00012FAC"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92044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920442">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2FAC"/>
    <w:rsid w:val="00016A87"/>
    <w:rsid w:val="00016C30"/>
    <w:rsid w:val="000352EF"/>
    <w:rsid w:val="00055958"/>
    <w:rsid w:val="000610BC"/>
    <w:rsid w:val="000844D4"/>
    <w:rsid w:val="000A7F7D"/>
    <w:rsid w:val="000B3D1F"/>
    <w:rsid w:val="000C7923"/>
    <w:rsid w:val="000D2339"/>
    <w:rsid w:val="000F41D2"/>
    <w:rsid w:val="0010585C"/>
    <w:rsid w:val="0011754F"/>
    <w:rsid w:val="001336B1"/>
    <w:rsid w:val="0014340C"/>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2DFE"/>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25B46"/>
    <w:rsid w:val="00550E0E"/>
    <w:rsid w:val="00571005"/>
    <w:rsid w:val="0057603E"/>
    <w:rsid w:val="005868DF"/>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35278"/>
    <w:rsid w:val="0084452B"/>
    <w:rsid w:val="008554BE"/>
    <w:rsid w:val="00864E7E"/>
    <w:rsid w:val="00872305"/>
    <w:rsid w:val="008869E7"/>
    <w:rsid w:val="008904C1"/>
    <w:rsid w:val="00890EC6"/>
    <w:rsid w:val="0089682A"/>
    <w:rsid w:val="008A2F74"/>
    <w:rsid w:val="008C1DF0"/>
    <w:rsid w:val="008D5A53"/>
    <w:rsid w:val="008E6D2E"/>
    <w:rsid w:val="008F5BA5"/>
    <w:rsid w:val="00907430"/>
    <w:rsid w:val="00907C73"/>
    <w:rsid w:val="00920442"/>
    <w:rsid w:val="009270F8"/>
    <w:rsid w:val="00927162"/>
    <w:rsid w:val="009351E7"/>
    <w:rsid w:val="00937811"/>
    <w:rsid w:val="00937C98"/>
    <w:rsid w:val="00940ECB"/>
    <w:rsid w:val="00965110"/>
    <w:rsid w:val="00965882"/>
    <w:rsid w:val="00983ED0"/>
    <w:rsid w:val="00987966"/>
    <w:rsid w:val="0099050D"/>
    <w:rsid w:val="009A69FB"/>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4D0A"/>
    <w:rsid w:val="00B02EC1"/>
    <w:rsid w:val="00B24E3B"/>
    <w:rsid w:val="00B4060F"/>
    <w:rsid w:val="00B52F43"/>
    <w:rsid w:val="00B75F91"/>
    <w:rsid w:val="00B8573E"/>
    <w:rsid w:val="00B90FEA"/>
    <w:rsid w:val="00B918AA"/>
    <w:rsid w:val="00B96BE4"/>
    <w:rsid w:val="00BA0CD0"/>
    <w:rsid w:val="00BB0FF1"/>
    <w:rsid w:val="00BC2B29"/>
    <w:rsid w:val="00BC4F47"/>
    <w:rsid w:val="00BD214B"/>
    <w:rsid w:val="00BE0A8D"/>
    <w:rsid w:val="00BE27AB"/>
    <w:rsid w:val="00BF35BE"/>
    <w:rsid w:val="00C13378"/>
    <w:rsid w:val="00C21584"/>
    <w:rsid w:val="00C246B9"/>
    <w:rsid w:val="00C3139A"/>
    <w:rsid w:val="00C37C3A"/>
    <w:rsid w:val="00C44EBB"/>
    <w:rsid w:val="00C46A84"/>
    <w:rsid w:val="00C51F21"/>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B611D"/>
    <w:rsid w:val="00ED49FA"/>
    <w:rsid w:val="00F027D7"/>
    <w:rsid w:val="00F11C20"/>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2019-05-07T21:28:00Z</dcterms:created>
  <dcterms:modified xsi:type="dcterms:W3CDTF">2019-05-07T21:28:00Z</dcterms:modified>
</cp:coreProperties>
</file>