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3D406F" w:rsidP="00772EB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004668" w:rsidP="00772EBC">
      <w:pPr>
        <w:spacing w:after="0" w:line="24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772EBC">
      <w:pPr>
        <w:spacing w:after="0" w:line="24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772EBC">
      <w:pPr>
        <w:spacing w:after="0" w:line="240" w:lineRule="auto"/>
        <w:rPr>
          <w:rFonts w:ascii="Times New Roman" w:hAnsi="Times New Roman" w:cs="Times New Roman"/>
          <w:sz w:val="24"/>
          <w:szCs w:val="24"/>
        </w:rPr>
      </w:pPr>
      <w:r>
        <w:rPr>
          <w:rFonts w:ascii="Times New Roman" w:hAnsi="Times New Roman" w:cs="Times New Roman"/>
          <w:sz w:val="24"/>
          <w:szCs w:val="24"/>
        </w:rPr>
        <w:t>Day Month Year</w:t>
      </w:r>
    </w:p>
    <w:p w:rsidR="009B1575" w:rsidRDefault="00DF1B2D" w:rsidP="00772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Lab Report</w:t>
      </w: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after="0" w:line="240" w:lineRule="auto"/>
        <w:jc w:val="center"/>
        <w:rPr>
          <w:rFonts w:ascii="Times New Roman" w:hAnsi="Times New Roman" w:cs="Times New Roman"/>
          <w:sz w:val="24"/>
          <w:szCs w:val="24"/>
        </w:rPr>
      </w:pPr>
    </w:p>
    <w:p w:rsidR="009B1575" w:rsidRDefault="009B1575"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772EBC" w:rsidRDefault="00772EBC" w:rsidP="00772EBC">
      <w:pPr>
        <w:spacing w:line="240" w:lineRule="auto"/>
        <w:rPr>
          <w:rFonts w:ascii="Times New Roman" w:hAnsi="Times New Roman" w:cs="Times New Roman"/>
          <w:sz w:val="24"/>
          <w:szCs w:val="24"/>
        </w:rPr>
      </w:pPr>
    </w:p>
    <w:p w:rsidR="00610F82" w:rsidRDefault="00A651DF" w:rsidP="00772EBC">
      <w:pPr>
        <w:spacing w:line="240" w:lineRule="auto"/>
        <w:jc w:val="center"/>
        <w:rPr>
          <w:rFonts w:ascii="Times New Roman" w:hAnsi="Times New Roman" w:cs="Times New Roman"/>
          <w:b/>
          <w:sz w:val="24"/>
          <w:szCs w:val="24"/>
        </w:rPr>
      </w:pPr>
      <w:r w:rsidRPr="00A651DF">
        <w:rPr>
          <w:rFonts w:ascii="Times New Roman" w:hAnsi="Times New Roman" w:cs="Times New Roman"/>
          <w:b/>
          <w:sz w:val="24"/>
          <w:szCs w:val="24"/>
        </w:rPr>
        <w:lastRenderedPageBreak/>
        <w:t>Introduction</w:t>
      </w:r>
    </w:p>
    <w:p w:rsidR="00C636DD" w:rsidRDefault="00C636DD" w:rsidP="00772EBC">
      <w:pPr>
        <w:pStyle w:val="ListParagraph"/>
        <w:numPr>
          <w:ilvl w:val="0"/>
          <w:numId w:val="8"/>
        </w:numPr>
        <w:spacing w:line="240" w:lineRule="auto"/>
        <w:jc w:val="both"/>
        <w:rPr>
          <w:rFonts w:ascii="Times New Roman" w:hAnsi="Times New Roman" w:cs="Times New Roman"/>
          <w:b/>
          <w:sz w:val="24"/>
          <w:szCs w:val="24"/>
        </w:rPr>
      </w:pPr>
      <w:r w:rsidRPr="00C636DD">
        <w:rPr>
          <w:rFonts w:ascii="Times New Roman" w:hAnsi="Times New Roman" w:cs="Times New Roman"/>
          <w:b/>
          <w:sz w:val="24"/>
          <w:szCs w:val="24"/>
        </w:rPr>
        <w:t xml:space="preserve">Carbohydrates </w:t>
      </w:r>
    </w:p>
    <w:p w:rsidR="005A564C" w:rsidRDefault="005A564C" w:rsidP="00772EB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Carbohydrates as the name indicates; are a group of organic compounds present in living body tissues and food e.g., cellulose, starch and sugars</w:t>
      </w:r>
      <w:r w:rsidR="00DF1B2D">
        <w:rPr>
          <w:rFonts w:ascii="Times New Roman" w:hAnsi="Times New Roman" w:cs="Times New Roman"/>
          <w:sz w:val="24"/>
          <w:szCs w:val="24"/>
        </w:rPr>
        <w:t xml:space="preserve"> (</w:t>
      </w:r>
      <w:r w:rsidR="00DF1B2D" w:rsidRPr="000067A7">
        <w:rPr>
          <w:rFonts w:ascii="Times New Roman" w:hAnsi="Times New Roman" w:cs="Times New Roman"/>
          <w:sz w:val="24"/>
          <w:szCs w:val="24"/>
        </w:rPr>
        <w:t>Hardy</w:t>
      </w:r>
      <w:r w:rsidR="00DF1B2D">
        <w:rPr>
          <w:rFonts w:ascii="Times New Roman" w:hAnsi="Times New Roman" w:cs="Times New Roman"/>
          <w:sz w:val="24"/>
          <w:szCs w:val="24"/>
        </w:rPr>
        <w:t xml:space="preserve"> et. al., 2015)</w:t>
      </w:r>
      <w:r>
        <w:rPr>
          <w:rFonts w:ascii="Times New Roman" w:hAnsi="Times New Roman" w:cs="Times New Roman"/>
          <w:sz w:val="24"/>
          <w:szCs w:val="24"/>
        </w:rPr>
        <w:t>. They contain carbon, hydrogen and oxygen in complex formation; amenable to be broken down into simple elements producing energy necessary for performing tasks. Carbohydrates are termed as the primordial energy sources for living bodies. They are found in fruits, vegetables, grains and milk. As a process of oxidation, they are broken down into glucose and transferred to the body through blood</w:t>
      </w:r>
      <w:r w:rsidR="000067A7">
        <w:rPr>
          <w:rFonts w:ascii="Times New Roman" w:hAnsi="Times New Roman" w:cs="Times New Roman"/>
          <w:sz w:val="24"/>
          <w:szCs w:val="24"/>
        </w:rPr>
        <w:t xml:space="preserve"> (</w:t>
      </w:r>
      <w:r w:rsidR="000067A7" w:rsidRPr="000067A7">
        <w:rPr>
          <w:rFonts w:ascii="Times New Roman" w:hAnsi="Times New Roman" w:cs="Times New Roman"/>
          <w:sz w:val="24"/>
          <w:szCs w:val="24"/>
        </w:rPr>
        <w:t>Hardy</w:t>
      </w:r>
      <w:r w:rsidR="000067A7">
        <w:rPr>
          <w:rFonts w:ascii="Times New Roman" w:hAnsi="Times New Roman" w:cs="Times New Roman"/>
          <w:sz w:val="24"/>
          <w:szCs w:val="24"/>
        </w:rPr>
        <w:t xml:space="preserve"> et. al., 2015)</w:t>
      </w:r>
      <w:r>
        <w:rPr>
          <w:rFonts w:ascii="Times New Roman" w:hAnsi="Times New Roman" w:cs="Times New Roman"/>
          <w:sz w:val="24"/>
          <w:szCs w:val="24"/>
        </w:rPr>
        <w:t xml:space="preserve">. </w:t>
      </w:r>
    </w:p>
    <w:p w:rsidR="000067A7" w:rsidRDefault="00C636DD" w:rsidP="00772EBC">
      <w:pPr>
        <w:pStyle w:val="ListParagraph"/>
        <w:numPr>
          <w:ilvl w:val="0"/>
          <w:numId w:val="8"/>
        </w:numPr>
        <w:spacing w:line="240" w:lineRule="auto"/>
        <w:jc w:val="both"/>
        <w:rPr>
          <w:rFonts w:ascii="Times New Roman" w:hAnsi="Times New Roman" w:cs="Times New Roman"/>
          <w:b/>
          <w:sz w:val="24"/>
          <w:szCs w:val="24"/>
        </w:rPr>
      </w:pPr>
      <w:r w:rsidRPr="00C636DD">
        <w:rPr>
          <w:rFonts w:ascii="Times New Roman" w:hAnsi="Times New Roman" w:cs="Times New Roman"/>
          <w:b/>
          <w:sz w:val="24"/>
          <w:szCs w:val="24"/>
        </w:rPr>
        <w:t xml:space="preserve">Enzymes, their functions and importance </w:t>
      </w:r>
    </w:p>
    <w:p w:rsidR="000067A7" w:rsidRPr="000067A7" w:rsidRDefault="000067A7" w:rsidP="00772EB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Enzymes are referred to as catalysts present naturally in human body. </w:t>
      </w:r>
      <w:r w:rsidR="00981546">
        <w:rPr>
          <w:rFonts w:ascii="Times New Roman" w:hAnsi="Times New Roman" w:cs="Times New Roman"/>
          <w:sz w:val="24"/>
          <w:szCs w:val="24"/>
        </w:rPr>
        <w:t>They</w:t>
      </w:r>
      <w:r>
        <w:rPr>
          <w:rFonts w:ascii="Times New Roman" w:hAnsi="Times New Roman" w:cs="Times New Roman"/>
          <w:sz w:val="24"/>
          <w:szCs w:val="24"/>
        </w:rPr>
        <w:t xml:space="preserve"> are macromolecules </w:t>
      </w:r>
      <w:r w:rsidR="00981546">
        <w:rPr>
          <w:rFonts w:ascii="Times New Roman" w:hAnsi="Times New Roman" w:cs="Times New Roman"/>
          <w:sz w:val="24"/>
          <w:szCs w:val="24"/>
        </w:rPr>
        <w:t>in nature</w:t>
      </w:r>
      <w:r>
        <w:rPr>
          <w:rFonts w:ascii="Times New Roman" w:hAnsi="Times New Roman" w:cs="Times New Roman"/>
          <w:sz w:val="24"/>
          <w:szCs w:val="24"/>
        </w:rPr>
        <w:t>. Their characteristic function is to accelerate the chemical reactions taking place in body</w:t>
      </w:r>
      <w:r w:rsidR="00DF1B2D">
        <w:rPr>
          <w:rFonts w:ascii="Times New Roman" w:hAnsi="Times New Roman" w:cs="Times New Roman"/>
          <w:sz w:val="24"/>
          <w:szCs w:val="24"/>
        </w:rPr>
        <w:t xml:space="preserve"> (</w:t>
      </w:r>
      <w:r w:rsidR="00DF1B2D" w:rsidRPr="00DF1B2D">
        <w:rPr>
          <w:rFonts w:ascii="Times New Roman" w:hAnsi="Times New Roman" w:cs="Times New Roman"/>
          <w:sz w:val="24"/>
          <w:szCs w:val="24"/>
        </w:rPr>
        <w:t>Murphy</w:t>
      </w:r>
      <w:r w:rsidR="00DF1B2D">
        <w:rPr>
          <w:rFonts w:ascii="Times New Roman" w:hAnsi="Times New Roman" w:cs="Times New Roman"/>
          <w:sz w:val="24"/>
          <w:szCs w:val="24"/>
        </w:rPr>
        <w:t xml:space="preserve"> et. al., 2017)</w:t>
      </w:r>
      <w:r>
        <w:rPr>
          <w:rFonts w:ascii="Times New Roman" w:hAnsi="Times New Roman" w:cs="Times New Roman"/>
          <w:sz w:val="24"/>
          <w:szCs w:val="24"/>
        </w:rPr>
        <w:t xml:space="preserve">. Substrates are the molecules over which enzymes act </w:t>
      </w:r>
      <w:r w:rsidR="00981546">
        <w:rPr>
          <w:rFonts w:ascii="Times New Roman" w:hAnsi="Times New Roman" w:cs="Times New Roman"/>
          <w:sz w:val="24"/>
          <w:szCs w:val="24"/>
        </w:rPr>
        <w:t>generating the</w:t>
      </w:r>
      <w:r>
        <w:rPr>
          <w:rFonts w:ascii="Times New Roman" w:hAnsi="Times New Roman" w:cs="Times New Roman"/>
          <w:sz w:val="24"/>
          <w:szCs w:val="24"/>
        </w:rPr>
        <w:t xml:space="preserve"> end product called “product</w:t>
      </w:r>
      <w:r w:rsidR="00981546">
        <w:rPr>
          <w:rFonts w:ascii="Times New Roman" w:hAnsi="Times New Roman" w:cs="Times New Roman"/>
          <w:sz w:val="24"/>
          <w:szCs w:val="24"/>
        </w:rPr>
        <w:t>.</w:t>
      </w:r>
      <w:r>
        <w:rPr>
          <w:rFonts w:ascii="Times New Roman" w:hAnsi="Times New Roman" w:cs="Times New Roman"/>
          <w:sz w:val="24"/>
          <w:szCs w:val="24"/>
        </w:rPr>
        <w:t xml:space="preserve">”  </w:t>
      </w:r>
      <w:r w:rsidR="00981546">
        <w:rPr>
          <w:rFonts w:ascii="Times New Roman" w:hAnsi="Times New Roman" w:cs="Times New Roman"/>
          <w:sz w:val="24"/>
          <w:szCs w:val="24"/>
        </w:rPr>
        <w:t xml:space="preserve">Enzymes are always substrate, temperature and pH specific in nature; particular enzymes accelerate particular substrates at specific pH value and temperature e.g., 37 degree Celsius. Typically, they are made up of proteins however; some RNA molecules </w:t>
      </w:r>
      <w:r w:rsidR="00443461">
        <w:rPr>
          <w:rFonts w:ascii="Times New Roman" w:hAnsi="Times New Roman" w:cs="Times New Roman"/>
          <w:sz w:val="24"/>
          <w:szCs w:val="24"/>
        </w:rPr>
        <w:t xml:space="preserve">also act as catalysts. </w:t>
      </w:r>
      <w:r w:rsidR="00981546">
        <w:rPr>
          <w:rFonts w:ascii="Times New Roman" w:hAnsi="Times New Roman" w:cs="Times New Roman"/>
          <w:sz w:val="24"/>
          <w:szCs w:val="24"/>
        </w:rPr>
        <w:t>Enzymology is</w:t>
      </w:r>
      <w:r w:rsidR="00443461">
        <w:rPr>
          <w:rFonts w:ascii="Times New Roman" w:hAnsi="Times New Roman" w:cs="Times New Roman"/>
          <w:sz w:val="24"/>
          <w:szCs w:val="24"/>
        </w:rPr>
        <w:t xml:space="preserve"> the sub-discipline of biochemistry</w:t>
      </w:r>
      <w:r w:rsidR="00981546">
        <w:rPr>
          <w:rFonts w:ascii="Times New Roman" w:hAnsi="Times New Roman" w:cs="Times New Roman"/>
          <w:sz w:val="24"/>
          <w:szCs w:val="24"/>
        </w:rPr>
        <w:t xml:space="preserve"> concerned with the study of enzymes and their mechanisms of action</w:t>
      </w:r>
      <w:r w:rsidR="00DF1B2D">
        <w:rPr>
          <w:rFonts w:ascii="Times New Roman" w:hAnsi="Times New Roman" w:cs="Times New Roman"/>
          <w:sz w:val="24"/>
          <w:szCs w:val="24"/>
        </w:rPr>
        <w:t xml:space="preserve"> (</w:t>
      </w:r>
      <w:r w:rsidR="00DF1B2D" w:rsidRPr="00DF1B2D">
        <w:rPr>
          <w:rFonts w:ascii="Times New Roman" w:hAnsi="Times New Roman" w:cs="Times New Roman"/>
          <w:sz w:val="24"/>
          <w:szCs w:val="24"/>
        </w:rPr>
        <w:t>Murphy</w:t>
      </w:r>
      <w:r w:rsidR="00DF1B2D">
        <w:rPr>
          <w:rFonts w:ascii="Times New Roman" w:hAnsi="Times New Roman" w:cs="Times New Roman"/>
          <w:sz w:val="24"/>
          <w:szCs w:val="24"/>
        </w:rPr>
        <w:t xml:space="preserve"> et. al., 2017)</w:t>
      </w:r>
      <w:r w:rsidR="00981546">
        <w:rPr>
          <w:rFonts w:ascii="Times New Roman" w:hAnsi="Times New Roman" w:cs="Times New Roman"/>
          <w:sz w:val="24"/>
          <w:szCs w:val="24"/>
        </w:rPr>
        <w:t xml:space="preserve">. </w:t>
      </w:r>
    </w:p>
    <w:p w:rsidR="00443461" w:rsidRDefault="00C636DD" w:rsidP="00772EBC">
      <w:pPr>
        <w:pStyle w:val="ListParagraph"/>
        <w:numPr>
          <w:ilvl w:val="0"/>
          <w:numId w:val="8"/>
        </w:numPr>
        <w:spacing w:line="240" w:lineRule="auto"/>
        <w:jc w:val="both"/>
        <w:rPr>
          <w:rFonts w:ascii="Times New Roman" w:hAnsi="Times New Roman" w:cs="Times New Roman"/>
          <w:b/>
          <w:sz w:val="24"/>
          <w:szCs w:val="24"/>
        </w:rPr>
      </w:pPr>
      <w:r w:rsidRPr="00C636DD">
        <w:rPr>
          <w:rFonts w:ascii="Times New Roman" w:hAnsi="Times New Roman" w:cs="Times New Roman"/>
          <w:b/>
          <w:sz w:val="24"/>
          <w:szCs w:val="24"/>
        </w:rPr>
        <w:t xml:space="preserve">Amylase, functions and importance </w:t>
      </w:r>
    </w:p>
    <w:p w:rsidR="00443461" w:rsidRDefault="00443461" w:rsidP="00772E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Amylase is the enzyme that acts as a catalyst for hydrolyzing starch (a complex carbohydrate) into maltose (a simple carbohydrate) in humans and other living </w:t>
      </w:r>
      <w:r w:rsidR="00085950">
        <w:rPr>
          <w:rFonts w:ascii="Times New Roman" w:hAnsi="Times New Roman" w:cs="Times New Roman"/>
          <w:sz w:val="24"/>
          <w:szCs w:val="24"/>
        </w:rPr>
        <w:t>organisms</w:t>
      </w:r>
      <w:r w:rsidR="00DF1B2D">
        <w:rPr>
          <w:rFonts w:ascii="Times New Roman" w:hAnsi="Times New Roman" w:cs="Times New Roman"/>
          <w:sz w:val="24"/>
          <w:szCs w:val="24"/>
        </w:rPr>
        <w:t xml:space="preserve"> (</w:t>
      </w:r>
      <w:r w:rsidR="00DF1B2D" w:rsidRPr="00DF1B2D">
        <w:rPr>
          <w:rFonts w:ascii="Times New Roman" w:hAnsi="Times New Roman" w:cs="Times New Roman"/>
          <w:sz w:val="24"/>
          <w:szCs w:val="24"/>
        </w:rPr>
        <w:t>Stenesh</w:t>
      </w:r>
      <w:r w:rsidR="00DF1B2D">
        <w:rPr>
          <w:rFonts w:ascii="Times New Roman" w:hAnsi="Times New Roman" w:cs="Times New Roman"/>
          <w:sz w:val="24"/>
          <w:szCs w:val="24"/>
        </w:rPr>
        <w:t>, 1998)</w:t>
      </w:r>
      <w:r w:rsidR="00085950">
        <w:rPr>
          <w:rFonts w:ascii="Times New Roman" w:hAnsi="Times New Roman" w:cs="Times New Roman"/>
          <w:sz w:val="24"/>
          <w:szCs w:val="24"/>
        </w:rPr>
        <w:t xml:space="preserve">. This reaction takes place during cellular digestion of food. </w:t>
      </w:r>
      <w:r w:rsidR="00DF1B2D">
        <w:rPr>
          <w:rFonts w:ascii="Times New Roman" w:hAnsi="Times New Roman" w:cs="Times New Roman"/>
          <w:sz w:val="24"/>
          <w:szCs w:val="24"/>
        </w:rPr>
        <w:t>Carbohydrate rich potatoes and rice acquire slight sweet taste during chewing because our saliva contains smaller amounts of amylase that converts them into simple sugars—sweet in taste. Dietary starch is hydrolyzed by alpha amylase—produced by salivary glands and pancreas—into poly-saccharides, eventually converting into glucose—the simple sugars (</w:t>
      </w:r>
      <w:r w:rsidR="00DF1B2D" w:rsidRPr="00DF1B2D">
        <w:rPr>
          <w:rFonts w:ascii="Times New Roman" w:hAnsi="Times New Roman" w:cs="Times New Roman"/>
          <w:sz w:val="24"/>
          <w:szCs w:val="24"/>
        </w:rPr>
        <w:t>Stenesh</w:t>
      </w:r>
      <w:r w:rsidR="00DF1B2D">
        <w:rPr>
          <w:rFonts w:ascii="Times New Roman" w:hAnsi="Times New Roman" w:cs="Times New Roman"/>
          <w:sz w:val="24"/>
          <w:szCs w:val="24"/>
        </w:rPr>
        <w:t xml:space="preserve">, 1998). </w:t>
      </w:r>
      <w:r w:rsidR="00995ABF">
        <w:rPr>
          <w:rFonts w:ascii="Times New Roman" w:hAnsi="Times New Roman" w:cs="Times New Roman"/>
          <w:sz w:val="24"/>
          <w:szCs w:val="24"/>
        </w:rPr>
        <w:t>Chemical structure of amylase is as follows:</w:t>
      </w:r>
    </w:p>
    <w:p w:rsidR="00995ABF" w:rsidRPr="00443461" w:rsidRDefault="00772EBC" w:rsidP="00772EBC">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8039" cy="1502797"/>
            <wp:effectExtent l="19050" t="0" r="0" b="0"/>
            <wp:docPr id="3" name="Picture 2" descr="amyl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lase.png"/>
                    <pic:cNvPicPr/>
                  </pic:nvPicPr>
                  <pic:blipFill>
                    <a:blip r:embed="rId7"/>
                    <a:stretch>
                      <a:fillRect/>
                    </a:stretch>
                  </pic:blipFill>
                  <pic:spPr>
                    <a:xfrm>
                      <a:off x="0" y="0"/>
                      <a:ext cx="6016646" cy="1504950"/>
                    </a:xfrm>
                    <a:prstGeom prst="rect">
                      <a:avLst/>
                    </a:prstGeom>
                  </pic:spPr>
                </pic:pic>
              </a:graphicData>
            </a:graphic>
          </wp:inline>
        </w:drawing>
      </w:r>
    </w:p>
    <w:p w:rsidR="00C636DD" w:rsidRDefault="00C636DD" w:rsidP="00772EBC">
      <w:pPr>
        <w:pStyle w:val="ListParagraph"/>
        <w:numPr>
          <w:ilvl w:val="0"/>
          <w:numId w:val="8"/>
        </w:numPr>
        <w:spacing w:line="240" w:lineRule="auto"/>
        <w:jc w:val="both"/>
        <w:rPr>
          <w:rFonts w:ascii="Times New Roman" w:hAnsi="Times New Roman" w:cs="Times New Roman"/>
          <w:b/>
          <w:sz w:val="24"/>
          <w:szCs w:val="24"/>
        </w:rPr>
      </w:pPr>
      <w:r w:rsidRPr="00C636DD">
        <w:rPr>
          <w:rFonts w:ascii="Times New Roman" w:hAnsi="Times New Roman" w:cs="Times New Roman"/>
          <w:b/>
          <w:sz w:val="24"/>
          <w:szCs w:val="24"/>
        </w:rPr>
        <w:t>What is testing? Purpose of experiment</w:t>
      </w:r>
    </w:p>
    <w:p w:rsidR="00DF1B2D" w:rsidRDefault="00DF1B2D" w:rsidP="00772EB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Experiment is referred to as a research method, scientific in nature aimed at examining the cause and effect relationship between two or more objects, events or phenomena. Experiment is conducted either in laboratory under full-fledge cont</w:t>
      </w:r>
      <w:r w:rsidR="00964232">
        <w:rPr>
          <w:rFonts w:ascii="Times New Roman" w:hAnsi="Times New Roman" w:cs="Times New Roman"/>
          <w:sz w:val="24"/>
          <w:szCs w:val="24"/>
        </w:rPr>
        <w:t>r</w:t>
      </w:r>
      <w:r>
        <w:rPr>
          <w:rFonts w:ascii="Times New Roman" w:hAnsi="Times New Roman" w:cs="Times New Roman"/>
          <w:sz w:val="24"/>
          <w:szCs w:val="24"/>
        </w:rPr>
        <w:t>ol</w:t>
      </w:r>
      <w:r w:rsidR="00964232">
        <w:rPr>
          <w:rFonts w:ascii="Times New Roman" w:hAnsi="Times New Roman" w:cs="Times New Roman"/>
          <w:sz w:val="24"/>
          <w:szCs w:val="24"/>
        </w:rPr>
        <w:t xml:space="preserve">led </w:t>
      </w:r>
      <w:r>
        <w:rPr>
          <w:rFonts w:ascii="Times New Roman" w:hAnsi="Times New Roman" w:cs="Times New Roman"/>
          <w:sz w:val="24"/>
          <w:szCs w:val="24"/>
        </w:rPr>
        <w:t>conditions</w:t>
      </w:r>
      <w:r w:rsidR="00964232">
        <w:rPr>
          <w:rFonts w:ascii="Times New Roman" w:hAnsi="Times New Roman" w:cs="Times New Roman"/>
          <w:sz w:val="24"/>
          <w:szCs w:val="24"/>
        </w:rPr>
        <w:t xml:space="preserve"> or in natural setting under </w:t>
      </w:r>
      <w:r w:rsidR="00964232">
        <w:rPr>
          <w:rFonts w:ascii="Times New Roman" w:hAnsi="Times New Roman" w:cs="Times New Roman"/>
          <w:sz w:val="24"/>
          <w:szCs w:val="24"/>
        </w:rPr>
        <w:lastRenderedPageBreak/>
        <w:t>partial control conditions called field experiments. Experiment is a form of testing in which researcher attempts to verify hypothesis and converts it into proven fact. After controlling all the other extraneous variables</w:t>
      </w:r>
      <w:r w:rsidR="00033679">
        <w:rPr>
          <w:rFonts w:ascii="Times New Roman" w:hAnsi="Times New Roman" w:cs="Times New Roman"/>
          <w:sz w:val="24"/>
          <w:szCs w:val="24"/>
        </w:rPr>
        <w:t xml:space="preserve">, effects of independent variable are investigated on the dependent variable. For </w:t>
      </w:r>
      <w:r w:rsidR="00610F82">
        <w:rPr>
          <w:rFonts w:ascii="Times New Roman" w:hAnsi="Times New Roman" w:cs="Times New Roman"/>
          <w:sz w:val="24"/>
          <w:szCs w:val="24"/>
        </w:rPr>
        <w:t xml:space="preserve">example, “base turns red litmus paper” in blue is a hypothesis which will be tested under laboratory conditions. Results will either verify or reject this hypothesis. </w:t>
      </w:r>
    </w:p>
    <w:p w:rsidR="00610F82" w:rsidRPr="00DF1B2D" w:rsidRDefault="00610F82" w:rsidP="00772EB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experiment under documentation is the digestion of starch which is highly assisted by amylase enzyme released by </w:t>
      </w:r>
      <w:r w:rsidR="00995ABF">
        <w:rPr>
          <w:rFonts w:ascii="Times New Roman" w:hAnsi="Times New Roman" w:cs="Times New Roman"/>
          <w:sz w:val="24"/>
          <w:szCs w:val="24"/>
        </w:rPr>
        <w:t>saliva and pancreas. Starch is converted into maltose (a trisaccharide) under the action of amylase.</w:t>
      </w:r>
    </w:p>
    <w:p w:rsidR="00886287" w:rsidRDefault="00A651DF" w:rsidP="00772EBC">
      <w:pPr>
        <w:spacing w:line="240" w:lineRule="auto"/>
        <w:jc w:val="center"/>
        <w:rPr>
          <w:rFonts w:ascii="Times New Roman" w:hAnsi="Times New Roman" w:cs="Times New Roman"/>
          <w:b/>
          <w:sz w:val="24"/>
          <w:szCs w:val="24"/>
        </w:rPr>
      </w:pPr>
      <w:r w:rsidRPr="00A651DF">
        <w:rPr>
          <w:rFonts w:ascii="Times New Roman" w:hAnsi="Times New Roman" w:cs="Times New Roman"/>
          <w:b/>
          <w:sz w:val="24"/>
          <w:szCs w:val="24"/>
        </w:rPr>
        <w:t>Hypothesis</w:t>
      </w:r>
      <w:r w:rsidR="00C636DD">
        <w:rPr>
          <w:rFonts w:ascii="Times New Roman" w:hAnsi="Times New Roman" w:cs="Times New Roman"/>
          <w:b/>
          <w:sz w:val="24"/>
          <w:szCs w:val="24"/>
        </w:rPr>
        <w:t xml:space="preserve"> </w:t>
      </w:r>
    </w:p>
    <w:p w:rsidR="00610F82" w:rsidRPr="00EA522C" w:rsidRDefault="00772EBC" w:rsidP="00D74CD0">
      <w:pPr>
        <w:pStyle w:val="ListParagraph"/>
        <w:numPr>
          <w:ilvl w:val="0"/>
          <w:numId w:val="9"/>
        </w:numPr>
        <w:spacing w:line="240" w:lineRule="auto"/>
        <w:jc w:val="both"/>
        <w:rPr>
          <w:rFonts w:ascii="Times New Roman" w:hAnsi="Times New Roman" w:cs="Times New Roman"/>
          <w:szCs w:val="24"/>
        </w:rPr>
      </w:pPr>
      <w:r w:rsidRPr="00EA522C">
        <w:rPr>
          <w:rFonts w:ascii="Times New Roman" w:hAnsi="Times New Roman" w:cs="Times New Roman"/>
          <w:szCs w:val="24"/>
        </w:rPr>
        <w:t xml:space="preserve">I expect that in the amylase tube, starch is being converted into maltose which is then altered to glucose by intestinal enzymes. </w:t>
      </w:r>
    </w:p>
    <w:p w:rsidR="00772EBC" w:rsidRPr="00EA522C" w:rsidRDefault="00772EBC" w:rsidP="00D74CD0">
      <w:pPr>
        <w:pStyle w:val="ListParagraph"/>
        <w:numPr>
          <w:ilvl w:val="0"/>
          <w:numId w:val="9"/>
        </w:numPr>
        <w:spacing w:line="240" w:lineRule="auto"/>
        <w:rPr>
          <w:rFonts w:ascii="Times New Roman" w:hAnsi="Times New Roman" w:cs="Times New Roman"/>
          <w:szCs w:val="24"/>
        </w:rPr>
      </w:pPr>
      <w:r w:rsidRPr="00EA522C">
        <w:rPr>
          <w:rFonts w:ascii="Times New Roman" w:hAnsi="Times New Roman" w:cs="Times New Roman"/>
          <w:szCs w:val="24"/>
        </w:rPr>
        <w:t xml:space="preserve">Amylase will readily </w:t>
      </w:r>
      <w:r w:rsidR="00D74CD0" w:rsidRPr="00EA522C">
        <w:rPr>
          <w:rFonts w:ascii="Times New Roman" w:hAnsi="Times New Roman" w:cs="Times New Roman"/>
          <w:szCs w:val="24"/>
        </w:rPr>
        <w:t>convert</w:t>
      </w:r>
      <w:r w:rsidRPr="00EA522C">
        <w:rPr>
          <w:rFonts w:ascii="Times New Roman" w:hAnsi="Times New Roman" w:cs="Times New Roman"/>
          <w:szCs w:val="24"/>
        </w:rPr>
        <w:t xml:space="preserve"> starch into maltose when </w:t>
      </w:r>
      <w:r w:rsidR="00D74CD0" w:rsidRPr="00EA522C">
        <w:rPr>
          <w:rFonts w:ascii="Times New Roman" w:hAnsi="Times New Roman" w:cs="Times New Roman"/>
          <w:szCs w:val="24"/>
        </w:rPr>
        <w:t>it is boiled at 100° for 3 minutes; whether or not the enzyme performs well as without the enzyme</w:t>
      </w:r>
    </w:p>
    <w:p w:rsidR="00886287" w:rsidRDefault="00A651DF" w:rsidP="00772EBC">
      <w:pPr>
        <w:spacing w:line="240" w:lineRule="auto"/>
        <w:jc w:val="center"/>
        <w:rPr>
          <w:rFonts w:ascii="Times New Roman" w:hAnsi="Times New Roman" w:cs="Times New Roman"/>
          <w:b/>
          <w:sz w:val="24"/>
          <w:szCs w:val="24"/>
        </w:rPr>
      </w:pPr>
      <w:r w:rsidRPr="00A651DF">
        <w:rPr>
          <w:rFonts w:ascii="Times New Roman" w:hAnsi="Times New Roman" w:cs="Times New Roman"/>
          <w:b/>
          <w:sz w:val="24"/>
          <w:szCs w:val="24"/>
        </w:rPr>
        <w:t>Methods</w:t>
      </w:r>
      <w:r w:rsidR="00C636DD">
        <w:rPr>
          <w:rFonts w:ascii="Times New Roman" w:hAnsi="Times New Roman" w:cs="Times New Roman"/>
          <w:b/>
          <w:sz w:val="24"/>
          <w:szCs w:val="24"/>
        </w:rPr>
        <w:t xml:space="preserve"> </w:t>
      </w:r>
    </w:p>
    <w:p w:rsidR="001D71A2" w:rsidRDefault="000B37D0" w:rsidP="000B37D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three test tubes will be taken with same amount of starch. These test tubes will be introduced with</w:t>
      </w:r>
      <w:r w:rsidR="00E17091">
        <w:rPr>
          <w:rFonts w:ascii="Times New Roman" w:hAnsi="Times New Roman" w:cs="Times New Roman"/>
          <w:sz w:val="24"/>
          <w:szCs w:val="24"/>
        </w:rPr>
        <w:t xml:space="preserve"> 2ml</w:t>
      </w:r>
      <w:r>
        <w:rPr>
          <w:rFonts w:ascii="Times New Roman" w:hAnsi="Times New Roman" w:cs="Times New Roman"/>
          <w:sz w:val="24"/>
          <w:szCs w:val="24"/>
        </w:rPr>
        <w:t xml:space="preserve"> distilled water,</w:t>
      </w:r>
      <w:r w:rsidR="00E17091">
        <w:rPr>
          <w:rFonts w:ascii="Times New Roman" w:hAnsi="Times New Roman" w:cs="Times New Roman"/>
          <w:sz w:val="24"/>
          <w:szCs w:val="24"/>
        </w:rPr>
        <w:t xml:space="preserve"> 2ml</w:t>
      </w:r>
      <w:r>
        <w:rPr>
          <w:rFonts w:ascii="Times New Roman" w:hAnsi="Times New Roman" w:cs="Times New Roman"/>
          <w:sz w:val="24"/>
          <w:szCs w:val="24"/>
        </w:rPr>
        <w:t xml:space="preserve"> amylase and</w:t>
      </w:r>
      <w:r w:rsidR="00E17091">
        <w:rPr>
          <w:rFonts w:ascii="Times New Roman" w:hAnsi="Times New Roman" w:cs="Times New Roman"/>
          <w:sz w:val="24"/>
          <w:szCs w:val="24"/>
        </w:rPr>
        <w:t xml:space="preserve"> 2ml</w:t>
      </w:r>
      <w:r>
        <w:rPr>
          <w:rFonts w:ascii="Times New Roman" w:hAnsi="Times New Roman" w:cs="Times New Roman"/>
          <w:sz w:val="24"/>
          <w:szCs w:val="24"/>
        </w:rPr>
        <w:t xml:space="preserve"> boiled amylase respectively. As soon as the mixing takes place, two drops from each test tube solution will be removed and introduced with IKI reagent for detecting the maltose. </w:t>
      </w:r>
      <w:r w:rsidR="00B64E71">
        <w:rPr>
          <w:rFonts w:ascii="Times New Roman" w:hAnsi="Times New Roman" w:cs="Times New Roman"/>
          <w:sz w:val="24"/>
          <w:szCs w:val="24"/>
        </w:rPr>
        <w:t xml:space="preserve">Solution will be removed till 11 minutes consistently. </w:t>
      </w:r>
      <w:r>
        <w:rPr>
          <w:rFonts w:ascii="Times New Roman" w:hAnsi="Times New Roman" w:cs="Times New Roman"/>
          <w:sz w:val="24"/>
          <w:szCs w:val="24"/>
        </w:rPr>
        <w:t>On th</w:t>
      </w:r>
      <w:r w:rsidR="00B64E71">
        <w:rPr>
          <w:rFonts w:ascii="Times New Roman" w:hAnsi="Times New Roman" w:cs="Times New Roman"/>
          <w:sz w:val="24"/>
          <w:szCs w:val="24"/>
        </w:rPr>
        <w:t>e other hand;</w:t>
      </w:r>
      <w:r>
        <w:rPr>
          <w:rFonts w:ascii="Times New Roman" w:hAnsi="Times New Roman" w:cs="Times New Roman"/>
          <w:sz w:val="24"/>
          <w:szCs w:val="24"/>
        </w:rPr>
        <w:t xml:space="preserve"> remaining solution will be introduced with Benedict’s reagent and boiling.  Hence, three experimental groups will be undertaken</w:t>
      </w:r>
      <w:r w:rsidR="001D71A2">
        <w:rPr>
          <w:rFonts w:ascii="Times New Roman" w:hAnsi="Times New Roman" w:cs="Times New Roman"/>
          <w:sz w:val="24"/>
          <w:szCs w:val="24"/>
        </w:rPr>
        <w:t xml:space="preserve"> experimentation with two conditions:</w:t>
      </w:r>
    </w:p>
    <w:p w:rsidR="000B37D0" w:rsidRDefault="001D71A2" w:rsidP="001D71A2">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0B37D0" w:rsidRPr="001D71A2">
        <w:rPr>
          <w:rFonts w:ascii="Times New Roman" w:hAnsi="Times New Roman" w:cs="Times New Roman"/>
          <w:sz w:val="24"/>
          <w:szCs w:val="24"/>
        </w:rPr>
        <w:t>tarch</w:t>
      </w:r>
      <w:r>
        <w:rPr>
          <w:rFonts w:ascii="Times New Roman" w:hAnsi="Times New Roman" w:cs="Times New Roman"/>
          <w:sz w:val="24"/>
          <w:szCs w:val="24"/>
        </w:rPr>
        <w:t xml:space="preserve"> </w:t>
      </w:r>
      <w:r w:rsidR="000B37D0" w:rsidRPr="001D71A2">
        <w:rPr>
          <w:rFonts w:ascii="Times New Roman" w:hAnsi="Times New Roman" w:cs="Times New Roman"/>
          <w:sz w:val="24"/>
          <w:szCs w:val="24"/>
        </w:rPr>
        <w:t>+ distilled wate</w:t>
      </w:r>
      <w:r>
        <w:rPr>
          <w:rFonts w:ascii="Times New Roman" w:hAnsi="Times New Roman" w:cs="Times New Roman"/>
          <w:sz w:val="24"/>
          <w:szCs w:val="24"/>
        </w:rPr>
        <w:t>r) with IKI and Benedict’s solu</w:t>
      </w:r>
      <w:r w:rsidR="000B37D0" w:rsidRPr="001D71A2">
        <w:rPr>
          <w:rFonts w:ascii="Times New Roman" w:hAnsi="Times New Roman" w:cs="Times New Roman"/>
          <w:sz w:val="24"/>
          <w:szCs w:val="24"/>
        </w:rPr>
        <w:t>tion</w:t>
      </w:r>
    </w:p>
    <w:p w:rsidR="001D71A2" w:rsidRPr="001D71A2" w:rsidRDefault="001D71A2" w:rsidP="001D71A2">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1D71A2">
        <w:rPr>
          <w:rFonts w:ascii="Times New Roman" w:hAnsi="Times New Roman" w:cs="Times New Roman"/>
          <w:sz w:val="24"/>
          <w:szCs w:val="24"/>
        </w:rPr>
        <w:t>tarch</w:t>
      </w:r>
      <w:r>
        <w:rPr>
          <w:rFonts w:ascii="Times New Roman" w:hAnsi="Times New Roman" w:cs="Times New Roman"/>
          <w:sz w:val="24"/>
          <w:szCs w:val="24"/>
        </w:rPr>
        <w:t xml:space="preserve"> </w:t>
      </w:r>
      <w:r w:rsidRPr="001D71A2">
        <w:rPr>
          <w:rFonts w:ascii="Times New Roman" w:hAnsi="Times New Roman" w:cs="Times New Roman"/>
          <w:sz w:val="24"/>
          <w:szCs w:val="24"/>
        </w:rPr>
        <w:t xml:space="preserve">+ </w:t>
      </w:r>
      <w:r>
        <w:rPr>
          <w:rFonts w:ascii="Times New Roman" w:hAnsi="Times New Roman" w:cs="Times New Roman"/>
          <w:sz w:val="24"/>
          <w:szCs w:val="24"/>
        </w:rPr>
        <w:t>amylase) with IKI and Benedict’s solu</w:t>
      </w:r>
      <w:r w:rsidRPr="001D71A2">
        <w:rPr>
          <w:rFonts w:ascii="Times New Roman" w:hAnsi="Times New Roman" w:cs="Times New Roman"/>
          <w:sz w:val="24"/>
          <w:szCs w:val="24"/>
        </w:rPr>
        <w:t>tion</w:t>
      </w:r>
    </w:p>
    <w:p w:rsidR="001D71A2" w:rsidRDefault="001D71A2" w:rsidP="001D71A2">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1D71A2">
        <w:rPr>
          <w:rFonts w:ascii="Times New Roman" w:hAnsi="Times New Roman" w:cs="Times New Roman"/>
          <w:sz w:val="24"/>
          <w:szCs w:val="24"/>
        </w:rPr>
        <w:t>tarch</w:t>
      </w:r>
      <w:r>
        <w:rPr>
          <w:rFonts w:ascii="Times New Roman" w:hAnsi="Times New Roman" w:cs="Times New Roman"/>
          <w:sz w:val="24"/>
          <w:szCs w:val="24"/>
        </w:rPr>
        <w:t xml:space="preserve"> </w:t>
      </w:r>
      <w:r w:rsidRPr="001D71A2">
        <w:rPr>
          <w:rFonts w:ascii="Times New Roman" w:hAnsi="Times New Roman" w:cs="Times New Roman"/>
          <w:sz w:val="24"/>
          <w:szCs w:val="24"/>
        </w:rPr>
        <w:t xml:space="preserve">+ </w:t>
      </w:r>
      <w:r>
        <w:rPr>
          <w:rFonts w:ascii="Times New Roman" w:hAnsi="Times New Roman" w:cs="Times New Roman"/>
          <w:sz w:val="24"/>
          <w:szCs w:val="24"/>
        </w:rPr>
        <w:t>boiled amylase) with IKI and Benedict’s solu</w:t>
      </w:r>
      <w:r w:rsidRPr="001D71A2">
        <w:rPr>
          <w:rFonts w:ascii="Times New Roman" w:hAnsi="Times New Roman" w:cs="Times New Roman"/>
          <w:sz w:val="24"/>
          <w:szCs w:val="24"/>
        </w:rPr>
        <w:t>tion</w:t>
      </w:r>
    </w:p>
    <w:p w:rsidR="001846E3" w:rsidRDefault="001D71A2" w:rsidP="001D71A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order to measure starch disappearance, </w:t>
      </w:r>
      <w:r w:rsidR="00E17091">
        <w:rPr>
          <w:rFonts w:ascii="Times New Roman" w:hAnsi="Times New Roman" w:cs="Times New Roman"/>
          <w:sz w:val="24"/>
          <w:szCs w:val="24"/>
        </w:rPr>
        <w:t xml:space="preserve">one drop of </w:t>
      </w:r>
      <w:r>
        <w:rPr>
          <w:rFonts w:ascii="Times New Roman" w:hAnsi="Times New Roman" w:cs="Times New Roman"/>
          <w:sz w:val="24"/>
          <w:szCs w:val="24"/>
        </w:rPr>
        <w:t xml:space="preserve">IKI solution will be used. </w:t>
      </w:r>
      <w:r w:rsidR="00B64E71">
        <w:rPr>
          <w:rFonts w:ascii="Times New Roman" w:hAnsi="Times New Roman" w:cs="Times New Roman"/>
          <w:sz w:val="24"/>
          <w:szCs w:val="24"/>
        </w:rPr>
        <w:t xml:space="preserve">IKI solution is named after Iodine Potassium Iodide. Originally it colors yellow, the presence of starch turns it </w:t>
      </w:r>
      <w:r w:rsidR="004466F5">
        <w:rPr>
          <w:rFonts w:ascii="Times New Roman" w:hAnsi="Times New Roman" w:cs="Times New Roman"/>
          <w:sz w:val="24"/>
          <w:szCs w:val="24"/>
        </w:rPr>
        <w:t>black</w:t>
      </w:r>
      <w:r w:rsidR="00B64E71">
        <w:rPr>
          <w:rFonts w:ascii="Times New Roman" w:hAnsi="Times New Roman" w:cs="Times New Roman"/>
          <w:sz w:val="24"/>
          <w:szCs w:val="24"/>
        </w:rPr>
        <w:t xml:space="preserve">. More instantly it turns </w:t>
      </w:r>
      <w:r w:rsidR="004466F5">
        <w:rPr>
          <w:rFonts w:ascii="Times New Roman" w:hAnsi="Times New Roman" w:cs="Times New Roman"/>
          <w:sz w:val="24"/>
          <w:szCs w:val="24"/>
        </w:rPr>
        <w:t>black</w:t>
      </w:r>
      <w:r w:rsidR="00B64E71">
        <w:rPr>
          <w:rFonts w:ascii="Times New Roman" w:hAnsi="Times New Roman" w:cs="Times New Roman"/>
          <w:sz w:val="24"/>
          <w:szCs w:val="24"/>
        </w:rPr>
        <w:t xml:space="preserve">, higher the concentration of amylase is. </w:t>
      </w:r>
      <w:r>
        <w:rPr>
          <w:rFonts w:ascii="Times New Roman" w:hAnsi="Times New Roman" w:cs="Times New Roman"/>
          <w:sz w:val="24"/>
          <w:szCs w:val="24"/>
        </w:rPr>
        <w:t>If the result is positive, we will estimate that there is no starch in the solution</w:t>
      </w:r>
      <w:r w:rsidR="00E17091">
        <w:rPr>
          <w:rFonts w:ascii="Times New Roman" w:hAnsi="Times New Roman" w:cs="Times New Roman"/>
          <w:sz w:val="24"/>
          <w:szCs w:val="24"/>
        </w:rPr>
        <w:t>;</w:t>
      </w:r>
      <w:r>
        <w:rPr>
          <w:rFonts w:ascii="Times New Roman" w:hAnsi="Times New Roman" w:cs="Times New Roman"/>
          <w:sz w:val="24"/>
          <w:szCs w:val="24"/>
        </w:rPr>
        <w:t xml:space="preserve"> more starch has been converted into maltose. </w:t>
      </w:r>
    </w:p>
    <w:p w:rsidR="001D71A2" w:rsidRDefault="001846E3" w:rsidP="001D71A2">
      <w:pPr>
        <w:spacing w:line="24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18.1pt;margin-top:37.25pt;width:9.1pt;height:0;z-index:251660288" o:connectortype="straight">
            <v:stroke endarrow="block"/>
          </v:shape>
        </w:pict>
      </w:r>
      <w:r>
        <w:rPr>
          <w:rFonts w:ascii="Times New Roman" w:hAnsi="Times New Roman" w:cs="Times New Roman"/>
          <w:noProof/>
          <w:sz w:val="24"/>
          <w:szCs w:val="24"/>
        </w:rPr>
        <w:pict>
          <v:shape id="_x0000_s1028" type="#_x0000_t32" style="position:absolute;left:0;text-align:left;margin-left:276.7pt;margin-top:36.95pt;width:7pt;height:.1pt;z-index:251659264" o:connectortype="straight">
            <v:stroke endarrow="block"/>
          </v:shape>
        </w:pict>
      </w:r>
      <w:r>
        <w:rPr>
          <w:rFonts w:ascii="Times New Roman" w:hAnsi="Times New Roman" w:cs="Times New Roman"/>
          <w:noProof/>
          <w:sz w:val="24"/>
          <w:szCs w:val="24"/>
        </w:rPr>
        <w:pict>
          <v:shape id="_x0000_s1030" type="#_x0000_t32" style="position:absolute;left:0;text-align:left;margin-left:361.6pt;margin-top:36.85pt;width:4.85pt;height:.05pt;z-index:251661312" o:connectortype="straight">
            <v:stroke endarrow="block"/>
          </v:shape>
        </w:pict>
      </w:r>
      <w:r>
        <w:rPr>
          <w:rFonts w:ascii="Times New Roman" w:hAnsi="Times New Roman" w:cs="Times New Roman"/>
          <w:noProof/>
          <w:sz w:val="24"/>
          <w:szCs w:val="24"/>
        </w:rPr>
        <w:pict>
          <v:shape id="_x0000_s1026" type="#_x0000_t32" style="position:absolute;left:0;text-align:left;margin-left:239.65pt;margin-top:36.85pt;width:9.65pt;height:.05pt;z-index:251658240" o:connectortype="straight">
            <v:stroke endarrow="block"/>
          </v:shape>
        </w:pict>
      </w:r>
      <w:r w:rsidR="001D71A2">
        <w:rPr>
          <w:rFonts w:ascii="Times New Roman" w:hAnsi="Times New Roman" w:cs="Times New Roman"/>
          <w:sz w:val="24"/>
          <w:szCs w:val="24"/>
        </w:rPr>
        <w:t>On the other hand, Benedict’s solution will be used to detect presence of maltose in the</w:t>
      </w:r>
      <w:r w:rsidR="002E2BC0">
        <w:rPr>
          <w:rFonts w:ascii="Times New Roman" w:hAnsi="Times New Roman" w:cs="Times New Roman"/>
          <w:sz w:val="24"/>
          <w:szCs w:val="24"/>
        </w:rPr>
        <w:t xml:space="preserve"> remaining</w:t>
      </w:r>
      <w:r w:rsidR="001D71A2">
        <w:rPr>
          <w:rFonts w:ascii="Times New Roman" w:hAnsi="Times New Roman" w:cs="Times New Roman"/>
          <w:sz w:val="24"/>
          <w:szCs w:val="24"/>
        </w:rPr>
        <w:t xml:space="preserve"> solution. </w:t>
      </w:r>
      <w:r w:rsidR="002E2BC0">
        <w:rPr>
          <w:rFonts w:ascii="Times New Roman" w:hAnsi="Times New Roman" w:cs="Times New Roman"/>
          <w:sz w:val="24"/>
          <w:szCs w:val="24"/>
        </w:rPr>
        <w:t>It is a dark-blue colored alkaline solution.</w:t>
      </w:r>
      <w:r>
        <w:rPr>
          <w:rFonts w:ascii="Times New Roman" w:hAnsi="Times New Roman" w:cs="Times New Roman"/>
          <w:sz w:val="24"/>
          <w:szCs w:val="24"/>
        </w:rPr>
        <w:t xml:space="preserve"> Upon interacting the reducing sugars (maltose) its color gets changed from blue</w:t>
      </w:r>
      <w:r w:rsidR="002E2BC0">
        <w:rPr>
          <w:rFonts w:ascii="Times New Roman" w:hAnsi="Times New Roman" w:cs="Times New Roman"/>
          <w:sz w:val="24"/>
          <w:szCs w:val="24"/>
        </w:rPr>
        <w:t xml:space="preserve"> </w:t>
      </w:r>
      <w:r>
        <w:rPr>
          <w:rFonts w:ascii="Times New Roman" w:hAnsi="Times New Roman" w:cs="Times New Roman"/>
          <w:sz w:val="24"/>
          <w:szCs w:val="24"/>
        </w:rPr>
        <w:t xml:space="preserve">   green   yellow   orange   brick red. Blue color means absent maltose; green means traces; yellow means low; orange means moderate and brick red means larger amounts of maltose are present.</w:t>
      </w:r>
      <w:r w:rsidR="00F01610">
        <w:rPr>
          <w:rFonts w:ascii="Times New Roman" w:hAnsi="Times New Roman" w:cs="Times New Roman"/>
          <w:sz w:val="24"/>
          <w:szCs w:val="24"/>
        </w:rPr>
        <w:t xml:space="preserve"> Amount of</w:t>
      </w:r>
      <w:r>
        <w:rPr>
          <w:rFonts w:ascii="Times New Roman" w:hAnsi="Times New Roman" w:cs="Times New Roman"/>
          <w:sz w:val="24"/>
          <w:szCs w:val="24"/>
        </w:rPr>
        <w:t xml:space="preserve"> </w:t>
      </w:r>
      <w:r w:rsidR="002E2BC0">
        <w:rPr>
          <w:rFonts w:ascii="Times New Roman" w:hAnsi="Times New Roman" w:cs="Times New Roman"/>
          <w:sz w:val="24"/>
          <w:szCs w:val="24"/>
        </w:rPr>
        <w:t>Benedict’s solution identical to remaining solution will be added</w:t>
      </w:r>
      <w:r w:rsidR="00F01610">
        <w:rPr>
          <w:rFonts w:ascii="Times New Roman" w:hAnsi="Times New Roman" w:cs="Times New Roman"/>
          <w:sz w:val="24"/>
          <w:szCs w:val="24"/>
        </w:rPr>
        <w:t xml:space="preserve"> and test tube will be kept in boiling water</w:t>
      </w:r>
      <w:r w:rsidR="002E2BC0">
        <w:rPr>
          <w:rFonts w:ascii="Times New Roman" w:hAnsi="Times New Roman" w:cs="Times New Roman"/>
          <w:sz w:val="24"/>
          <w:szCs w:val="24"/>
        </w:rPr>
        <w:t xml:space="preserve">. </w:t>
      </w:r>
      <w:r w:rsidR="001D71A2">
        <w:rPr>
          <w:rFonts w:ascii="Times New Roman" w:hAnsi="Times New Roman" w:cs="Times New Roman"/>
          <w:sz w:val="24"/>
          <w:szCs w:val="24"/>
        </w:rPr>
        <w:t xml:space="preserve">If it gives positive results, it will be assumed that starch has been converted into maltose. </w:t>
      </w:r>
    </w:p>
    <w:p w:rsidR="004466F5" w:rsidRDefault="004466F5" w:rsidP="001D71A2">
      <w:pPr>
        <w:spacing w:line="240" w:lineRule="auto"/>
        <w:ind w:firstLine="360"/>
        <w:jc w:val="both"/>
        <w:rPr>
          <w:rFonts w:ascii="Times New Roman" w:hAnsi="Times New Roman" w:cs="Times New Roman"/>
          <w:sz w:val="24"/>
          <w:szCs w:val="24"/>
        </w:rPr>
      </w:pPr>
      <w:r w:rsidRPr="004466F5">
        <w:rPr>
          <w:rFonts w:ascii="Times New Roman" w:hAnsi="Times New Roman" w:cs="Times New Roman"/>
          <w:b/>
          <w:sz w:val="24"/>
          <w:szCs w:val="24"/>
        </w:rPr>
        <w:t>Controls for starch</w:t>
      </w:r>
      <w:r>
        <w:rPr>
          <w:rFonts w:ascii="Times New Roman" w:hAnsi="Times New Roman" w:cs="Times New Roman"/>
          <w:b/>
          <w:sz w:val="24"/>
          <w:szCs w:val="24"/>
        </w:rPr>
        <w:t xml:space="preserve">: </w:t>
      </w:r>
      <w:r>
        <w:rPr>
          <w:rFonts w:ascii="Times New Roman" w:hAnsi="Times New Roman" w:cs="Times New Roman"/>
          <w:sz w:val="24"/>
          <w:szCs w:val="24"/>
        </w:rPr>
        <w:t xml:space="preserve">as mentioned above, for detecting starch, IKI solution will be used. For the comparison of results with its negative and positive controls; it will be generated as follows. For negative control, IKI will be mixed with water in spot plate. This will indicate no color change (absent starch), in the second well, IKI will be mixed with starch solution—acting as </w:t>
      </w:r>
      <w:r>
        <w:rPr>
          <w:rFonts w:ascii="Times New Roman" w:hAnsi="Times New Roman" w:cs="Times New Roman"/>
          <w:sz w:val="24"/>
          <w:szCs w:val="24"/>
        </w:rPr>
        <w:lastRenderedPageBreak/>
        <w:t>positive control—giving black color</w:t>
      </w:r>
      <w:r w:rsidR="0077682E">
        <w:rPr>
          <w:rFonts w:ascii="Times New Roman" w:hAnsi="Times New Roman" w:cs="Times New Roman"/>
          <w:sz w:val="24"/>
          <w:szCs w:val="24"/>
        </w:rPr>
        <w:t>; t</w:t>
      </w:r>
      <w:r>
        <w:rPr>
          <w:rFonts w:ascii="Times New Roman" w:hAnsi="Times New Roman" w:cs="Times New Roman"/>
          <w:sz w:val="24"/>
          <w:szCs w:val="24"/>
        </w:rPr>
        <w:t xml:space="preserve">hird well will be introduced with IKI solution and </w:t>
      </w:r>
      <w:r w:rsidR="0077682E">
        <w:rPr>
          <w:rFonts w:ascii="Times New Roman" w:hAnsi="Times New Roman" w:cs="Times New Roman"/>
          <w:sz w:val="24"/>
          <w:szCs w:val="24"/>
        </w:rPr>
        <w:t xml:space="preserve">maltose giving away brown color. </w:t>
      </w:r>
    </w:p>
    <w:p w:rsidR="0077682E" w:rsidRPr="0077682E" w:rsidRDefault="0077682E" w:rsidP="001D71A2">
      <w:pPr>
        <w:spacing w:line="240" w:lineRule="auto"/>
        <w:ind w:firstLine="360"/>
        <w:jc w:val="both"/>
        <w:rPr>
          <w:rFonts w:ascii="Times New Roman" w:hAnsi="Times New Roman" w:cs="Times New Roman"/>
          <w:b/>
          <w:sz w:val="24"/>
          <w:szCs w:val="24"/>
        </w:rPr>
      </w:pPr>
      <w:r w:rsidRPr="0077682E">
        <w:rPr>
          <w:rFonts w:ascii="Times New Roman" w:hAnsi="Times New Roman" w:cs="Times New Roman"/>
          <w:b/>
          <w:sz w:val="24"/>
          <w:szCs w:val="24"/>
        </w:rPr>
        <w:t>Controls for maltose</w:t>
      </w:r>
      <w:r>
        <w:rPr>
          <w:rFonts w:ascii="Times New Roman" w:hAnsi="Times New Roman" w:cs="Times New Roman"/>
          <w:b/>
          <w:sz w:val="24"/>
          <w:szCs w:val="24"/>
        </w:rPr>
        <w:t xml:space="preserve">: </w:t>
      </w:r>
      <w:r>
        <w:rPr>
          <w:rFonts w:ascii="Times New Roman" w:hAnsi="Times New Roman" w:cs="Times New Roman"/>
          <w:sz w:val="24"/>
          <w:szCs w:val="24"/>
        </w:rPr>
        <w:t xml:space="preserve">2ml of water, maltose and starch will be introduced with 2ml Benedict’s solution and will be heated for 4 minutes in water bath. In water and starch test tubes, its color remained blue (indicating no color change) acting as negative controls. Whereas positive control e.g., maltose will turn the reagent brick red. </w:t>
      </w:r>
      <w:r w:rsidRPr="0077682E">
        <w:rPr>
          <w:rFonts w:ascii="Times New Roman" w:hAnsi="Times New Roman" w:cs="Times New Roman"/>
          <w:b/>
          <w:sz w:val="24"/>
          <w:szCs w:val="24"/>
        </w:rPr>
        <w:t xml:space="preserve"> </w:t>
      </w:r>
    </w:p>
    <w:p w:rsidR="0077682E" w:rsidRDefault="00A651DF" w:rsidP="0077682E">
      <w:pPr>
        <w:spacing w:line="240" w:lineRule="auto"/>
        <w:jc w:val="center"/>
        <w:rPr>
          <w:rFonts w:ascii="Times New Roman" w:hAnsi="Times New Roman" w:cs="Times New Roman"/>
          <w:b/>
          <w:sz w:val="24"/>
          <w:szCs w:val="24"/>
        </w:rPr>
      </w:pPr>
      <w:r w:rsidRPr="00A651DF">
        <w:rPr>
          <w:rFonts w:ascii="Times New Roman" w:hAnsi="Times New Roman" w:cs="Times New Roman"/>
          <w:b/>
          <w:sz w:val="24"/>
          <w:szCs w:val="24"/>
        </w:rPr>
        <w:t>Results</w:t>
      </w:r>
      <w:r w:rsidR="00C636DD">
        <w:rPr>
          <w:rFonts w:ascii="Times New Roman" w:hAnsi="Times New Roman" w:cs="Times New Roman"/>
          <w:b/>
          <w:sz w:val="24"/>
          <w:szCs w:val="24"/>
        </w:rPr>
        <w:t xml:space="preserve"> </w:t>
      </w:r>
    </w:p>
    <w:p w:rsidR="005102BD" w:rsidRPr="005102BD" w:rsidRDefault="005102BD" w:rsidP="005102BD">
      <w:pPr>
        <w:spacing w:line="240" w:lineRule="auto"/>
        <w:rPr>
          <w:rFonts w:ascii="Times New Roman" w:hAnsi="Times New Roman" w:cs="Times New Roman"/>
          <w:b/>
          <w:sz w:val="24"/>
          <w:szCs w:val="24"/>
        </w:rPr>
      </w:pPr>
      <w:r w:rsidRPr="005102BD">
        <w:rPr>
          <w:rFonts w:ascii="Times New Roman" w:hAnsi="Times New Roman" w:cs="Times New Roman"/>
          <w:b/>
          <w:sz w:val="24"/>
          <w:szCs w:val="24"/>
        </w:rPr>
        <w:t>Table 1</w:t>
      </w:r>
    </w:p>
    <w:p w:rsidR="005102BD" w:rsidRPr="005102BD" w:rsidRDefault="005102BD" w:rsidP="005102BD">
      <w:pPr>
        <w:spacing w:line="240" w:lineRule="auto"/>
        <w:rPr>
          <w:rFonts w:ascii="Times New Roman" w:hAnsi="Times New Roman" w:cs="Times New Roman"/>
          <w:i/>
          <w:sz w:val="24"/>
          <w:szCs w:val="24"/>
        </w:rPr>
      </w:pPr>
      <w:r w:rsidRPr="005102BD">
        <w:rPr>
          <w:rFonts w:ascii="Times New Roman" w:hAnsi="Times New Roman" w:cs="Times New Roman"/>
          <w:i/>
          <w:sz w:val="24"/>
          <w:szCs w:val="24"/>
        </w:rPr>
        <w:t>Tabular representation of IKI color change in control and experimental groups</w:t>
      </w:r>
      <w:r>
        <w:rPr>
          <w:rFonts w:ascii="Times New Roman" w:hAnsi="Times New Roman" w:cs="Times New Roman"/>
          <w:i/>
          <w:sz w:val="24"/>
          <w:szCs w:val="24"/>
        </w:rPr>
        <w:t xml:space="preserve"> (STARCH)</w:t>
      </w:r>
      <w:r w:rsidRPr="005102BD">
        <w:rPr>
          <w:rFonts w:ascii="Times New Roman" w:hAnsi="Times New Roman" w:cs="Times New Roman"/>
          <w:i/>
          <w:sz w:val="24"/>
          <w:szCs w:val="24"/>
        </w:rPr>
        <w:t xml:space="preserve"> </w:t>
      </w:r>
    </w:p>
    <w:tbl>
      <w:tblPr>
        <w:tblStyle w:val="TableGrid"/>
        <w:tblW w:w="0" w:type="auto"/>
        <w:jc w:val="center"/>
        <w:tblLook w:val="04A0"/>
      </w:tblPr>
      <w:tblGrid>
        <w:gridCol w:w="3888"/>
        <w:gridCol w:w="2070"/>
        <w:gridCol w:w="1980"/>
      </w:tblGrid>
      <w:tr w:rsidR="00CC7945" w:rsidTr="00DD58CD">
        <w:trPr>
          <w:jc w:val="center"/>
        </w:trPr>
        <w:tc>
          <w:tcPr>
            <w:tcW w:w="3888" w:type="dxa"/>
            <w:shd w:val="clear" w:color="auto" w:fill="FBD4B4" w:themeFill="accent6" w:themeFillTint="66"/>
          </w:tcPr>
          <w:p w:rsidR="0077682E" w:rsidRDefault="00CC7945" w:rsidP="0077682E">
            <w:pPr>
              <w:rPr>
                <w:rFonts w:ascii="Times New Roman" w:hAnsi="Times New Roman" w:cs="Times New Roman"/>
                <w:b/>
                <w:sz w:val="24"/>
                <w:szCs w:val="24"/>
              </w:rPr>
            </w:pPr>
            <w:r>
              <w:rPr>
                <w:rFonts w:ascii="Times New Roman" w:hAnsi="Times New Roman" w:cs="Times New Roman"/>
                <w:b/>
                <w:sz w:val="24"/>
                <w:szCs w:val="24"/>
              </w:rPr>
              <w:t xml:space="preserve">Experimental group </w:t>
            </w:r>
          </w:p>
        </w:tc>
        <w:tc>
          <w:tcPr>
            <w:tcW w:w="2070" w:type="dxa"/>
            <w:shd w:val="clear" w:color="auto" w:fill="FBD4B4" w:themeFill="accent6" w:themeFillTint="66"/>
          </w:tcPr>
          <w:p w:rsidR="0077682E" w:rsidRDefault="00CC7945" w:rsidP="0077682E">
            <w:pPr>
              <w:rPr>
                <w:rFonts w:ascii="Times New Roman" w:hAnsi="Times New Roman" w:cs="Times New Roman"/>
                <w:b/>
                <w:sz w:val="24"/>
                <w:szCs w:val="24"/>
              </w:rPr>
            </w:pPr>
            <w:r>
              <w:rPr>
                <w:rFonts w:ascii="Times New Roman" w:hAnsi="Times New Roman" w:cs="Times New Roman"/>
                <w:b/>
                <w:sz w:val="24"/>
                <w:szCs w:val="24"/>
              </w:rPr>
              <w:t xml:space="preserve">IKI color change </w:t>
            </w:r>
          </w:p>
        </w:tc>
        <w:tc>
          <w:tcPr>
            <w:tcW w:w="1980" w:type="dxa"/>
            <w:shd w:val="clear" w:color="auto" w:fill="FBD4B4" w:themeFill="accent6" w:themeFillTint="66"/>
          </w:tcPr>
          <w:p w:rsidR="0077682E" w:rsidRDefault="00CC7945" w:rsidP="0077682E">
            <w:pPr>
              <w:rPr>
                <w:rFonts w:ascii="Times New Roman" w:hAnsi="Times New Roman" w:cs="Times New Roman"/>
                <w:b/>
                <w:sz w:val="24"/>
                <w:szCs w:val="24"/>
              </w:rPr>
            </w:pPr>
            <w:r>
              <w:rPr>
                <w:rFonts w:ascii="Times New Roman" w:hAnsi="Times New Roman" w:cs="Times New Roman"/>
                <w:b/>
                <w:sz w:val="24"/>
                <w:szCs w:val="24"/>
              </w:rPr>
              <w:t>Starch presence</w:t>
            </w:r>
          </w:p>
        </w:tc>
      </w:tr>
      <w:tr w:rsidR="00CC7945" w:rsidTr="00DD58CD">
        <w:trPr>
          <w:jc w:val="center"/>
        </w:trPr>
        <w:tc>
          <w:tcPr>
            <w:tcW w:w="3888" w:type="dxa"/>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Water </w:t>
            </w:r>
          </w:p>
        </w:tc>
        <w:tc>
          <w:tcPr>
            <w:tcW w:w="2070" w:type="dxa"/>
            <w:shd w:val="clear" w:color="auto" w:fill="FFFF00"/>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Yellow </w:t>
            </w:r>
          </w:p>
        </w:tc>
        <w:tc>
          <w:tcPr>
            <w:tcW w:w="1980" w:type="dxa"/>
          </w:tcPr>
          <w:p w:rsidR="0077682E"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No </w:t>
            </w:r>
          </w:p>
        </w:tc>
      </w:tr>
      <w:tr w:rsidR="00CC7945" w:rsidTr="00DD58CD">
        <w:trPr>
          <w:jc w:val="center"/>
        </w:trPr>
        <w:tc>
          <w:tcPr>
            <w:tcW w:w="3888" w:type="dxa"/>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Starch </w:t>
            </w:r>
          </w:p>
        </w:tc>
        <w:tc>
          <w:tcPr>
            <w:tcW w:w="2070" w:type="dxa"/>
            <w:shd w:val="clear" w:color="auto" w:fill="000000" w:themeFill="text1"/>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Black </w:t>
            </w:r>
          </w:p>
        </w:tc>
        <w:tc>
          <w:tcPr>
            <w:tcW w:w="1980" w:type="dxa"/>
          </w:tcPr>
          <w:p w:rsidR="0077682E" w:rsidRPr="005102BD" w:rsidRDefault="00A378D3" w:rsidP="0077682E">
            <w:pPr>
              <w:rPr>
                <w:rFonts w:ascii="Times New Roman" w:hAnsi="Times New Roman" w:cs="Times New Roman"/>
                <w:sz w:val="24"/>
                <w:szCs w:val="24"/>
              </w:rPr>
            </w:pPr>
            <w:r>
              <w:rPr>
                <w:rFonts w:ascii="Times New Roman" w:hAnsi="Times New Roman" w:cs="Times New Roman"/>
                <w:sz w:val="24"/>
                <w:szCs w:val="24"/>
              </w:rPr>
              <w:t xml:space="preserve">High </w:t>
            </w:r>
            <w:r w:rsidR="005102BD">
              <w:rPr>
                <w:rFonts w:ascii="Times New Roman" w:hAnsi="Times New Roman" w:cs="Times New Roman"/>
                <w:sz w:val="24"/>
                <w:szCs w:val="24"/>
              </w:rPr>
              <w:t xml:space="preserve"> </w:t>
            </w:r>
          </w:p>
        </w:tc>
      </w:tr>
      <w:tr w:rsidR="00CC7945" w:rsidTr="00DD58CD">
        <w:trPr>
          <w:jc w:val="center"/>
        </w:trPr>
        <w:tc>
          <w:tcPr>
            <w:tcW w:w="3888" w:type="dxa"/>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Maltose </w:t>
            </w:r>
          </w:p>
        </w:tc>
        <w:tc>
          <w:tcPr>
            <w:tcW w:w="2070" w:type="dxa"/>
            <w:shd w:val="clear" w:color="auto" w:fill="E36C0A" w:themeFill="accent6" w:themeFillShade="BF"/>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Brown </w:t>
            </w:r>
          </w:p>
        </w:tc>
        <w:tc>
          <w:tcPr>
            <w:tcW w:w="1980" w:type="dxa"/>
          </w:tcPr>
          <w:p w:rsidR="0077682E"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No </w:t>
            </w:r>
          </w:p>
        </w:tc>
      </w:tr>
      <w:tr w:rsidR="00CC7945" w:rsidTr="00DD58CD">
        <w:trPr>
          <w:jc w:val="center"/>
        </w:trPr>
        <w:tc>
          <w:tcPr>
            <w:tcW w:w="3888" w:type="dxa"/>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Starch + water (0 min)</w:t>
            </w:r>
          </w:p>
        </w:tc>
        <w:tc>
          <w:tcPr>
            <w:tcW w:w="2070" w:type="dxa"/>
            <w:shd w:val="clear" w:color="auto" w:fill="000000" w:themeFill="text1"/>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 xml:space="preserve">Black </w:t>
            </w:r>
          </w:p>
        </w:tc>
        <w:tc>
          <w:tcPr>
            <w:tcW w:w="1980" w:type="dxa"/>
          </w:tcPr>
          <w:p w:rsidR="0077682E"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Yes </w:t>
            </w:r>
          </w:p>
        </w:tc>
      </w:tr>
      <w:tr w:rsidR="00CC7945" w:rsidTr="00DD58CD">
        <w:trPr>
          <w:jc w:val="center"/>
        </w:trPr>
        <w:tc>
          <w:tcPr>
            <w:tcW w:w="3888" w:type="dxa"/>
          </w:tcPr>
          <w:p w:rsidR="0077682E" w:rsidRDefault="00CC7945" w:rsidP="0077682E">
            <w:pPr>
              <w:rPr>
                <w:rFonts w:ascii="Times New Roman" w:hAnsi="Times New Roman" w:cs="Times New Roman"/>
                <w:b/>
                <w:sz w:val="24"/>
                <w:szCs w:val="24"/>
              </w:rPr>
            </w:pPr>
            <w:r>
              <w:rPr>
                <w:rFonts w:ascii="Times New Roman" w:hAnsi="Times New Roman" w:cs="Times New Roman"/>
                <w:sz w:val="24"/>
                <w:szCs w:val="24"/>
              </w:rPr>
              <w:t>Starch + water (0-11min)</w:t>
            </w:r>
          </w:p>
        </w:tc>
        <w:tc>
          <w:tcPr>
            <w:tcW w:w="2070" w:type="dxa"/>
            <w:shd w:val="clear" w:color="auto" w:fill="000000" w:themeFill="text1"/>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Black</w:t>
            </w:r>
          </w:p>
        </w:tc>
        <w:tc>
          <w:tcPr>
            <w:tcW w:w="1980" w:type="dxa"/>
          </w:tcPr>
          <w:p w:rsidR="0077682E" w:rsidRDefault="005102BD" w:rsidP="0077682E">
            <w:pPr>
              <w:rPr>
                <w:rFonts w:ascii="Times New Roman" w:hAnsi="Times New Roman" w:cs="Times New Roman"/>
                <w:b/>
                <w:sz w:val="24"/>
                <w:szCs w:val="24"/>
              </w:rPr>
            </w:pPr>
            <w:r>
              <w:rPr>
                <w:rFonts w:ascii="Times New Roman" w:hAnsi="Times New Roman" w:cs="Times New Roman"/>
                <w:sz w:val="24"/>
                <w:szCs w:val="24"/>
              </w:rPr>
              <w:t>Yes</w:t>
            </w:r>
          </w:p>
        </w:tc>
      </w:tr>
      <w:tr w:rsidR="00CC7945" w:rsidTr="00DD58CD">
        <w:trPr>
          <w:jc w:val="center"/>
        </w:trPr>
        <w:tc>
          <w:tcPr>
            <w:tcW w:w="3888" w:type="dxa"/>
          </w:tcPr>
          <w:p w:rsidR="0077682E" w:rsidRDefault="00CC7945" w:rsidP="0077682E">
            <w:pPr>
              <w:rPr>
                <w:rFonts w:ascii="Times New Roman" w:hAnsi="Times New Roman" w:cs="Times New Roman"/>
                <w:b/>
                <w:sz w:val="24"/>
                <w:szCs w:val="24"/>
              </w:rPr>
            </w:pPr>
            <w:r>
              <w:rPr>
                <w:rFonts w:ascii="Times New Roman" w:hAnsi="Times New Roman" w:cs="Times New Roman"/>
                <w:sz w:val="24"/>
                <w:szCs w:val="24"/>
              </w:rPr>
              <w:t>Starch + water (11min)</w:t>
            </w:r>
          </w:p>
        </w:tc>
        <w:tc>
          <w:tcPr>
            <w:tcW w:w="2070" w:type="dxa"/>
            <w:shd w:val="clear" w:color="auto" w:fill="000000" w:themeFill="text1"/>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Black</w:t>
            </w:r>
          </w:p>
        </w:tc>
        <w:tc>
          <w:tcPr>
            <w:tcW w:w="1980" w:type="dxa"/>
          </w:tcPr>
          <w:p w:rsidR="0077682E" w:rsidRDefault="005102BD" w:rsidP="0077682E">
            <w:pPr>
              <w:rPr>
                <w:rFonts w:ascii="Times New Roman" w:hAnsi="Times New Roman" w:cs="Times New Roman"/>
                <w:b/>
                <w:sz w:val="24"/>
                <w:szCs w:val="24"/>
              </w:rPr>
            </w:pPr>
            <w:r>
              <w:rPr>
                <w:rFonts w:ascii="Times New Roman" w:hAnsi="Times New Roman" w:cs="Times New Roman"/>
                <w:sz w:val="24"/>
                <w:szCs w:val="24"/>
              </w:rPr>
              <w:t>Yes</w:t>
            </w:r>
          </w:p>
        </w:tc>
      </w:tr>
      <w:tr w:rsidR="00CC7945" w:rsidTr="00DD58CD">
        <w:trPr>
          <w:jc w:val="center"/>
        </w:trPr>
        <w:tc>
          <w:tcPr>
            <w:tcW w:w="3888" w:type="dxa"/>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Starch + amylase (0 min)</w:t>
            </w:r>
          </w:p>
        </w:tc>
        <w:tc>
          <w:tcPr>
            <w:tcW w:w="2070" w:type="dxa"/>
            <w:shd w:val="clear" w:color="auto" w:fill="000000" w:themeFill="text1"/>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Black</w:t>
            </w:r>
          </w:p>
        </w:tc>
        <w:tc>
          <w:tcPr>
            <w:tcW w:w="1980" w:type="dxa"/>
          </w:tcPr>
          <w:p w:rsidR="0077682E" w:rsidRDefault="005102BD" w:rsidP="0077682E">
            <w:pPr>
              <w:rPr>
                <w:rFonts w:ascii="Times New Roman" w:hAnsi="Times New Roman" w:cs="Times New Roman"/>
                <w:b/>
                <w:sz w:val="24"/>
                <w:szCs w:val="24"/>
              </w:rPr>
            </w:pPr>
            <w:r>
              <w:rPr>
                <w:rFonts w:ascii="Times New Roman" w:hAnsi="Times New Roman" w:cs="Times New Roman"/>
                <w:sz w:val="24"/>
                <w:szCs w:val="24"/>
              </w:rPr>
              <w:t>Yes</w:t>
            </w:r>
          </w:p>
        </w:tc>
      </w:tr>
      <w:tr w:rsidR="00CC7945" w:rsidTr="00DD58CD">
        <w:trPr>
          <w:jc w:val="center"/>
        </w:trPr>
        <w:tc>
          <w:tcPr>
            <w:tcW w:w="3888" w:type="dxa"/>
          </w:tcPr>
          <w:p w:rsidR="0077682E" w:rsidRDefault="00CC7945" w:rsidP="0077682E">
            <w:pPr>
              <w:rPr>
                <w:rFonts w:ascii="Times New Roman" w:hAnsi="Times New Roman" w:cs="Times New Roman"/>
                <w:b/>
                <w:sz w:val="24"/>
                <w:szCs w:val="24"/>
              </w:rPr>
            </w:pPr>
            <w:r>
              <w:rPr>
                <w:rFonts w:ascii="Times New Roman" w:hAnsi="Times New Roman" w:cs="Times New Roman"/>
                <w:sz w:val="24"/>
                <w:szCs w:val="24"/>
              </w:rPr>
              <w:t>Starch + amylase (0-11min)</w:t>
            </w:r>
          </w:p>
        </w:tc>
        <w:tc>
          <w:tcPr>
            <w:tcW w:w="2070" w:type="dxa"/>
            <w:shd w:val="clear" w:color="auto" w:fill="FABF8F" w:themeFill="accent6" w:themeFillTint="99"/>
          </w:tcPr>
          <w:p w:rsidR="0077682E" w:rsidRPr="00CC7945" w:rsidRDefault="00CC7945" w:rsidP="0077682E">
            <w:pPr>
              <w:rPr>
                <w:rFonts w:ascii="Times New Roman" w:hAnsi="Times New Roman" w:cs="Times New Roman"/>
                <w:sz w:val="24"/>
                <w:szCs w:val="24"/>
              </w:rPr>
            </w:pPr>
            <w:r>
              <w:rPr>
                <w:rFonts w:ascii="Times New Roman" w:hAnsi="Times New Roman" w:cs="Times New Roman"/>
                <w:sz w:val="24"/>
                <w:szCs w:val="24"/>
              </w:rPr>
              <w:t>Light Brown</w:t>
            </w:r>
          </w:p>
        </w:tc>
        <w:tc>
          <w:tcPr>
            <w:tcW w:w="1980" w:type="dxa"/>
          </w:tcPr>
          <w:p w:rsidR="0077682E"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CC7945" w:rsidTr="00DD58CD">
        <w:trPr>
          <w:jc w:val="center"/>
        </w:trPr>
        <w:tc>
          <w:tcPr>
            <w:tcW w:w="3888" w:type="dxa"/>
          </w:tcPr>
          <w:p w:rsidR="0077682E" w:rsidRDefault="00CC7945" w:rsidP="0077682E">
            <w:pPr>
              <w:rPr>
                <w:rFonts w:ascii="Times New Roman" w:hAnsi="Times New Roman" w:cs="Times New Roman"/>
                <w:b/>
                <w:sz w:val="24"/>
                <w:szCs w:val="24"/>
              </w:rPr>
            </w:pPr>
            <w:r>
              <w:rPr>
                <w:rFonts w:ascii="Times New Roman" w:hAnsi="Times New Roman" w:cs="Times New Roman"/>
                <w:sz w:val="24"/>
                <w:szCs w:val="24"/>
              </w:rPr>
              <w:t>Starch + amylase (11min)</w:t>
            </w:r>
          </w:p>
        </w:tc>
        <w:tc>
          <w:tcPr>
            <w:tcW w:w="2070" w:type="dxa"/>
            <w:shd w:val="clear" w:color="auto" w:fill="FABF8F" w:themeFill="accent6" w:themeFillTint="99"/>
          </w:tcPr>
          <w:p w:rsidR="0077682E" w:rsidRDefault="00CC7945" w:rsidP="0077682E">
            <w:pPr>
              <w:rPr>
                <w:rFonts w:ascii="Times New Roman" w:hAnsi="Times New Roman" w:cs="Times New Roman"/>
                <w:b/>
                <w:sz w:val="24"/>
                <w:szCs w:val="24"/>
              </w:rPr>
            </w:pPr>
            <w:r>
              <w:rPr>
                <w:rFonts w:ascii="Times New Roman" w:hAnsi="Times New Roman" w:cs="Times New Roman"/>
                <w:sz w:val="24"/>
                <w:szCs w:val="24"/>
              </w:rPr>
              <w:t>Light Brown</w:t>
            </w:r>
          </w:p>
        </w:tc>
        <w:tc>
          <w:tcPr>
            <w:tcW w:w="1980" w:type="dxa"/>
          </w:tcPr>
          <w:p w:rsidR="0077682E" w:rsidRDefault="005102BD" w:rsidP="0077682E">
            <w:pPr>
              <w:rPr>
                <w:rFonts w:ascii="Times New Roman" w:hAnsi="Times New Roman" w:cs="Times New Roman"/>
                <w:b/>
                <w:sz w:val="24"/>
                <w:szCs w:val="24"/>
              </w:rPr>
            </w:pPr>
            <w:r>
              <w:rPr>
                <w:rFonts w:ascii="Times New Roman" w:hAnsi="Times New Roman" w:cs="Times New Roman"/>
                <w:sz w:val="24"/>
                <w:szCs w:val="24"/>
              </w:rPr>
              <w:t>Moderate</w:t>
            </w:r>
          </w:p>
        </w:tc>
      </w:tr>
      <w:tr w:rsidR="00CC7945" w:rsidTr="00DD58CD">
        <w:trPr>
          <w:jc w:val="center"/>
        </w:trPr>
        <w:tc>
          <w:tcPr>
            <w:tcW w:w="3888" w:type="dxa"/>
          </w:tcPr>
          <w:p w:rsidR="00CC7945" w:rsidRPr="00CC7945" w:rsidRDefault="00CC7945" w:rsidP="00CC7945">
            <w:pPr>
              <w:rPr>
                <w:rFonts w:ascii="Times New Roman" w:hAnsi="Times New Roman" w:cs="Times New Roman"/>
                <w:sz w:val="24"/>
                <w:szCs w:val="24"/>
              </w:rPr>
            </w:pPr>
            <w:r>
              <w:rPr>
                <w:rFonts w:ascii="Times New Roman" w:hAnsi="Times New Roman" w:cs="Times New Roman"/>
                <w:sz w:val="24"/>
                <w:szCs w:val="24"/>
              </w:rPr>
              <w:t>Starch + boiled amylase (0 min)</w:t>
            </w:r>
          </w:p>
        </w:tc>
        <w:tc>
          <w:tcPr>
            <w:tcW w:w="2070" w:type="dxa"/>
            <w:shd w:val="clear" w:color="auto" w:fill="FABF8F" w:themeFill="accent6" w:themeFillTint="99"/>
          </w:tcPr>
          <w:p w:rsidR="00CC7945" w:rsidRDefault="00CC7945" w:rsidP="0077682E">
            <w:pPr>
              <w:rPr>
                <w:rFonts w:ascii="Times New Roman" w:hAnsi="Times New Roman" w:cs="Times New Roman"/>
                <w:b/>
                <w:sz w:val="24"/>
                <w:szCs w:val="24"/>
              </w:rPr>
            </w:pPr>
            <w:r>
              <w:rPr>
                <w:rFonts w:ascii="Times New Roman" w:hAnsi="Times New Roman" w:cs="Times New Roman"/>
                <w:sz w:val="24"/>
                <w:szCs w:val="24"/>
              </w:rPr>
              <w:t>Light Brown</w:t>
            </w:r>
          </w:p>
        </w:tc>
        <w:tc>
          <w:tcPr>
            <w:tcW w:w="1980" w:type="dxa"/>
          </w:tcPr>
          <w:p w:rsidR="00CC7945" w:rsidRDefault="005102BD" w:rsidP="0077682E">
            <w:pPr>
              <w:rPr>
                <w:rFonts w:ascii="Times New Roman" w:hAnsi="Times New Roman" w:cs="Times New Roman"/>
                <w:b/>
                <w:sz w:val="24"/>
                <w:szCs w:val="24"/>
              </w:rPr>
            </w:pPr>
            <w:r>
              <w:rPr>
                <w:rFonts w:ascii="Times New Roman" w:hAnsi="Times New Roman" w:cs="Times New Roman"/>
                <w:sz w:val="24"/>
                <w:szCs w:val="24"/>
              </w:rPr>
              <w:t>Moderate</w:t>
            </w:r>
          </w:p>
        </w:tc>
      </w:tr>
      <w:tr w:rsidR="00CC7945" w:rsidTr="00DD58CD">
        <w:trPr>
          <w:jc w:val="center"/>
        </w:trPr>
        <w:tc>
          <w:tcPr>
            <w:tcW w:w="3888" w:type="dxa"/>
          </w:tcPr>
          <w:p w:rsidR="00CC7945" w:rsidRDefault="00CC7945" w:rsidP="005102BD">
            <w:pPr>
              <w:rPr>
                <w:rFonts w:ascii="Times New Roman" w:hAnsi="Times New Roman" w:cs="Times New Roman"/>
                <w:b/>
                <w:sz w:val="24"/>
                <w:szCs w:val="24"/>
              </w:rPr>
            </w:pPr>
            <w:r>
              <w:rPr>
                <w:rFonts w:ascii="Times New Roman" w:hAnsi="Times New Roman" w:cs="Times New Roman"/>
                <w:sz w:val="24"/>
                <w:szCs w:val="24"/>
              </w:rPr>
              <w:t>Starch + boiled amylase (0-11min)</w:t>
            </w:r>
          </w:p>
        </w:tc>
        <w:tc>
          <w:tcPr>
            <w:tcW w:w="2070" w:type="dxa"/>
            <w:shd w:val="clear" w:color="auto" w:fill="E36C0A" w:themeFill="accent6" w:themeFillShade="BF"/>
          </w:tcPr>
          <w:p w:rsidR="00CC7945"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Brown</w:t>
            </w:r>
          </w:p>
        </w:tc>
        <w:tc>
          <w:tcPr>
            <w:tcW w:w="1980" w:type="dxa"/>
          </w:tcPr>
          <w:p w:rsidR="00CC7945"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Low </w:t>
            </w:r>
          </w:p>
        </w:tc>
      </w:tr>
      <w:tr w:rsidR="00CC7945" w:rsidTr="00DD58CD">
        <w:trPr>
          <w:jc w:val="center"/>
        </w:trPr>
        <w:tc>
          <w:tcPr>
            <w:tcW w:w="3888" w:type="dxa"/>
          </w:tcPr>
          <w:p w:rsidR="00CC7945" w:rsidRDefault="00CC7945" w:rsidP="005102BD">
            <w:pPr>
              <w:rPr>
                <w:rFonts w:ascii="Times New Roman" w:hAnsi="Times New Roman" w:cs="Times New Roman"/>
                <w:b/>
                <w:sz w:val="24"/>
                <w:szCs w:val="24"/>
              </w:rPr>
            </w:pPr>
            <w:r>
              <w:rPr>
                <w:rFonts w:ascii="Times New Roman" w:hAnsi="Times New Roman" w:cs="Times New Roman"/>
                <w:sz w:val="24"/>
                <w:szCs w:val="24"/>
              </w:rPr>
              <w:t>Starch + boiled amylase (11min)</w:t>
            </w:r>
          </w:p>
        </w:tc>
        <w:tc>
          <w:tcPr>
            <w:tcW w:w="2070" w:type="dxa"/>
            <w:shd w:val="clear" w:color="auto" w:fill="E36C0A" w:themeFill="accent6" w:themeFillShade="BF"/>
          </w:tcPr>
          <w:p w:rsidR="00CC7945"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Brown </w:t>
            </w:r>
          </w:p>
        </w:tc>
        <w:tc>
          <w:tcPr>
            <w:tcW w:w="1980" w:type="dxa"/>
          </w:tcPr>
          <w:p w:rsidR="00CC7945" w:rsidRPr="005102BD" w:rsidRDefault="005102BD" w:rsidP="0077682E">
            <w:pPr>
              <w:rPr>
                <w:rFonts w:ascii="Times New Roman" w:hAnsi="Times New Roman" w:cs="Times New Roman"/>
                <w:sz w:val="24"/>
                <w:szCs w:val="24"/>
              </w:rPr>
            </w:pPr>
            <w:r>
              <w:rPr>
                <w:rFonts w:ascii="Times New Roman" w:hAnsi="Times New Roman" w:cs="Times New Roman"/>
                <w:sz w:val="24"/>
                <w:szCs w:val="24"/>
              </w:rPr>
              <w:t xml:space="preserve">Absent </w:t>
            </w:r>
          </w:p>
        </w:tc>
      </w:tr>
    </w:tbl>
    <w:p w:rsidR="005102BD" w:rsidRDefault="005102BD" w:rsidP="0077682E">
      <w:pPr>
        <w:spacing w:line="240" w:lineRule="auto"/>
        <w:rPr>
          <w:rFonts w:ascii="Times New Roman" w:hAnsi="Times New Roman" w:cs="Times New Roman"/>
          <w:b/>
          <w:sz w:val="24"/>
          <w:szCs w:val="24"/>
        </w:rPr>
      </w:pPr>
    </w:p>
    <w:p w:rsidR="0077682E" w:rsidRDefault="005102BD" w:rsidP="0077682E">
      <w:pPr>
        <w:spacing w:line="240" w:lineRule="auto"/>
        <w:rPr>
          <w:rFonts w:ascii="Times New Roman" w:hAnsi="Times New Roman" w:cs="Times New Roman"/>
          <w:b/>
          <w:sz w:val="24"/>
          <w:szCs w:val="24"/>
        </w:rPr>
      </w:pPr>
      <w:r>
        <w:rPr>
          <w:rFonts w:ascii="Times New Roman" w:hAnsi="Times New Roman" w:cs="Times New Roman"/>
          <w:b/>
          <w:sz w:val="24"/>
          <w:szCs w:val="24"/>
        </w:rPr>
        <w:t>Table 2</w:t>
      </w:r>
    </w:p>
    <w:p w:rsidR="005102BD" w:rsidRDefault="005102BD" w:rsidP="005102BD">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Benedict’s solution </w:t>
      </w:r>
      <w:r w:rsidRPr="005102BD">
        <w:rPr>
          <w:rFonts w:ascii="Times New Roman" w:hAnsi="Times New Roman" w:cs="Times New Roman"/>
          <w:i/>
          <w:sz w:val="24"/>
          <w:szCs w:val="24"/>
        </w:rPr>
        <w:t xml:space="preserve">color change in control and experimental groups </w:t>
      </w:r>
      <w:r>
        <w:rPr>
          <w:rFonts w:ascii="Times New Roman" w:hAnsi="Times New Roman" w:cs="Times New Roman"/>
          <w:i/>
          <w:sz w:val="24"/>
          <w:szCs w:val="24"/>
        </w:rPr>
        <w:t xml:space="preserve">(MALTOSE) </w:t>
      </w:r>
    </w:p>
    <w:tbl>
      <w:tblPr>
        <w:tblStyle w:val="TableGrid"/>
        <w:tblW w:w="0" w:type="auto"/>
        <w:jc w:val="center"/>
        <w:tblLook w:val="04A0"/>
      </w:tblPr>
      <w:tblGrid>
        <w:gridCol w:w="3888"/>
        <w:gridCol w:w="2070"/>
        <w:gridCol w:w="1980"/>
      </w:tblGrid>
      <w:tr w:rsidR="005102BD" w:rsidTr="00DD58CD">
        <w:trPr>
          <w:jc w:val="center"/>
        </w:trPr>
        <w:tc>
          <w:tcPr>
            <w:tcW w:w="3888" w:type="dxa"/>
            <w:shd w:val="clear" w:color="auto" w:fill="FBD4B4" w:themeFill="accent6" w:themeFillTint="66"/>
          </w:tcPr>
          <w:p w:rsidR="005102BD" w:rsidRPr="00A378D3" w:rsidRDefault="005102BD" w:rsidP="005102BD">
            <w:pPr>
              <w:rPr>
                <w:rFonts w:ascii="Times New Roman" w:hAnsi="Times New Roman" w:cs="Times New Roman"/>
                <w:b/>
                <w:sz w:val="24"/>
                <w:szCs w:val="24"/>
              </w:rPr>
            </w:pPr>
            <w:r w:rsidRPr="00A378D3">
              <w:rPr>
                <w:rFonts w:ascii="Times New Roman" w:hAnsi="Times New Roman" w:cs="Times New Roman"/>
                <w:b/>
                <w:sz w:val="24"/>
                <w:szCs w:val="24"/>
              </w:rPr>
              <w:t xml:space="preserve">Experimental groups </w:t>
            </w:r>
          </w:p>
        </w:tc>
        <w:tc>
          <w:tcPr>
            <w:tcW w:w="2070" w:type="dxa"/>
            <w:shd w:val="clear" w:color="auto" w:fill="FBD4B4" w:themeFill="accent6" w:themeFillTint="66"/>
          </w:tcPr>
          <w:p w:rsidR="005102BD" w:rsidRPr="00A378D3" w:rsidRDefault="005102BD" w:rsidP="00A378D3">
            <w:pPr>
              <w:rPr>
                <w:rFonts w:ascii="Times New Roman" w:hAnsi="Times New Roman" w:cs="Times New Roman"/>
                <w:b/>
                <w:sz w:val="24"/>
                <w:szCs w:val="24"/>
              </w:rPr>
            </w:pPr>
            <w:r w:rsidRPr="00A378D3">
              <w:rPr>
                <w:rFonts w:ascii="Times New Roman" w:hAnsi="Times New Roman" w:cs="Times New Roman"/>
                <w:b/>
                <w:sz w:val="24"/>
                <w:szCs w:val="24"/>
              </w:rPr>
              <w:t>Benedict’s color</w:t>
            </w:r>
          </w:p>
        </w:tc>
        <w:tc>
          <w:tcPr>
            <w:tcW w:w="1980" w:type="dxa"/>
            <w:shd w:val="clear" w:color="auto" w:fill="FBD4B4" w:themeFill="accent6" w:themeFillTint="66"/>
          </w:tcPr>
          <w:p w:rsidR="005102BD" w:rsidRPr="00A378D3" w:rsidRDefault="005102BD" w:rsidP="005102BD">
            <w:pPr>
              <w:rPr>
                <w:rFonts w:ascii="Times New Roman" w:hAnsi="Times New Roman" w:cs="Times New Roman"/>
                <w:b/>
                <w:sz w:val="24"/>
                <w:szCs w:val="24"/>
              </w:rPr>
            </w:pPr>
            <w:r w:rsidRPr="00A378D3">
              <w:rPr>
                <w:rFonts w:ascii="Times New Roman" w:hAnsi="Times New Roman" w:cs="Times New Roman"/>
                <w:b/>
                <w:sz w:val="24"/>
                <w:szCs w:val="24"/>
              </w:rPr>
              <w:t>Maltose</w:t>
            </w:r>
            <w:r w:rsidR="00A378D3">
              <w:rPr>
                <w:rFonts w:ascii="Times New Roman" w:hAnsi="Times New Roman" w:cs="Times New Roman"/>
                <w:b/>
                <w:sz w:val="24"/>
                <w:szCs w:val="24"/>
              </w:rPr>
              <w:t xml:space="preserve"> present</w:t>
            </w:r>
            <w:r w:rsidRPr="00A378D3">
              <w:rPr>
                <w:rFonts w:ascii="Times New Roman" w:hAnsi="Times New Roman" w:cs="Times New Roman"/>
                <w:b/>
                <w:sz w:val="24"/>
                <w:szCs w:val="24"/>
              </w:rPr>
              <w:t xml:space="preserve">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Water </w:t>
            </w:r>
          </w:p>
        </w:tc>
        <w:tc>
          <w:tcPr>
            <w:tcW w:w="2070" w:type="dxa"/>
            <w:shd w:val="clear" w:color="auto" w:fill="365F91" w:themeFill="accent1" w:themeFillShade="BF"/>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Blue </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No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Starch </w:t>
            </w:r>
          </w:p>
        </w:tc>
        <w:tc>
          <w:tcPr>
            <w:tcW w:w="2070" w:type="dxa"/>
            <w:shd w:val="clear" w:color="auto" w:fill="365F91" w:themeFill="accent1" w:themeFillShade="BF"/>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Blue </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No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Maltose </w:t>
            </w:r>
          </w:p>
        </w:tc>
        <w:tc>
          <w:tcPr>
            <w:tcW w:w="2070" w:type="dxa"/>
            <w:shd w:val="clear" w:color="auto" w:fill="FF0000"/>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Brick red </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Yes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Starch + water </w:t>
            </w:r>
          </w:p>
        </w:tc>
        <w:tc>
          <w:tcPr>
            <w:tcW w:w="2070" w:type="dxa"/>
            <w:shd w:val="clear" w:color="auto" w:fill="365F91" w:themeFill="accent1" w:themeFillShade="BF"/>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Blue </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No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Starch + amylase </w:t>
            </w:r>
          </w:p>
        </w:tc>
        <w:tc>
          <w:tcPr>
            <w:tcW w:w="2070" w:type="dxa"/>
            <w:shd w:val="clear" w:color="auto" w:fill="FF6600"/>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Orange</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Moderate </w:t>
            </w:r>
          </w:p>
        </w:tc>
      </w:tr>
      <w:tr w:rsidR="005102BD" w:rsidTr="00DD58CD">
        <w:trPr>
          <w:jc w:val="center"/>
        </w:trPr>
        <w:tc>
          <w:tcPr>
            <w:tcW w:w="3888" w:type="dxa"/>
          </w:tcPr>
          <w:p w:rsidR="005102BD" w:rsidRDefault="005102BD" w:rsidP="005102BD">
            <w:pPr>
              <w:rPr>
                <w:rFonts w:ascii="Times New Roman" w:hAnsi="Times New Roman" w:cs="Times New Roman"/>
                <w:sz w:val="24"/>
                <w:szCs w:val="24"/>
              </w:rPr>
            </w:pPr>
            <w:r>
              <w:rPr>
                <w:rFonts w:ascii="Times New Roman" w:hAnsi="Times New Roman" w:cs="Times New Roman"/>
                <w:sz w:val="24"/>
                <w:szCs w:val="24"/>
              </w:rPr>
              <w:t xml:space="preserve">Starch + boiled amylase </w:t>
            </w:r>
          </w:p>
        </w:tc>
        <w:tc>
          <w:tcPr>
            <w:tcW w:w="2070" w:type="dxa"/>
            <w:shd w:val="clear" w:color="auto" w:fill="FF0000"/>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Brick red </w:t>
            </w:r>
          </w:p>
        </w:tc>
        <w:tc>
          <w:tcPr>
            <w:tcW w:w="1980" w:type="dxa"/>
          </w:tcPr>
          <w:p w:rsidR="005102BD" w:rsidRDefault="00A378D3" w:rsidP="005102BD">
            <w:pPr>
              <w:rPr>
                <w:rFonts w:ascii="Times New Roman" w:hAnsi="Times New Roman" w:cs="Times New Roman"/>
                <w:sz w:val="24"/>
                <w:szCs w:val="24"/>
              </w:rPr>
            </w:pPr>
            <w:r>
              <w:rPr>
                <w:rFonts w:ascii="Times New Roman" w:hAnsi="Times New Roman" w:cs="Times New Roman"/>
                <w:sz w:val="24"/>
                <w:szCs w:val="24"/>
              </w:rPr>
              <w:t xml:space="preserve">High </w:t>
            </w:r>
          </w:p>
        </w:tc>
      </w:tr>
    </w:tbl>
    <w:p w:rsidR="00EA522C" w:rsidRPr="0077682E" w:rsidRDefault="00EA522C" w:rsidP="0077682E">
      <w:pPr>
        <w:spacing w:line="240" w:lineRule="auto"/>
        <w:rPr>
          <w:rFonts w:ascii="Times New Roman" w:hAnsi="Times New Roman" w:cs="Times New Roman"/>
          <w:b/>
          <w:sz w:val="24"/>
          <w:szCs w:val="24"/>
        </w:rPr>
      </w:pPr>
    </w:p>
    <w:p w:rsidR="005102BD" w:rsidRDefault="005102BD" w:rsidP="005102BD">
      <w:pPr>
        <w:spacing w:line="240" w:lineRule="auto"/>
        <w:rPr>
          <w:rFonts w:ascii="Times New Roman" w:hAnsi="Times New Roman" w:cs="Times New Roman"/>
          <w:b/>
          <w:sz w:val="24"/>
          <w:szCs w:val="24"/>
        </w:rPr>
      </w:pPr>
      <w:r>
        <w:rPr>
          <w:rFonts w:ascii="Times New Roman" w:hAnsi="Times New Roman" w:cs="Times New Roman"/>
          <w:b/>
          <w:sz w:val="24"/>
          <w:szCs w:val="24"/>
        </w:rPr>
        <w:t>Statement of results; Time:</w:t>
      </w:r>
    </w:p>
    <w:p w:rsidR="005102BD" w:rsidRPr="0077682E" w:rsidRDefault="005102BD" w:rsidP="005102BD">
      <w:pPr>
        <w:pStyle w:val="ListParagraph"/>
        <w:numPr>
          <w:ilvl w:val="0"/>
          <w:numId w:val="11"/>
        </w:numPr>
        <w:spacing w:line="240" w:lineRule="auto"/>
        <w:rPr>
          <w:rFonts w:ascii="Times New Roman" w:hAnsi="Times New Roman" w:cs="Times New Roman"/>
          <w:sz w:val="24"/>
          <w:szCs w:val="24"/>
        </w:rPr>
      </w:pPr>
      <w:r w:rsidRPr="0077682E">
        <w:rPr>
          <w:rFonts w:ascii="Times New Roman" w:hAnsi="Times New Roman" w:cs="Times New Roman"/>
          <w:sz w:val="24"/>
          <w:szCs w:val="24"/>
        </w:rPr>
        <w:t xml:space="preserve">The time taken by the first test tube (water </w:t>
      </w:r>
      <w:r w:rsidR="004E73C8">
        <w:rPr>
          <w:rFonts w:ascii="Times New Roman" w:hAnsi="Times New Roman" w:cs="Times New Roman"/>
          <w:sz w:val="24"/>
          <w:szCs w:val="24"/>
        </w:rPr>
        <w:t>+</w:t>
      </w:r>
      <w:r w:rsidRPr="0077682E">
        <w:rPr>
          <w:rFonts w:ascii="Times New Roman" w:hAnsi="Times New Roman" w:cs="Times New Roman"/>
          <w:sz w:val="24"/>
          <w:szCs w:val="24"/>
        </w:rPr>
        <w:t xml:space="preserve"> starch solution) in the digestion of maltose is greater than 11 minutes. </w:t>
      </w:r>
    </w:p>
    <w:p w:rsidR="005102BD" w:rsidRDefault="005102BD" w:rsidP="005102BD">
      <w:pPr>
        <w:pStyle w:val="ListParagraph"/>
        <w:numPr>
          <w:ilvl w:val="0"/>
          <w:numId w:val="11"/>
        </w:numPr>
        <w:spacing w:line="240" w:lineRule="auto"/>
        <w:rPr>
          <w:rFonts w:ascii="Times New Roman" w:hAnsi="Times New Roman" w:cs="Times New Roman"/>
          <w:sz w:val="24"/>
          <w:szCs w:val="24"/>
        </w:rPr>
      </w:pPr>
      <w:r w:rsidRPr="004A5EFA">
        <w:rPr>
          <w:rFonts w:ascii="Times New Roman" w:hAnsi="Times New Roman" w:cs="Times New Roman"/>
          <w:sz w:val="24"/>
          <w:szCs w:val="24"/>
        </w:rPr>
        <w:t xml:space="preserve">The time taken by the </w:t>
      </w:r>
      <w:r>
        <w:rPr>
          <w:rFonts w:ascii="Times New Roman" w:hAnsi="Times New Roman" w:cs="Times New Roman"/>
          <w:sz w:val="24"/>
          <w:szCs w:val="24"/>
        </w:rPr>
        <w:t>second</w:t>
      </w:r>
      <w:r w:rsidRPr="004A5EFA">
        <w:rPr>
          <w:rFonts w:ascii="Times New Roman" w:hAnsi="Times New Roman" w:cs="Times New Roman"/>
          <w:sz w:val="24"/>
          <w:szCs w:val="24"/>
        </w:rPr>
        <w:t xml:space="preserve"> test tube (</w:t>
      </w:r>
      <w:r>
        <w:rPr>
          <w:rFonts w:ascii="Times New Roman" w:hAnsi="Times New Roman" w:cs="Times New Roman"/>
          <w:sz w:val="24"/>
          <w:szCs w:val="24"/>
        </w:rPr>
        <w:t>amylase</w:t>
      </w:r>
      <w:r w:rsidRPr="004A5EFA">
        <w:rPr>
          <w:rFonts w:ascii="Times New Roman" w:hAnsi="Times New Roman" w:cs="Times New Roman"/>
          <w:sz w:val="24"/>
          <w:szCs w:val="24"/>
        </w:rPr>
        <w:t xml:space="preserve"> </w:t>
      </w:r>
      <w:r w:rsidR="004E73C8">
        <w:rPr>
          <w:rFonts w:ascii="Times New Roman" w:hAnsi="Times New Roman" w:cs="Times New Roman"/>
          <w:sz w:val="24"/>
          <w:szCs w:val="24"/>
        </w:rPr>
        <w:t>+</w:t>
      </w:r>
      <w:r w:rsidRPr="004A5EFA">
        <w:rPr>
          <w:rFonts w:ascii="Times New Roman" w:hAnsi="Times New Roman" w:cs="Times New Roman"/>
          <w:sz w:val="24"/>
          <w:szCs w:val="24"/>
        </w:rPr>
        <w:t xml:space="preserve"> starch solution) in the digestion of maltose is </w:t>
      </w:r>
      <w:r>
        <w:rPr>
          <w:rFonts w:ascii="Times New Roman" w:hAnsi="Times New Roman" w:cs="Times New Roman"/>
          <w:sz w:val="24"/>
          <w:szCs w:val="24"/>
        </w:rPr>
        <w:t>4 minutes</w:t>
      </w:r>
    </w:p>
    <w:p w:rsidR="00A378D3" w:rsidRDefault="005102BD" w:rsidP="00A378D3">
      <w:pPr>
        <w:pStyle w:val="ListParagraph"/>
        <w:numPr>
          <w:ilvl w:val="0"/>
          <w:numId w:val="11"/>
        </w:numPr>
        <w:spacing w:line="240" w:lineRule="auto"/>
        <w:rPr>
          <w:rFonts w:ascii="Times New Roman" w:hAnsi="Times New Roman" w:cs="Times New Roman"/>
          <w:sz w:val="24"/>
          <w:szCs w:val="24"/>
        </w:rPr>
      </w:pPr>
      <w:r w:rsidRPr="004A5EFA">
        <w:rPr>
          <w:rFonts w:ascii="Times New Roman" w:hAnsi="Times New Roman" w:cs="Times New Roman"/>
          <w:sz w:val="24"/>
          <w:szCs w:val="24"/>
        </w:rPr>
        <w:lastRenderedPageBreak/>
        <w:t xml:space="preserve">The time taken by the </w:t>
      </w:r>
      <w:r w:rsidR="004E73C8">
        <w:rPr>
          <w:rFonts w:ascii="Times New Roman" w:hAnsi="Times New Roman" w:cs="Times New Roman"/>
          <w:sz w:val="24"/>
          <w:szCs w:val="24"/>
        </w:rPr>
        <w:t>third</w:t>
      </w:r>
      <w:r w:rsidRPr="004A5EFA">
        <w:rPr>
          <w:rFonts w:ascii="Times New Roman" w:hAnsi="Times New Roman" w:cs="Times New Roman"/>
          <w:sz w:val="24"/>
          <w:szCs w:val="24"/>
        </w:rPr>
        <w:t xml:space="preserve"> test tube (</w:t>
      </w:r>
      <w:r w:rsidR="004E73C8">
        <w:rPr>
          <w:rFonts w:ascii="Times New Roman" w:hAnsi="Times New Roman" w:cs="Times New Roman"/>
          <w:sz w:val="24"/>
          <w:szCs w:val="24"/>
        </w:rPr>
        <w:t>boiled amylase</w:t>
      </w:r>
      <w:r w:rsidRPr="004A5EFA">
        <w:rPr>
          <w:rFonts w:ascii="Times New Roman" w:hAnsi="Times New Roman" w:cs="Times New Roman"/>
          <w:sz w:val="24"/>
          <w:szCs w:val="24"/>
        </w:rPr>
        <w:t xml:space="preserve"> </w:t>
      </w:r>
      <w:r w:rsidR="004E73C8">
        <w:rPr>
          <w:rFonts w:ascii="Times New Roman" w:hAnsi="Times New Roman" w:cs="Times New Roman"/>
          <w:sz w:val="24"/>
          <w:szCs w:val="24"/>
        </w:rPr>
        <w:t>+</w:t>
      </w:r>
      <w:r w:rsidRPr="004A5EFA">
        <w:rPr>
          <w:rFonts w:ascii="Times New Roman" w:hAnsi="Times New Roman" w:cs="Times New Roman"/>
          <w:sz w:val="24"/>
          <w:szCs w:val="24"/>
        </w:rPr>
        <w:t xml:space="preserve"> starch solution) in the digestion of maltose is </w:t>
      </w:r>
      <w:r>
        <w:rPr>
          <w:rFonts w:ascii="Times New Roman" w:hAnsi="Times New Roman" w:cs="Times New Roman"/>
          <w:sz w:val="24"/>
          <w:szCs w:val="24"/>
        </w:rPr>
        <w:t xml:space="preserve">less than 4 minutes </w:t>
      </w:r>
      <w:r w:rsidRPr="004A5EFA">
        <w:rPr>
          <w:rFonts w:ascii="Times New Roman" w:hAnsi="Times New Roman" w:cs="Times New Roman"/>
          <w:sz w:val="24"/>
          <w:szCs w:val="24"/>
        </w:rPr>
        <w:t xml:space="preserve"> </w:t>
      </w:r>
    </w:p>
    <w:p w:rsidR="00A378D3" w:rsidRDefault="00A378D3" w:rsidP="00A378D3">
      <w:pPr>
        <w:spacing w:line="240" w:lineRule="auto"/>
        <w:rPr>
          <w:rFonts w:ascii="Times New Roman" w:hAnsi="Times New Roman" w:cs="Times New Roman"/>
          <w:b/>
          <w:sz w:val="24"/>
          <w:szCs w:val="24"/>
        </w:rPr>
      </w:pPr>
      <w:r>
        <w:rPr>
          <w:rFonts w:ascii="Times New Roman" w:hAnsi="Times New Roman" w:cs="Times New Roman"/>
          <w:b/>
          <w:sz w:val="24"/>
          <w:szCs w:val="24"/>
        </w:rPr>
        <w:t>Statements of results, color:</w:t>
      </w:r>
    </w:p>
    <w:p w:rsidR="00A378D3" w:rsidRPr="00A378D3" w:rsidRDefault="00A378D3" w:rsidP="00A378D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After 11 minutes, </w:t>
      </w:r>
      <w:r w:rsidR="004E73C8">
        <w:rPr>
          <w:rFonts w:ascii="Times New Roman" w:hAnsi="Times New Roman" w:cs="Times New Roman"/>
          <w:sz w:val="24"/>
          <w:szCs w:val="24"/>
        </w:rPr>
        <w:t xml:space="preserve">color of </w:t>
      </w:r>
      <w:r>
        <w:rPr>
          <w:rFonts w:ascii="Times New Roman" w:hAnsi="Times New Roman" w:cs="Times New Roman"/>
          <w:sz w:val="24"/>
          <w:szCs w:val="24"/>
        </w:rPr>
        <w:t xml:space="preserve">first test tube (starch + water) remains unchanged e.g., blue for Benedict’s solution whereas IKI solution turns black. </w:t>
      </w:r>
    </w:p>
    <w:p w:rsidR="00A378D3" w:rsidRPr="00A378D3" w:rsidRDefault="00A378D3" w:rsidP="00A378D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After 11 minutes, </w:t>
      </w:r>
      <w:r w:rsidR="004E73C8">
        <w:rPr>
          <w:rFonts w:ascii="Times New Roman" w:hAnsi="Times New Roman" w:cs="Times New Roman"/>
          <w:sz w:val="24"/>
          <w:szCs w:val="24"/>
        </w:rPr>
        <w:t xml:space="preserve">color of </w:t>
      </w:r>
      <w:r>
        <w:rPr>
          <w:rFonts w:ascii="Times New Roman" w:hAnsi="Times New Roman" w:cs="Times New Roman"/>
          <w:sz w:val="24"/>
          <w:szCs w:val="24"/>
        </w:rPr>
        <w:t xml:space="preserve">second test tube (starch + amylase) </w:t>
      </w:r>
      <w:r w:rsidR="004E73C8">
        <w:rPr>
          <w:rFonts w:ascii="Times New Roman" w:hAnsi="Times New Roman" w:cs="Times New Roman"/>
          <w:sz w:val="24"/>
          <w:szCs w:val="24"/>
        </w:rPr>
        <w:t xml:space="preserve">becomes orange </w:t>
      </w:r>
      <w:r>
        <w:rPr>
          <w:rFonts w:ascii="Times New Roman" w:hAnsi="Times New Roman" w:cs="Times New Roman"/>
          <w:sz w:val="24"/>
          <w:szCs w:val="24"/>
        </w:rPr>
        <w:t xml:space="preserve">for Benedict’s solution whereas IKI solution turns </w:t>
      </w:r>
      <w:r w:rsidR="004E73C8">
        <w:rPr>
          <w:rFonts w:ascii="Times New Roman" w:hAnsi="Times New Roman" w:cs="Times New Roman"/>
          <w:sz w:val="24"/>
          <w:szCs w:val="24"/>
        </w:rPr>
        <w:t>light brown</w:t>
      </w:r>
      <w:r>
        <w:rPr>
          <w:rFonts w:ascii="Times New Roman" w:hAnsi="Times New Roman" w:cs="Times New Roman"/>
          <w:sz w:val="24"/>
          <w:szCs w:val="24"/>
        </w:rPr>
        <w:t xml:space="preserve">. </w:t>
      </w:r>
    </w:p>
    <w:p w:rsidR="00A378D3" w:rsidRPr="00A378D3" w:rsidRDefault="00A378D3" w:rsidP="00A378D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After 11 minutes, </w:t>
      </w:r>
      <w:r w:rsidR="004E73C8">
        <w:rPr>
          <w:rFonts w:ascii="Times New Roman" w:hAnsi="Times New Roman" w:cs="Times New Roman"/>
          <w:sz w:val="24"/>
          <w:szCs w:val="24"/>
        </w:rPr>
        <w:t>color of third</w:t>
      </w:r>
      <w:r>
        <w:rPr>
          <w:rFonts w:ascii="Times New Roman" w:hAnsi="Times New Roman" w:cs="Times New Roman"/>
          <w:sz w:val="24"/>
          <w:szCs w:val="24"/>
        </w:rPr>
        <w:t xml:space="preserve"> test tube (starch + </w:t>
      </w:r>
      <w:r w:rsidR="004E73C8">
        <w:rPr>
          <w:rFonts w:ascii="Times New Roman" w:hAnsi="Times New Roman" w:cs="Times New Roman"/>
          <w:sz w:val="24"/>
          <w:szCs w:val="24"/>
        </w:rPr>
        <w:t>boiled amylase</w:t>
      </w:r>
      <w:r>
        <w:rPr>
          <w:rFonts w:ascii="Times New Roman" w:hAnsi="Times New Roman" w:cs="Times New Roman"/>
          <w:sz w:val="24"/>
          <w:szCs w:val="24"/>
        </w:rPr>
        <w:t xml:space="preserve">) </w:t>
      </w:r>
      <w:r w:rsidR="004E73C8">
        <w:rPr>
          <w:rFonts w:ascii="Times New Roman" w:hAnsi="Times New Roman" w:cs="Times New Roman"/>
          <w:sz w:val="24"/>
          <w:szCs w:val="24"/>
        </w:rPr>
        <w:t>becomes brick red</w:t>
      </w:r>
      <w:r>
        <w:rPr>
          <w:rFonts w:ascii="Times New Roman" w:hAnsi="Times New Roman" w:cs="Times New Roman"/>
          <w:sz w:val="24"/>
          <w:szCs w:val="24"/>
        </w:rPr>
        <w:t xml:space="preserve"> for Benedict’s solution whereas IKI solution turns </w:t>
      </w:r>
      <w:r w:rsidR="004E73C8">
        <w:rPr>
          <w:rFonts w:ascii="Times New Roman" w:hAnsi="Times New Roman" w:cs="Times New Roman"/>
          <w:sz w:val="24"/>
          <w:szCs w:val="24"/>
        </w:rPr>
        <w:t>brown</w:t>
      </w:r>
      <w:r>
        <w:rPr>
          <w:rFonts w:ascii="Times New Roman" w:hAnsi="Times New Roman" w:cs="Times New Roman"/>
          <w:sz w:val="24"/>
          <w:szCs w:val="24"/>
        </w:rPr>
        <w:t xml:space="preserve">. </w:t>
      </w:r>
    </w:p>
    <w:p w:rsidR="004E73C8" w:rsidRDefault="00A651DF" w:rsidP="004E73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Discussion</w:t>
      </w:r>
      <w:r w:rsidR="00C636DD">
        <w:rPr>
          <w:rFonts w:ascii="Times New Roman" w:hAnsi="Times New Roman" w:cs="Times New Roman"/>
          <w:b/>
          <w:sz w:val="24"/>
          <w:szCs w:val="24"/>
        </w:rPr>
        <w:t xml:space="preserve"> </w:t>
      </w:r>
    </w:p>
    <w:p w:rsidR="004E73C8" w:rsidRDefault="004E73C8" w:rsidP="004E73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first test tube (starch and water), the color of Benedict’s solution remains unchanged whereas IKI solution turns black indicating that no maltose detected and only starch is present; digestion is not taking place at all. IKI solution took greater than 11 minutes to manifest slight digestion. </w:t>
      </w:r>
    </w:p>
    <w:p w:rsidR="004E73C8" w:rsidRDefault="004E73C8" w:rsidP="004E73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second test tube (starch and amylase), the color of Benedict’s solution becomes orange whereas IKI solution turns light brown indicating that moderate amount of maltose </w:t>
      </w:r>
      <w:r w:rsidR="00EA522C">
        <w:rPr>
          <w:rFonts w:ascii="Times New Roman" w:hAnsi="Times New Roman" w:cs="Times New Roman"/>
          <w:sz w:val="24"/>
          <w:szCs w:val="24"/>
        </w:rPr>
        <w:t xml:space="preserve">is </w:t>
      </w:r>
      <w:r>
        <w:rPr>
          <w:rFonts w:ascii="Times New Roman" w:hAnsi="Times New Roman" w:cs="Times New Roman"/>
          <w:sz w:val="24"/>
          <w:szCs w:val="24"/>
        </w:rPr>
        <w:t xml:space="preserve">detected and </w:t>
      </w:r>
      <w:r w:rsidR="00EA522C">
        <w:rPr>
          <w:rFonts w:ascii="Times New Roman" w:hAnsi="Times New Roman" w:cs="Times New Roman"/>
          <w:sz w:val="24"/>
          <w:szCs w:val="24"/>
        </w:rPr>
        <w:t>low amount of starch is present</w:t>
      </w:r>
      <w:r>
        <w:rPr>
          <w:rFonts w:ascii="Times New Roman" w:hAnsi="Times New Roman" w:cs="Times New Roman"/>
          <w:sz w:val="24"/>
          <w:szCs w:val="24"/>
        </w:rPr>
        <w:t>; digestion is</w:t>
      </w:r>
      <w:r w:rsidR="00DD58CD">
        <w:rPr>
          <w:rFonts w:ascii="Times New Roman" w:hAnsi="Times New Roman" w:cs="Times New Roman"/>
          <w:sz w:val="24"/>
          <w:szCs w:val="24"/>
        </w:rPr>
        <w:t xml:space="preserve"> moderately</w:t>
      </w:r>
      <w:r>
        <w:rPr>
          <w:rFonts w:ascii="Times New Roman" w:hAnsi="Times New Roman" w:cs="Times New Roman"/>
          <w:sz w:val="24"/>
          <w:szCs w:val="24"/>
        </w:rPr>
        <w:t xml:space="preserve"> taking place </w:t>
      </w:r>
      <w:r w:rsidR="00EA522C">
        <w:rPr>
          <w:rFonts w:ascii="Times New Roman" w:hAnsi="Times New Roman" w:cs="Times New Roman"/>
          <w:sz w:val="24"/>
          <w:szCs w:val="24"/>
        </w:rPr>
        <w:t>but</w:t>
      </w:r>
      <w:r w:rsidR="00DD58CD">
        <w:rPr>
          <w:rFonts w:ascii="Times New Roman" w:hAnsi="Times New Roman" w:cs="Times New Roman"/>
          <w:sz w:val="24"/>
          <w:szCs w:val="24"/>
        </w:rPr>
        <w:t xml:space="preserve"> at comparatively</w:t>
      </w:r>
      <w:r w:rsidR="00EA522C">
        <w:rPr>
          <w:rFonts w:ascii="Times New Roman" w:hAnsi="Times New Roman" w:cs="Times New Roman"/>
          <w:sz w:val="24"/>
          <w:szCs w:val="24"/>
        </w:rPr>
        <w:t xml:space="preserve"> </w:t>
      </w:r>
      <w:r w:rsidR="00DD58CD">
        <w:rPr>
          <w:rFonts w:ascii="Times New Roman" w:hAnsi="Times New Roman" w:cs="Times New Roman"/>
          <w:sz w:val="24"/>
          <w:szCs w:val="24"/>
        </w:rPr>
        <w:t>fast pace</w:t>
      </w:r>
      <w:r>
        <w:rPr>
          <w:rFonts w:ascii="Times New Roman" w:hAnsi="Times New Roman" w:cs="Times New Roman"/>
          <w:sz w:val="24"/>
          <w:szCs w:val="24"/>
        </w:rPr>
        <w:t xml:space="preserve">. IKI solution took </w:t>
      </w:r>
      <w:r w:rsidR="00EA522C">
        <w:rPr>
          <w:rFonts w:ascii="Times New Roman" w:hAnsi="Times New Roman" w:cs="Times New Roman"/>
          <w:sz w:val="24"/>
          <w:szCs w:val="24"/>
        </w:rPr>
        <w:t>only 4 minutes</w:t>
      </w:r>
      <w:r>
        <w:rPr>
          <w:rFonts w:ascii="Times New Roman" w:hAnsi="Times New Roman" w:cs="Times New Roman"/>
          <w:sz w:val="24"/>
          <w:szCs w:val="24"/>
        </w:rPr>
        <w:t xml:space="preserve"> to manifest </w:t>
      </w:r>
      <w:r w:rsidR="00EA522C">
        <w:rPr>
          <w:rFonts w:ascii="Times New Roman" w:hAnsi="Times New Roman" w:cs="Times New Roman"/>
          <w:sz w:val="24"/>
          <w:szCs w:val="24"/>
        </w:rPr>
        <w:t xml:space="preserve">complete </w:t>
      </w:r>
      <w:r>
        <w:rPr>
          <w:rFonts w:ascii="Times New Roman" w:hAnsi="Times New Roman" w:cs="Times New Roman"/>
          <w:sz w:val="24"/>
          <w:szCs w:val="24"/>
        </w:rPr>
        <w:t>digestion</w:t>
      </w:r>
      <w:r w:rsidR="00EA522C">
        <w:rPr>
          <w:rFonts w:ascii="Times New Roman" w:hAnsi="Times New Roman" w:cs="Times New Roman"/>
          <w:sz w:val="24"/>
          <w:szCs w:val="24"/>
        </w:rPr>
        <w:t>.</w:t>
      </w:r>
    </w:p>
    <w:p w:rsidR="00EA522C" w:rsidRDefault="00EA522C" w:rsidP="00EA522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D58CD">
        <w:rPr>
          <w:rFonts w:ascii="Times New Roman" w:hAnsi="Times New Roman" w:cs="Times New Roman"/>
          <w:sz w:val="24"/>
          <w:szCs w:val="24"/>
        </w:rPr>
        <w:t>third</w:t>
      </w:r>
      <w:r>
        <w:rPr>
          <w:rFonts w:ascii="Times New Roman" w:hAnsi="Times New Roman" w:cs="Times New Roman"/>
          <w:sz w:val="24"/>
          <w:szCs w:val="24"/>
        </w:rPr>
        <w:t xml:space="preserve"> test tube (starch and boiled amylase), the color of Benedict’s solution becomes brick red whereas IKI solution turns brown indicating that larger amount of maltose is detected and only a fraction of starch is present; digestion is taking place too swiftly. IKI solution took less than 4 minutes to manifest complete digestion.</w:t>
      </w:r>
    </w:p>
    <w:p w:rsidR="00EA522C" w:rsidRDefault="00EA522C" w:rsidP="00EA522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mentioned results verify the hypotheses that: </w:t>
      </w:r>
    </w:p>
    <w:p w:rsidR="00EA522C" w:rsidRPr="00EA522C" w:rsidRDefault="00EA522C" w:rsidP="00EA522C">
      <w:pPr>
        <w:pStyle w:val="ListParagraph"/>
        <w:numPr>
          <w:ilvl w:val="0"/>
          <w:numId w:val="14"/>
        </w:numPr>
        <w:spacing w:line="240" w:lineRule="auto"/>
        <w:jc w:val="both"/>
        <w:rPr>
          <w:rFonts w:ascii="Times New Roman" w:hAnsi="Times New Roman" w:cs="Times New Roman"/>
          <w:sz w:val="24"/>
          <w:szCs w:val="24"/>
        </w:rPr>
      </w:pPr>
      <w:r w:rsidRPr="00EA522C">
        <w:rPr>
          <w:rFonts w:ascii="Times New Roman" w:hAnsi="Times New Roman" w:cs="Times New Roman"/>
          <w:sz w:val="24"/>
          <w:szCs w:val="24"/>
        </w:rPr>
        <w:t>I expect that in the amylase tube, starch is being converted into maltose.</w:t>
      </w:r>
    </w:p>
    <w:p w:rsidR="00EA522C" w:rsidRDefault="00EA522C" w:rsidP="00EA522C">
      <w:pPr>
        <w:pStyle w:val="ListParagraph"/>
        <w:numPr>
          <w:ilvl w:val="0"/>
          <w:numId w:val="14"/>
        </w:numPr>
        <w:spacing w:line="240" w:lineRule="auto"/>
        <w:jc w:val="both"/>
        <w:rPr>
          <w:rFonts w:ascii="Times New Roman" w:hAnsi="Times New Roman" w:cs="Times New Roman"/>
          <w:sz w:val="24"/>
          <w:szCs w:val="24"/>
        </w:rPr>
      </w:pPr>
      <w:r w:rsidRPr="00EA522C">
        <w:rPr>
          <w:rFonts w:ascii="Times New Roman" w:hAnsi="Times New Roman" w:cs="Times New Roman"/>
          <w:sz w:val="24"/>
          <w:szCs w:val="24"/>
        </w:rPr>
        <w:t>Amylase will readily convert starch into maltose when it is boiled at 100° for 3 minutes; whether or not the enzyme performs well as without the enzyme.</w:t>
      </w:r>
    </w:p>
    <w:p w:rsidR="00886287" w:rsidRPr="00EA522C" w:rsidRDefault="00EA522C" w:rsidP="00EA522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Hence, it can be concluded that for the digestion of complex carbohydrates e.g., starch, amylase enzyme is highly effective as compared to the</w:t>
      </w:r>
      <w:r w:rsidR="00DD58CD">
        <w:rPr>
          <w:rFonts w:ascii="Times New Roman" w:hAnsi="Times New Roman" w:cs="Times New Roman"/>
          <w:sz w:val="24"/>
          <w:szCs w:val="24"/>
        </w:rPr>
        <w:t xml:space="preserve"> digestion with the</w:t>
      </w:r>
      <w:r>
        <w:rPr>
          <w:rFonts w:ascii="Times New Roman" w:hAnsi="Times New Roman" w:cs="Times New Roman"/>
          <w:sz w:val="24"/>
          <w:szCs w:val="24"/>
        </w:rPr>
        <w:t xml:space="preserve"> absence of amylase. On the other hand, boiled amylase is more efficient than simple amylase. This experiment successfully demonstrated that amylase enzyme is essential for the digestion of nutrients with respect to time. Enzymes lessen the time required for digestion and we get energy from what we eat more instantly. </w:t>
      </w: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EA522C">
      <w:pPr>
        <w:spacing w:line="240" w:lineRule="auto"/>
        <w:rPr>
          <w:rFonts w:ascii="Times New Roman" w:hAnsi="Times New Roman" w:cs="Times New Roman"/>
          <w:b/>
          <w:sz w:val="24"/>
          <w:szCs w:val="24"/>
        </w:rPr>
      </w:pPr>
    </w:p>
    <w:p w:rsidR="00EA522C" w:rsidRDefault="00EA522C" w:rsidP="00EA522C">
      <w:pPr>
        <w:spacing w:line="240" w:lineRule="auto"/>
        <w:rPr>
          <w:rFonts w:ascii="Times New Roman" w:hAnsi="Times New Roman" w:cs="Times New Roman"/>
          <w:b/>
          <w:sz w:val="24"/>
          <w:szCs w:val="24"/>
        </w:rPr>
      </w:pPr>
    </w:p>
    <w:p w:rsidR="00886287" w:rsidRPr="00EA522C" w:rsidRDefault="00EA522C" w:rsidP="00772EBC">
      <w:pPr>
        <w:spacing w:line="240" w:lineRule="auto"/>
        <w:jc w:val="center"/>
        <w:rPr>
          <w:rFonts w:ascii="Times New Roman" w:hAnsi="Times New Roman" w:cs="Times New Roman"/>
          <w:sz w:val="24"/>
          <w:szCs w:val="24"/>
        </w:rPr>
      </w:pPr>
      <w:r w:rsidRPr="00EA522C">
        <w:rPr>
          <w:rFonts w:ascii="Times New Roman" w:hAnsi="Times New Roman" w:cs="Times New Roman"/>
          <w:sz w:val="24"/>
          <w:szCs w:val="24"/>
        </w:rPr>
        <w:lastRenderedPageBreak/>
        <w:t xml:space="preserve">Works cited </w:t>
      </w:r>
    </w:p>
    <w:p w:rsidR="00DD58CD" w:rsidRPr="00DD58CD" w:rsidRDefault="00DD58CD" w:rsidP="00DD58CD">
      <w:pPr>
        <w:spacing w:line="240" w:lineRule="auto"/>
        <w:jc w:val="both"/>
        <w:rPr>
          <w:rFonts w:ascii="Times New Roman" w:hAnsi="Times New Roman" w:cs="Times New Roman"/>
          <w:sz w:val="24"/>
          <w:szCs w:val="24"/>
        </w:rPr>
      </w:pPr>
      <w:r w:rsidRPr="00DD58CD">
        <w:rPr>
          <w:rFonts w:ascii="Times New Roman" w:hAnsi="Times New Roman" w:cs="Times New Roman"/>
          <w:sz w:val="24"/>
          <w:szCs w:val="24"/>
        </w:rPr>
        <w:t>Hardy K, Brand-Miller J, Brown KD, Thomas MG, Copeland L. </w:t>
      </w:r>
      <w:r>
        <w:rPr>
          <w:rFonts w:ascii="Times New Roman" w:hAnsi="Times New Roman" w:cs="Times New Roman"/>
          <w:sz w:val="24"/>
          <w:szCs w:val="24"/>
        </w:rPr>
        <w:t>“</w:t>
      </w:r>
      <w:r w:rsidRPr="00DD58CD">
        <w:rPr>
          <w:rFonts w:ascii="Times New Roman" w:hAnsi="Times New Roman" w:cs="Times New Roman"/>
          <w:sz w:val="24"/>
          <w:szCs w:val="24"/>
        </w:rPr>
        <w:t xml:space="preserve">The importance of dietary </w:t>
      </w:r>
      <w:r>
        <w:rPr>
          <w:rFonts w:ascii="Times New Roman" w:hAnsi="Times New Roman" w:cs="Times New Roman"/>
          <w:sz w:val="24"/>
          <w:szCs w:val="24"/>
        </w:rPr>
        <w:tab/>
      </w:r>
      <w:r w:rsidRPr="00DD58CD">
        <w:rPr>
          <w:rFonts w:ascii="Times New Roman" w:hAnsi="Times New Roman" w:cs="Times New Roman"/>
          <w:sz w:val="24"/>
          <w:szCs w:val="24"/>
        </w:rPr>
        <w:t>carbohydrate in human evolution.</w:t>
      </w:r>
      <w:r>
        <w:rPr>
          <w:rFonts w:ascii="Times New Roman" w:hAnsi="Times New Roman" w:cs="Times New Roman"/>
          <w:sz w:val="24"/>
          <w:szCs w:val="24"/>
        </w:rPr>
        <w:t>”</w:t>
      </w:r>
      <w:r w:rsidRPr="00DD58CD">
        <w:rPr>
          <w:rFonts w:ascii="Times New Roman" w:hAnsi="Times New Roman" w:cs="Times New Roman"/>
          <w:sz w:val="24"/>
          <w:szCs w:val="24"/>
        </w:rPr>
        <w:t> Q Rev Biol</w:t>
      </w:r>
      <w:r>
        <w:rPr>
          <w:rFonts w:ascii="Times New Roman" w:hAnsi="Times New Roman" w:cs="Times New Roman"/>
          <w:sz w:val="24"/>
          <w:szCs w:val="24"/>
        </w:rPr>
        <w:t xml:space="preserve"> 2015: </w:t>
      </w:r>
      <w:r w:rsidRPr="00DD58CD">
        <w:rPr>
          <w:rFonts w:ascii="Times New Roman" w:hAnsi="Times New Roman" w:cs="Times New Roman"/>
          <w:sz w:val="24"/>
          <w:szCs w:val="24"/>
        </w:rPr>
        <w:t xml:space="preserve">90:251-68. Retrieved from </w:t>
      </w:r>
      <w:r>
        <w:rPr>
          <w:rFonts w:ascii="Times New Roman" w:hAnsi="Times New Roman" w:cs="Times New Roman"/>
          <w:sz w:val="24"/>
          <w:szCs w:val="24"/>
        </w:rPr>
        <w:tab/>
      </w:r>
      <w:hyperlink r:id="rId8" w:history="1">
        <w:r w:rsidRPr="00DD58CD">
          <w:rPr>
            <w:rStyle w:val="Hyperlink"/>
            <w:rFonts w:ascii="Times New Roman" w:hAnsi="Times New Roman" w:cs="Times New Roman"/>
            <w:sz w:val="24"/>
            <w:szCs w:val="24"/>
          </w:rPr>
          <w:t>https://www.ncbi.nlm.nih.gov/pubmed/26591850</w:t>
        </w:r>
      </w:hyperlink>
      <w:r w:rsidRPr="00DD58CD">
        <w:rPr>
          <w:rFonts w:ascii="Times New Roman" w:hAnsi="Times New Roman" w:cs="Times New Roman"/>
          <w:sz w:val="24"/>
          <w:szCs w:val="24"/>
        </w:rPr>
        <w:t xml:space="preserve"> </w:t>
      </w:r>
    </w:p>
    <w:p w:rsidR="00DD58CD" w:rsidRPr="00DD58CD" w:rsidRDefault="00DD58CD" w:rsidP="00DD58CD">
      <w:pPr>
        <w:spacing w:line="240" w:lineRule="auto"/>
        <w:jc w:val="both"/>
        <w:rPr>
          <w:rFonts w:ascii="Times New Roman" w:hAnsi="Times New Roman" w:cs="Times New Roman"/>
          <w:sz w:val="24"/>
          <w:szCs w:val="24"/>
        </w:rPr>
      </w:pPr>
      <w:r>
        <w:rPr>
          <w:rFonts w:ascii="Times New Roman" w:hAnsi="Times New Roman" w:cs="Times New Roman"/>
          <w:sz w:val="24"/>
          <w:szCs w:val="24"/>
        </w:rPr>
        <w:t>Stenesh J.</w:t>
      </w:r>
      <w:r w:rsidRPr="00DD58CD">
        <w:rPr>
          <w:rFonts w:ascii="Times New Roman" w:hAnsi="Times New Roman" w:cs="Times New Roman"/>
          <w:sz w:val="24"/>
          <w:szCs w:val="24"/>
        </w:rPr>
        <w:t xml:space="preserve"> Biochemistry. 2. New York, New York: Plenum. </w:t>
      </w:r>
      <w:r>
        <w:rPr>
          <w:rFonts w:ascii="Times New Roman" w:hAnsi="Times New Roman" w:cs="Times New Roman"/>
          <w:sz w:val="24"/>
          <w:szCs w:val="24"/>
        </w:rPr>
        <w:t>1998:</w:t>
      </w:r>
      <w:r w:rsidRPr="00DD58CD">
        <w:rPr>
          <w:rFonts w:ascii="Times New Roman" w:hAnsi="Times New Roman" w:cs="Times New Roman"/>
          <w:sz w:val="24"/>
          <w:szCs w:val="24"/>
        </w:rPr>
        <w:t xml:space="preserve"> 83.</w:t>
      </w:r>
      <w:r>
        <w:rPr>
          <w:rFonts w:ascii="Times New Roman" w:hAnsi="Times New Roman" w:cs="Times New Roman"/>
          <w:sz w:val="24"/>
          <w:szCs w:val="24"/>
        </w:rPr>
        <w:t xml:space="preserve"> </w:t>
      </w:r>
    </w:p>
    <w:p w:rsidR="00DD58CD" w:rsidRPr="00DD58CD" w:rsidRDefault="00DD58CD" w:rsidP="00DD58CD">
      <w:pPr>
        <w:spacing w:line="240" w:lineRule="auto"/>
        <w:jc w:val="both"/>
        <w:rPr>
          <w:rFonts w:ascii="Times New Roman" w:hAnsi="Times New Roman" w:cs="Times New Roman"/>
          <w:sz w:val="24"/>
          <w:szCs w:val="24"/>
        </w:rPr>
      </w:pPr>
      <w:r>
        <w:rPr>
          <w:rFonts w:ascii="Times New Roman" w:hAnsi="Times New Roman" w:cs="Times New Roman"/>
          <w:sz w:val="24"/>
          <w:szCs w:val="24"/>
        </w:rPr>
        <w:t>Murphy J M, Farhan H, Eyers P A</w:t>
      </w:r>
      <w:r w:rsidRPr="00DD58CD">
        <w:rPr>
          <w:rFonts w:ascii="Times New Roman" w:hAnsi="Times New Roman" w:cs="Times New Roman"/>
          <w:sz w:val="24"/>
          <w:szCs w:val="24"/>
        </w:rPr>
        <w:t xml:space="preserve">. "Bio-Zombie: the rise of pseudoenzymes in biology". </w:t>
      </w:r>
      <w:r>
        <w:rPr>
          <w:rFonts w:ascii="Times New Roman" w:hAnsi="Times New Roman" w:cs="Times New Roman"/>
          <w:sz w:val="24"/>
          <w:szCs w:val="24"/>
        </w:rPr>
        <w:tab/>
      </w:r>
      <w:r w:rsidRPr="00DD58CD">
        <w:rPr>
          <w:rFonts w:ascii="Times New Roman" w:hAnsi="Times New Roman" w:cs="Times New Roman"/>
          <w:sz w:val="24"/>
          <w:szCs w:val="24"/>
        </w:rPr>
        <w:t xml:space="preserve">Biochem Soc Trans. </w:t>
      </w:r>
      <w:r>
        <w:rPr>
          <w:rFonts w:ascii="Times New Roman" w:hAnsi="Times New Roman" w:cs="Times New Roman"/>
          <w:sz w:val="24"/>
          <w:szCs w:val="24"/>
        </w:rPr>
        <w:t>2017: 45: 537–544.</w:t>
      </w:r>
      <w:r w:rsidRPr="00DD58CD">
        <w:rPr>
          <w:rFonts w:ascii="Times New Roman" w:hAnsi="Times New Roman" w:cs="Times New Roman"/>
          <w:sz w:val="24"/>
          <w:szCs w:val="24"/>
        </w:rPr>
        <w:t xml:space="preserve"> doi:10.1042/bst20160400.</w:t>
      </w:r>
    </w:p>
    <w:p w:rsidR="00886287" w:rsidRDefault="00886287" w:rsidP="00EA522C">
      <w:pPr>
        <w:spacing w:line="240" w:lineRule="auto"/>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Default="00886287" w:rsidP="00772EBC">
      <w:pPr>
        <w:spacing w:line="240" w:lineRule="auto"/>
        <w:jc w:val="center"/>
        <w:rPr>
          <w:rFonts w:ascii="Times New Roman" w:hAnsi="Times New Roman" w:cs="Times New Roman"/>
          <w:b/>
          <w:sz w:val="24"/>
          <w:szCs w:val="24"/>
        </w:rPr>
      </w:pPr>
    </w:p>
    <w:p w:rsidR="00886287" w:rsidRPr="00886287" w:rsidRDefault="00886287" w:rsidP="00772EBC">
      <w:pPr>
        <w:pStyle w:val="NoSpacing"/>
      </w:pPr>
    </w:p>
    <w:p w:rsidR="009B1575" w:rsidRPr="009B1575" w:rsidRDefault="009B1575" w:rsidP="00772EBC">
      <w:pPr>
        <w:spacing w:line="240" w:lineRule="auto"/>
        <w:jc w:val="center"/>
        <w:rPr>
          <w:rFonts w:ascii="Times New Roman" w:hAnsi="Times New Roman" w:cs="Times New Roman"/>
          <w:sz w:val="24"/>
          <w:szCs w:val="24"/>
        </w:rPr>
      </w:pPr>
      <w:r>
        <w:rPr>
          <w:rFonts w:ascii="Times New Roman" w:hAnsi="Times New Roman" w:cs="Times New Roman"/>
          <w:sz w:val="24"/>
          <w:szCs w:val="24"/>
        </w:rPr>
        <w:t>Works Cited</w:t>
      </w:r>
    </w:p>
    <w:sectPr w:rsidR="009B1575" w:rsidRPr="009B1575"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86" w:rsidRDefault="00807D86" w:rsidP="00A8393A">
      <w:pPr>
        <w:spacing w:after="0" w:line="240" w:lineRule="auto"/>
      </w:pPr>
      <w:r>
        <w:separator/>
      </w:r>
    </w:p>
  </w:endnote>
  <w:endnote w:type="continuationSeparator" w:id="1">
    <w:p w:rsidR="00807D86" w:rsidRDefault="00807D86"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86" w:rsidRDefault="00807D86" w:rsidP="00A8393A">
      <w:pPr>
        <w:spacing w:after="0" w:line="240" w:lineRule="auto"/>
      </w:pPr>
      <w:r>
        <w:separator/>
      </w:r>
    </w:p>
  </w:footnote>
  <w:footnote w:type="continuationSeparator" w:id="1">
    <w:p w:rsidR="00807D86" w:rsidRDefault="00807D86"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4E73C8" w:rsidRPr="00A8393A" w:rsidRDefault="004E73C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DD58CD">
          <w:rPr>
            <w:rFonts w:ascii="Times New Roman" w:hAnsi="Times New Roman" w:cs="Times New Roman"/>
            <w:noProof/>
            <w:sz w:val="24"/>
            <w:szCs w:val="24"/>
          </w:rPr>
          <w:t>2</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2CA2"/>
    <w:multiLevelType w:val="hybridMultilevel"/>
    <w:tmpl w:val="5A0E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2055"/>
    <w:multiLevelType w:val="hybridMultilevel"/>
    <w:tmpl w:val="559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92515"/>
    <w:multiLevelType w:val="hybridMultilevel"/>
    <w:tmpl w:val="058C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C484F"/>
    <w:multiLevelType w:val="hybridMultilevel"/>
    <w:tmpl w:val="7264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07416"/>
    <w:multiLevelType w:val="hybridMultilevel"/>
    <w:tmpl w:val="3E4099E4"/>
    <w:lvl w:ilvl="0" w:tplc="2B8E4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33376"/>
    <w:multiLevelType w:val="hybridMultilevel"/>
    <w:tmpl w:val="559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72FE"/>
    <w:multiLevelType w:val="hybridMultilevel"/>
    <w:tmpl w:val="70FC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0"/>
  </w:num>
  <w:num w:numId="5">
    <w:abstractNumId w:val="4"/>
  </w:num>
  <w:num w:numId="6">
    <w:abstractNumId w:val="11"/>
  </w:num>
  <w:num w:numId="7">
    <w:abstractNumId w:val="3"/>
  </w:num>
  <w:num w:numId="8">
    <w:abstractNumId w:val="2"/>
  </w:num>
  <w:num w:numId="9">
    <w:abstractNumId w:val="8"/>
  </w:num>
  <w:num w:numId="10">
    <w:abstractNumId w:val="5"/>
  </w:num>
  <w:num w:numId="11">
    <w:abstractNumId w:val="12"/>
  </w:num>
  <w:num w:numId="12">
    <w:abstractNumId w:val="6"/>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8393A"/>
    <w:rsid w:val="00004668"/>
    <w:rsid w:val="000067A7"/>
    <w:rsid w:val="00007774"/>
    <w:rsid w:val="00033679"/>
    <w:rsid w:val="00044F78"/>
    <w:rsid w:val="00047E31"/>
    <w:rsid w:val="00085950"/>
    <w:rsid w:val="000A2BE5"/>
    <w:rsid w:val="000B257F"/>
    <w:rsid w:val="000B37D0"/>
    <w:rsid w:val="000B7FB2"/>
    <w:rsid w:val="000E132D"/>
    <w:rsid w:val="00120DD3"/>
    <w:rsid w:val="001763C9"/>
    <w:rsid w:val="001846E3"/>
    <w:rsid w:val="001A3700"/>
    <w:rsid w:val="001D71A2"/>
    <w:rsid w:val="002128DC"/>
    <w:rsid w:val="002324B1"/>
    <w:rsid w:val="0025552A"/>
    <w:rsid w:val="0027162B"/>
    <w:rsid w:val="00287C80"/>
    <w:rsid w:val="002A6446"/>
    <w:rsid w:val="002B4377"/>
    <w:rsid w:val="002D65CE"/>
    <w:rsid w:val="002E2BC0"/>
    <w:rsid w:val="0037163F"/>
    <w:rsid w:val="00380A97"/>
    <w:rsid w:val="003A254E"/>
    <w:rsid w:val="003A32AF"/>
    <w:rsid w:val="003D406F"/>
    <w:rsid w:val="003D4286"/>
    <w:rsid w:val="00427605"/>
    <w:rsid w:val="00443461"/>
    <w:rsid w:val="004466F5"/>
    <w:rsid w:val="004A5EFA"/>
    <w:rsid w:val="004B59D5"/>
    <w:rsid w:val="004E189E"/>
    <w:rsid w:val="004E73C8"/>
    <w:rsid w:val="005102BD"/>
    <w:rsid w:val="00510CDD"/>
    <w:rsid w:val="0054794D"/>
    <w:rsid w:val="00566747"/>
    <w:rsid w:val="005A564C"/>
    <w:rsid w:val="005B3002"/>
    <w:rsid w:val="00610F82"/>
    <w:rsid w:val="00624516"/>
    <w:rsid w:val="006D3DF5"/>
    <w:rsid w:val="006D6792"/>
    <w:rsid w:val="00772EBC"/>
    <w:rsid w:val="00775832"/>
    <w:rsid w:val="0077682E"/>
    <w:rsid w:val="007D50F9"/>
    <w:rsid w:val="00807D86"/>
    <w:rsid w:val="00810272"/>
    <w:rsid w:val="008130D5"/>
    <w:rsid w:val="00886287"/>
    <w:rsid w:val="00896EEF"/>
    <w:rsid w:val="008D57EA"/>
    <w:rsid w:val="008D7485"/>
    <w:rsid w:val="008E194C"/>
    <w:rsid w:val="009352FA"/>
    <w:rsid w:val="00964232"/>
    <w:rsid w:val="00981546"/>
    <w:rsid w:val="00995ABF"/>
    <w:rsid w:val="009A1AE9"/>
    <w:rsid w:val="009B1575"/>
    <w:rsid w:val="009B3F91"/>
    <w:rsid w:val="00A242E5"/>
    <w:rsid w:val="00A31342"/>
    <w:rsid w:val="00A36514"/>
    <w:rsid w:val="00A378D3"/>
    <w:rsid w:val="00A5191D"/>
    <w:rsid w:val="00A651DF"/>
    <w:rsid w:val="00A8393A"/>
    <w:rsid w:val="00A85396"/>
    <w:rsid w:val="00B3635D"/>
    <w:rsid w:val="00B37643"/>
    <w:rsid w:val="00B64E71"/>
    <w:rsid w:val="00BB167F"/>
    <w:rsid w:val="00BD2C2D"/>
    <w:rsid w:val="00BF0583"/>
    <w:rsid w:val="00C20F8F"/>
    <w:rsid w:val="00C2440B"/>
    <w:rsid w:val="00C303F6"/>
    <w:rsid w:val="00C33769"/>
    <w:rsid w:val="00C636DD"/>
    <w:rsid w:val="00CB2F72"/>
    <w:rsid w:val="00CC7945"/>
    <w:rsid w:val="00CD3396"/>
    <w:rsid w:val="00D16C54"/>
    <w:rsid w:val="00D34E08"/>
    <w:rsid w:val="00D4304E"/>
    <w:rsid w:val="00D74CD0"/>
    <w:rsid w:val="00D84B40"/>
    <w:rsid w:val="00DB6E19"/>
    <w:rsid w:val="00DD58CD"/>
    <w:rsid w:val="00DF1B2D"/>
    <w:rsid w:val="00E17091"/>
    <w:rsid w:val="00E2271E"/>
    <w:rsid w:val="00E95CAD"/>
    <w:rsid w:val="00EA522C"/>
    <w:rsid w:val="00EB2204"/>
    <w:rsid w:val="00EB4165"/>
    <w:rsid w:val="00EB5397"/>
    <w:rsid w:val="00EC693C"/>
    <w:rsid w:val="00F01610"/>
    <w:rsid w:val="00F42DB3"/>
    <w:rsid w:val="00FD4D33"/>
    <w:rsid w:val="00FE484C"/>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4" type="connector" idref="#_x0000_s1028"/>
        <o:r id="V:Rule6"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Spacing">
    <w:name w:val="No Spacing"/>
    <w:uiPriority w:val="1"/>
    <w:qFormat/>
    <w:rsid w:val="00886287"/>
    <w:pPr>
      <w:spacing w:after="0" w:line="240" w:lineRule="auto"/>
    </w:pPr>
  </w:style>
  <w:style w:type="character" w:customStyle="1" w:styleId="ipa">
    <w:name w:val="ipa"/>
    <w:basedOn w:val="DefaultParagraphFont"/>
    <w:rsid w:val="00443461"/>
  </w:style>
  <w:style w:type="paragraph" w:styleId="BalloonText">
    <w:name w:val="Balloon Text"/>
    <w:basedOn w:val="Normal"/>
    <w:link w:val="BalloonTextChar"/>
    <w:uiPriority w:val="99"/>
    <w:semiHidden/>
    <w:unhideWhenUsed/>
    <w:rsid w:val="0099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ABF"/>
    <w:rPr>
      <w:rFonts w:ascii="Tahoma" w:hAnsi="Tahoma" w:cs="Tahoma"/>
      <w:sz w:val="16"/>
      <w:szCs w:val="16"/>
    </w:rPr>
  </w:style>
  <w:style w:type="table" w:styleId="TableGrid">
    <w:name w:val="Table Grid"/>
    <w:basedOn w:val="TableNormal"/>
    <w:uiPriority w:val="59"/>
    <w:rsid w:val="00776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5918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5</cp:revision>
  <dcterms:created xsi:type="dcterms:W3CDTF">2019-03-17T17:08:00Z</dcterms:created>
  <dcterms:modified xsi:type="dcterms:W3CDTF">2019-03-18T11:26:00Z</dcterms:modified>
</cp:coreProperties>
</file>