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3A" w:rsidRPr="00A071D9" w:rsidRDefault="003D406F" w:rsidP="00BB167F">
      <w:pPr>
        <w:spacing w:after="0" w:line="480" w:lineRule="auto"/>
        <w:rPr>
          <w:rFonts w:ascii="Arial" w:hAnsi="Arial" w:cs="Arial"/>
          <w:sz w:val="24"/>
          <w:szCs w:val="24"/>
        </w:rPr>
      </w:pPr>
      <w:bookmarkStart w:id="0" w:name="_GoBack"/>
      <w:bookmarkEnd w:id="0"/>
      <w:r w:rsidRPr="00A071D9">
        <w:rPr>
          <w:rFonts w:ascii="Arial" w:hAnsi="Arial" w:cs="Arial"/>
          <w:sz w:val="24"/>
          <w:szCs w:val="24"/>
        </w:rPr>
        <w:t>Name of Student</w:t>
      </w:r>
    </w:p>
    <w:p w:rsidR="00A8393A" w:rsidRPr="00A071D9" w:rsidRDefault="00004668" w:rsidP="00BB167F">
      <w:pPr>
        <w:spacing w:after="0" w:line="480" w:lineRule="auto"/>
        <w:rPr>
          <w:rFonts w:ascii="Arial" w:hAnsi="Arial" w:cs="Arial"/>
          <w:sz w:val="24"/>
          <w:szCs w:val="24"/>
        </w:rPr>
      </w:pPr>
      <w:r w:rsidRPr="00A071D9">
        <w:rPr>
          <w:rFonts w:ascii="Arial" w:hAnsi="Arial" w:cs="Arial"/>
          <w:sz w:val="24"/>
          <w:szCs w:val="24"/>
        </w:rPr>
        <w:t>Name of Professor</w:t>
      </w:r>
    </w:p>
    <w:p w:rsidR="00A8393A" w:rsidRPr="00A071D9" w:rsidRDefault="00004668" w:rsidP="00BB167F">
      <w:pPr>
        <w:spacing w:after="0" w:line="480" w:lineRule="auto"/>
        <w:rPr>
          <w:rFonts w:ascii="Arial" w:hAnsi="Arial" w:cs="Arial"/>
          <w:sz w:val="24"/>
          <w:szCs w:val="24"/>
        </w:rPr>
      </w:pPr>
      <w:r w:rsidRPr="00A071D9">
        <w:rPr>
          <w:rFonts w:ascii="Arial" w:hAnsi="Arial" w:cs="Arial"/>
          <w:sz w:val="24"/>
          <w:szCs w:val="24"/>
        </w:rPr>
        <w:t>Name of Class</w:t>
      </w:r>
    </w:p>
    <w:p w:rsidR="00A8393A" w:rsidRPr="00A071D9" w:rsidRDefault="003D406F" w:rsidP="00BB167F">
      <w:pPr>
        <w:spacing w:after="0" w:line="480" w:lineRule="auto"/>
        <w:rPr>
          <w:rFonts w:ascii="Arial" w:hAnsi="Arial" w:cs="Arial"/>
          <w:sz w:val="24"/>
          <w:szCs w:val="24"/>
        </w:rPr>
      </w:pPr>
      <w:r w:rsidRPr="00A071D9">
        <w:rPr>
          <w:rFonts w:ascii="Arial" w:hAnsi="Arial" w:cs="Arial"/>
          <w:sz w:val="24"/>
          <w:szCs w:val="24"/>
        </w:rPr>
        <w:t>Day Month Year</w:t>
      </w:r>
    </w:p>
    <w:p w:rsidR="009B1575" w:rsidRPr="00A071D9" w:rsidRDefault="00A071D9" w:rsidP="009B1575">
      <w:pPr>
        <w:spacing w:after="0" w:line="480" w:lineRule="auto"/>
        <w:jc w:val="center"/>
        <w:rPr>
          <w:rFonts w:ascii="Arial" w:hAnsi="Arial" w:cs="Arial"/>
          <w:sz w:val="24"/>
          <w:szCs w:val="24"/>
        </w:rPr>
      </w:pPr>
      <w:r w:rsidRPr="00A071D9">
        <w:rPr>
          <w:rFonts w:ascii="Arial" w:hAnsi="Arial" w:cs="Arial"/>
          <w:sz w:val="24"/>
          <w:szCs w:val="24"/>
        </w:rPr>
        <w:t xml:space="preserve">Cellular Respiration </w:t>
      </w:r>
    </w:p>
    <w:p w:rsidR="00A071D9" w:rsidRPr="00A071D9" w:rsidRDefault="00A071D9" w:rsidP="009B1575">
      <w:pPr>
        <w:spacing w:after="0" w:line="480" w:lineRule="auto"/>
        <w:jc w:val="center"/>
        <w:rPr>
          <w:rFonts w:ascii="Arial" w:hAnsi="Arial" w:cs="Arial"/>
          <w:sz w:val="24"/>
          <w:szCs w:val="24"/>
        </w:rPr>
      </w:pPr>
    </w:p>
    <w:p w:rsidR="00A071D9" w:rsidRPr="00A071D9" w:rsidRDefault="00A071D9" w:rsidP="009B1575">
      <w:pPr>
        <w:spacing w:after="0" w:line="480" w:lineRule="auto"/>
        <w:jc w:val="center"/>
        <w:rPr>
          <w:rFonts w:ascii="Arial" w:hAnsi="Arial" w:cs="Arial"/>
          <w:sz w:val="24"/>
          <w:szCs w:val="24"/>
        </w:rPr>
      </w:pPr>
    </w:p>
    <w:p w:rsidR="00A071D9" w:rsidRPr="00A071D9" w:rsidRDefault="00A071D9" w:rsidP="009B1575">
      <w:pPr>
        <w:spacing w:after="0" w:line="480" w:lineRule="auto"/>
        <w:jc w:val="center"/>
        <w:rPr>
          <w:rFonts w:ascii="Arial" w:hAnsi="Arial" w:cs="Arial"/>
          <w:sz w:val="24"/>
          <w:szCs w:val="24"/>
        </w:rPr>
      </w:pPr>
    </w:p>
    <w:p w:rsidR="00A071D9" w:rsidRPr="00A071D9" w:rsidRDefault="00A071D9" w:rsidP="009B1575">
      <w:pPr>
        <w:spacing w:after="0" w:line="480" w:lineRule="auto"/>
        <w:jc w:val="center"/>
        <w:rPr>
          <w:rFonts w:ascii="Arial" w:hAnsi="Arial" w:cs="Arial"/>
          <w:sz w:val="24"/>
          <w:szCs w:val="24"/>
        </w:rPr>
      </w:pPr>
    </w:p>
    <w:p w:rsidR="00A071D9" w:rsidRPr="00A071D9" w:rsidRDefault="00A071D9" w:rsidP="009B1575">
      <w:pPr>
        <w:spacing w:after="0" w:line="480" w:lineRule="auto"/>
        <w:jc w:val="center"/>
        <w:rPr>
          <w:rFonts w:ascii="Arial" w:hAnsi="Arial" w:cs="Arial"/>
          <w:sz w:val="24"/>
          <w:szCs w:val="24"/>
        </w:rPr>
      </w:pPr>
    </w:p>
    <w:p w:rsidR="00A071D9" w:rsidRPr="00A071D9" w:rsidRDefault="00A071D9" w:rsidP="009B1575">
      <w:pPr>
        <w:spacing w:after="0" w:line="480" w:lineRule="auto"/>
        <w:jc w:val="center"/>
        <w:rPr>
          <w:rFonts w:ascii="Arial" w:hAnsi="Arial" w:cs="Arial"/>
          <w:sz w:val="24"/>
          <w:szCs w:val="24"/>
        </w:rPr>
      </w:pPr>
    </w:p>
    <w:p w:rsidR="00A071D9" w:rsidRPr="00A071D9" w:rsidRDefault="00A071D9" w:rsidP="009B1575">
      <w:pPr>
        <w:spacing w:after="0" w:line="480" w:lineRule="auto"/>
        <w:jc w:val="center"/>
        <w:rPr>
          <w:rFonts w:ascii="Arial" w:hAnsi="Arial" w:cs="Arial"/>
          <w:sz w:val="24"/>
          <w:szCs w:val="24"/>
        </w:rPr>
      </w:pPr>
    </w:p>
    <w:p w:rsidR="00A071D9" w:rsidRPr="00A071D9" w:rsidRDefault="00A071D9" w:rsidP="009B1575">
      <w:pPr>
        <w:spacing w:after="0" w:line="480" w:lineRule="auto"/>
        <w:jc w:val="center"/>
        <w:rPr>
          <w:rFonts w:ascii="Arial" w:hAnsi="Arial" w:cs="Arial"/>
          <w:sz w:val="24"/>
          <w:szCs w:val="24"/>
        </w:rPr>
      </w:pPr>
    </w:p>
    <w:p w:rsidR="00A071D9" w:rsidRPr="00A071D9" w:rsidRDefault="00A071D9" w:rsidP="009B1575">
      <w:pPr>
        <w:spacing w:after="0" w:line="480" w:lineRule="auto"/>
        <w:jc w:val="center"/>
        <w:rPr>
          <w:rFonts w:ascii="Arial" w:hAnsi="Arial" w:cs="Arial"/>
          <w:sz w:val="24"/>
          <w:szCs w:val="24"/>
        </w:rPr>
      </w:pPr>
    </w:p>
    <w:p w:rsidR="00A071D9" w:rsidRPr="00A071D9" w:rsidRDefault="00A071D9" w:rsidP="009B1575">
      <w:pPr>
        <w:spacing w:after="0" w:line="480" w:lineRule="auto"/>
        <w:jc w:val="center"/>
        <w:rPr>
          <w:rFonts w:ascii="Arial" w:hAnsi="Arial" w:cs="Arial"/>
          <w:sz w:val="24"/>
          <w:szCs w:val="24"/>
        </w:rPr>
      </w:pPr>
    </w:p>
    <w:p w:rsidR="00A071D9" w:rsidRPr="00A071D9" w:rsidRDefault="00A071D9" w:rsidP="009B1575">
      <w:pPr>
        <w:spacing w:after="0" w:line="480" w:lineRule="auto"/>
        <w:jc w:val="center"/>
        <w:rPr>
          <w:rFonts w:ascii="Arial" w:hAnsi="Arial" w:cs="Arial"/>
          <w:sz w:val="24"/>
          <w:szCs w:val="24"/>
        </w:rPr>
      </w:pPr>
    </w:p>
    <w:p w:rsidR="00A071D9" w:rsidRPr="00A071D9" w:rsidRDefault="00A071D9" w:rsidP="009B1575">
      <w:pPr>
        <w:spacing w:after="0" w:line="480" w:lineRule="auto"/>
        <w:jc w:val="center"/>
        <w:rPr>
          <w:rFonts w:ascii="Arial" w:hAnsi="Arial" w:cs="Arial"/>
          <w:sz w:val="24"/>
          <w:szCs w:val="24"/>
        </w:rPr>
      </w:pPr>
    </w:p>
    <w:p w:rsidR="00A071D9" w:rsidRPr="00A071D9" w:rsidRDefault="00A071D9" w:rsidP="009B1575">
      <w:pPr>
        <w:spacing w:after="0" w:line="480" w:lineRule="auto"/>
        <w:jc w:val="center"/>
        <w:rPr>
          <w:rFonts w:ascii="Arial" w:hAnsi="Arial" w:cs="Arial"/>
          <w:sz w:val="24"/>
          <w:szCs w:val="24"/>
        </w:rPr>
      </w:pPr>
    </w:p>
    <w:p w:rsidR="00A071D9" w:rsidRPr="00A071D9" w:rsidRDefault="00A071D9" w:rsidP="009B1575">
      <w:pPr>
        <w:spacing w:after="0" w:line="480" w:lineRule="auto"/>
        <w:jc w:val="center"/>
        <w:rPr>
          <w:rFonts w:ascii="Arial" w:hAnsi="Arial" w:cs="Arial"/>
          <w:sz w:val="24"/>
          <w:szCs w:val="24"/>
        </w:rPr>
      </w:pPr>
    </w:p>
    <w:p w:rsidR="00A071D9" w:rsidRPr="00A071D9" w:rsidRDefault="00A071D9" w:rsidP="009B1575">
      <w:pPr>
        <w:spacing w:after="0" w:line="480" w:lineRule="auto"/>
        <w:jc w:val="center"/>
        <w:rPr>
          <w:rFonts w:ascii="Arial" w:hAnsi="Arial" w:cs="Arial"/>
          <w:sz w:val="24"/>
          <w:szCs w:val="24"/>
        </w:rPr>
      </w:pPr>
    </w:p>
    <w:p w:rsidR="00A071D9" w:rsidRPr="00A071D9" w:rsidRDefault="00A071D9" w:rsidP="009B1575">
      <w:pPr>
        <w:spacing w:after="0" w:line="480" w:lineRule="auto"/>
        <w:jc w:val="center"/>
        <w:rPr>
          <w:rFonts w:ascii="Arial" w:hAnsi="Arial" w:cs="Arial"/>
          <w:sz w:val="24"/>
          <w:szCs w:val="24"/>
        </w:rPr>
      </w:pPr>
    </w:p>
    <w:p w:rsidR="00A071D9" w:rsidRPr="00A071D9" w:rsidRDefault="00A071D9" w:rsidP="009B1575">
      <w:pPr>
        <w:spacing w:after="0" w:line="480" w:lineRule="auto"/>
        <w:jc w:val="center"/>
        <w:rPr>
          <w:rFonts w:ascii="Arial" w:hAnsi="Arial" w:cs="Arial"/>
          <w:sz w:val="24"/>
          <w:szCs w:val="24"/>
        </w:rPr>
      </w:pPr>
    </w:p>
    <w:p w:rsidR="00A071D9" w:rsidRPr="00A071D9" w:rsidRDefault="00A071D9" w:rsidP="009B1575">
      <w:pPr>
        <w:spacing w:after="0" w:line="480" w:lineRule="auto"/>
        <w:jc w:val="center"/>
        <w:rPr>
          <w:rFonts w:ascii="Arial" w:hAnsi="Arial" w:cs="Arial"/>
          <w:sz w:val="24"/>
          <w:szCs w:val="24"/>
        </w:rPr>
      </w:pPr>
    </w:p>
    <w:p w:rsidR="00A071D9" w:rsidRDefault="00A071D9" w:rsidP="009B1575">
      <w:pPr>
        <w:spacing w:after="0" w:line="480" w:lineRule="auto"/>
        <w:jc w:val="center"/>
        <w:rPr>
          <w:rFonts w:ascii="Arial" w:hAnsi="Arial" w:cs="Arial"/>
          <w:b/>
          <w:sz w:val="24"/>
          <w:szCs w:val="24"/>
        </w:rPr>
      </w:pPr>
      <w:r w:rsidRPr="00A071D9">
        <w:rPr>
          <w:rFonts w:ascii="Arial" w:hAnsi="Arial" w:cs="Arial"/>
          <w:b/>
          <w:sz w:val="24"/>
          <w:szCs w:val="24"/>
        </w:rPr>
        <w:lastRenderedPageBreak/>
        <w:t>Response 1</w:t>
      </w:r>
    </w:p>
    <w:p w:rsidR="00A071D9" w:rsidRPr="0011475F" w:rsidRDefault="00C33204" w:rsidP="00A72EB2">
      <w:pPr>
        <w:spacing w:after="0" w:line="480" w:lineRule="auto"/>
        <w:ind w:firstLine="720"/>
        <w:rPr>
          <w:rFonts w:ascii="Arial" w:hAnsi="Arial" w:cs="Arial"/>
          <w:sz w:val="24"/>
          <w:szCs w:val="24"/>
        </w:rPr>
      </w:pPr>
      <w:r>
        <w:rPr>
          <w:rFonts w:ascii="Arial" w:hAnsi="Arial" w:cs="Arial"/>
          <w:sz w:val="24"/>
          <w:szCs w:val="24"/>
        </w:rPr>
        <w:t>The first page explains the process of Glycolysis, Krebs cycle and Electron Transport chain involved in the cellular respiration—the conversion of glucose into energy (ATP). In my view, this description thoroughly explained all the steps and</w:t>
      </w:r>
      <w:r w:rsidR="0011475F">
        <w:rPr>
          <w:rFonts w:ascii="Arial" w:hAnsi="Arial" w:cs="Arial"/>
          <w:sz w:val="24"/>
          <w:szCs w:val="24"/>
        </w:rPr>
        <w:t xml:space="preserve"> correct</w:t>
      </w:r>
      <w:r>
        <w:rPr>
          <w:rFonts w:ascii="Arial" w:hAnsi="Arial" w:cs="Arial"/>
          <w:sz w:val="24"/>
          <w:szCs w:val="24"/>
        </w:rPr>
        <w:t xml:space="preserve"> net y</w:t>
      </w:r>
      <w:r w:rsidR="0011475F">
        <w:rPr>
          <w:rFonts w:ascii="Arial" w:hAnsi="Arial" w:cs="Arial"/>
          <w:sz w:val="24"/>
          <w:szCs w:val="24"/>
        </w:rPr>
        <w:t>ield of ATP, NADH, FADH</w:t>
      </w:r>
      <w:r w:rsidR="0011475F">
        <w:rPr>
          <w:rFonts w:ascii="Arial" w:hAnsi="Arial" w:cs="Arial"/>
          <w:sz w:val="24"/>
          <w:szCs w:val="24"/>
          <w:vertAlign w:val="subscript"/>
        </w:rPr>
        <w:t>2</w:t>
      </w:r>
      <w:r w:rsidR="0011475F">
        <w:rPr>
          <w:rFonts w:ascii="Arial" w:hAnsi="Arial" w:cs="Arial"/>
          <w:sz w:val="24"/>
          <w:szCs w:val="24"/>
        </w:rPr>
        <w:t>, and CO</w:t>
      </w:r>
      <w:r w:rsidR="0011475F">
        <w:rPr>
          <w:rFonts w:ascii="Arial" w:hAnsi="Arial" w:cs="Arial"/>
          <w:sz w:val="24"/>
          <w:szCs w:val="24"/>
          <w:vertAlign w:val="subscript"/>
        </w:rPr>
        <w:t xml:space="preserve">2 </w:t>
      </w:r>
      <w:r w:rsidR="0011475F">
        <w:rPr>
          <w:rFonts w:ascii="Arial" w:hAnsi="Arial" w:cs="Arial"/>
          <w:sz w:val="24"/>
          <w:szCs w:val="24"/>
        </w:rPr>
        <w:t xml:space="preserve">during Glycolysis and Krebs cycle, however, net yield of ATP during Electron Transport Chain was described at 28 which is not correct. 34 ATPs are yielded as a result of ETC. </w:t>
      </w:r>
      <w:r w:rsidR="00A72EB2">
        <w:rPr>
          <w:rFonts w:ascii="Arial" w:hAnsi="Arial" w:cs="Arial"/>
          <w:sz w:val="24"/>
          <w:szCs w:val="24"/>
        </w:rPr>
        <w:t xml:space="preserve">It also explained difference between substrate-level and oxidative phosphorylation based on the site where ATP is produced. </w:t>
      </w:r>
    </w:p>
    <w:p w:rsidR="00A071D9" w:rsidRDefault="00A071D9" w:rsidP="009B1575">
      <w:pPr>
        <w:spacing w:after="0" w:line="480" w:lineRule="auto"/>
        <w:jc w:val="center"/>
        <w:rPr>
          <w:rFonts w:ascii="Arial" w:hAnsi="Arial" w:cs="Arial"/>
          <w:b/>
          <w:sz w:val="24"/>
          <w:szCs w:val="24"/>
        </w:rPr>
      </w:pPr>
      <w:r w:rsidRPr="00A071D9">
        <w:rPr>
          <w:rFonts w:ascii="Arial" w:hAnsi="Arial" w:cs="Arial"/>
          <w:b/>
          <w:sz w:val="24"/>
          <w:szCs w:val="24"/>
        </w:rPr>
        <w:t>Response 2</w:t>
      </w:r>
    </w:p>
    <w:p w:rsidR="00B74845" w:rsidRPr="00B74845" w:rsidRDefault="00B74845" w:rsidP="00420C47">
      <w:pPr>
        <w:spacing w:after="0" w:line="480" w:lineRule="auto"/>
        <w:ind w:firstLine="720"/>
        <w:rPr>
          <w:rFonts w:ascii="Arial" w:hAnsi="Arial" w:cs="Arial"/>
          <w:sz w:val="24"/>
          <w:szCs w:val="24"/>
        </w:rPr>
      </w:pPr>
      <w:r>
        <w:rPr>
          <w:rFonts w:ascii="Arial" w:hAnsi="Arial" w:cs="Arial"/>
          <w:sz w:val="24"/>
          <w:szCs w:val="24"/>
        </w:rPr>
        <w:t xml:space="preserve">This article provides a brief overview of the processes involved in the cellular respiration including how the process Glycolysis yields two pyruvic acid molecules, how these molecules undergo transition reaction forming Acetyl CO-A and how each acetyle co-A is introduced to two separate Krebs cycles. </w:t>
      </w:r>
      <w:r w:rsidR="00420C47">
        <w:rPr>
          <w:rFonts w:ascii="Arial" w:hAnsi="Arial" w:cs="Arial"/>
          <w:sz w:val="24"/>
          <w:szCs w:val="24"/>
        </w:rPr>
        <w:t>In the end, it explains the basic difference between substrate-level</w:t>
      </w:r>
      <w:r w:rsidR="00A72EB2">
        <w:rPr>
          <w:rFonts w:ascii="Arial" w:hAnsi="Arial" w:cs="Arial"/>
          <w:sz w:val="24"/>
          <w:szCs w:val="24"/>
        </w:rPr>
        <w:t xml:space="preserve"> and oxidative phosphorylation based on the energy required for the formation of ATP. </w:t>
      </w:r>
    </w:p>
    <w:p w:rsidR="00A071D9" w:rsidRDefault="00A071D9" w:rsidP="009B1575">
      <w:pPr>
        <w:spacing w:after="0" w:line="480" w:lineRule="auto"/>
        <w:jc w:val="center"/>
        <w:rPr>
          <w:rFonts w:ascii="Arial" w:hAnsi="Arial" w:cs="Arial"/>
          <w:b/>
          <w:sz w:val="24"/>
          <w:szCs w:val="24"/>
        </w:rPr>
      </w:pPr>
      <w:r w:rsidRPr="00A071D9">
        <w:rPr>
          <w:rFonts w:ascii="Arial" w:hAnsi="Arial" w:cs="Arial"/>
          <w:b/>
          <w:sz w:val="24"/>
          <w:szCs w:val="24"/>
        </w:rPr>
        <w:t xml:space="preserve">Response 3 </w:t>
      </w:r>
    </w:p>
    <w:p w:rsidR="009B1575" w:rsidRPr="00E32E50" w:rsidRDefault="00420C47" w:rsidP="00E32E50">
      <w:pPr>
        <w:spacing w:after="0" w:line="480" w:lineRule="auto"/>
        <w:ind w:firstLine="720"/>
        <w:rPr>
          <w:rFonts w:ascii="Arial" w:hAnsi="Arial" w:cs="Arial"/>
          <w:sz w:val="24"/>
          <w:szCs w:val="24"/>
        </w:rPr>
      </w:pPr>
      <w:r>
        <w:rPr>
          <w:rFonts w:ascii="Arial" w:hAnsi="Arial" w:cs="Arial"/>
          <w:sz w:val="24"/>
          <w:szCs w:val="24"/>
        </w:rPr>
        <w:t xml:space="preserve">The final article provides detailed and in-depth information about the Glycolysis, Krebs cycle and Electron transport chain at molecular level and step by step yield. In the end, difference between </w:t>
      </w:r>
      <w:r w:rsidR="00A72EB2">
        <w:rPr>
          <w:rFonts w:ascii="Arial" w:hAnsi="Arial" w:cs="Arial"/>
          <w:sz w:val="24"/>
          <w:szCs w:val="24"/>
        </w:rPr>
        <w:t xml:space="preserve">substrate level and oxidative phosphorylation was presented based on the mechanism of addition of phosphate into ADP. </w:t>
      </w:r>
    </w:p>
    <w:sectPr w:rsidR="009B1575" w:rsidRPr="00E32E50"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11E" w:rsidRDefault="0022411E" w:rsidP="00A8393A">
      <w:pPr>
        <w:spacing w:after="0" w:line="240" w:lineRule="auto"/>
      </w:pPr>
      <w:r>
        <w:separator/>
      </w:r>
    </w:p>
  </w:endnote>
  <w:endnote w:type="continuationSeparator" w:id="1">
    <w:p w:rsidR="0022411E" w:rsidRDefault="0022411E" w:rsidP="00A83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11E" w:rsidRDefault="0022411E" w:rsidP="00A8393A">
      <w:pPr>
        <w:spacing w:after="0" w:line="240" w:lineRule="auto"/>
      </w:pPr>
      <w:r>
        <w:separator/>
      </w:r>
    </w:p>
  </w:footnote>
  <w:footnote w:type="continuationSeparator" w:id="1">
    <w:p w:rsidR="0022411E" w:rsidRDefault="0022411E" w:rsidP="00A83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420C47" w:rsidRPr="00A8393A" w:rsidRDefault="00420C47"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4D33CC"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4D33CC" w:rsidRPr="00A8393A">
          <w:rPr>
            <w:rFonts w:ascii="Times New Roman" w:hAnsi="Times New Roman" w:cs="Times New Roman"/>
            <w:sz w:val="24"/>
            <w:szCs w:val="24"/>
          </w:rPr>
          <w:fldChar w:fldCharType="separate"/>
        </w:r>
        <w:r w:rsidR="00E32E50">
          <w:rPr>
            <w:rFonts w:ascii="Times New Roman" w:hAnsi="Times New Roman" w:cs="Times New Roman"/>
            <w:noProof/>
            <w:sz w:val="24"/>
            <w:szCs w:val="24"/>
          </w:rPr>
          <w:t>1</w:t>
        </w:r>
        <w:r w:rsidR="004D33CC" w:rsidRPr="00A8393A">
          <w:rPr>
            <w:rFonts w:ascii="Times New Roman" w:hAnsi="Times New Roman" w:cs="Times New Roman"/>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09B"/>
    <w:multiLevelType w:val="hybridMultilevel"/>
    <w:tmpl w:val="A0DEFC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75558C"/>
    <w:multiLevelType w:val="hybridMultilevel"/>
    <w:tmpl w:val="478880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86374"/>
    <w:multiLevelType w:val="hybridMultilevel"/>
    <w:tmpl w:val="565EE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5D6941"/>
    <w:multiLevelType w:val="hybridMultilevel"/>
    <w:tmpl w:val="6200F7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AE3E6E"/>
    <w:multiLevelType w:val="hybridMultilevel"/>
    <w:tmpl w:val="6542EB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6D55C1"/>
    <w:multiLevelType w:val="hybridMultilevel"/>
    <w:tmpl w:val="04521A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3733C1"/>
    <w:multiLevelType w:val="hybridMultilevel"/>
    <w:tmpl w:val="64EE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A8393A"/>
    <w:rsid w:val="00004668"/>
    <w:rsid w:val="00007774"/>
    <w:rsid w:val="000247B2"/>
    <w:rsid w:val="00044F78"/>
    <w:rsid w:val="00047E31"/>
    <w:rsid w:val="000A2BE5"/>
    <w:rsid w:val="000B257F"/>
    <w:rsid w:val="000B7FB2"/>
    <w:rsid w:val="000E132D"/>
    <w:rsid w:val="0011475F"/>
    <w:rsid w:val="00120DD3"/>
    <w:rsid w:val="001763C9"/>
    <w:rsid w:val="001A3700"/>
    <w:rsid w:val="002128DC"/>
    <w:rsid w:val="0022411E"/>
    <w:rsid w:val="002324B1"/>
    <w:rsid w:val="0025552A"/>
    <w:rsid w:val="0027162B"/>
    <w:rsid w:val="00287C80"/>
    <w:rsid w:val="002A6446"/>
    <w:rsid w:val="002B4377"/>
    <w:rsid w:val="002D65CE"/>
    <w:rsid w:val="0037163F"/>
    <w:rsid w:val="00380A97"/>
    <w:rsid w:val="003A254E"/>
    <w:rsid w:val="003A32AF"/>
    <w:rsid w:val="003D406F"/>
    <w:rsid w:val="00420C47"/>
    <w:rsid w:val="00427605"/>
    <w:rsid w:val="0043091F"/>
    <w:rsid w:val="004B59D5"/>
    <w:rsid w:val="004D33CC"/>
    <w:rsid w:val="004E189E"/>
    <w:rsid w:val="00510CDD"/>
    <w:rsid w:val="00566747"/>
    <w:rsid w:val="005B3002"/>
    <w:rsid w:val="00624516"/>
    <w:rsid w:val="006D3DF5"/>
    <w:rsid w:val="006D6792"/>
    <w:rsid w:val="00775832"/>
    <w:rsid w:val="007D50F9"/>
    <w:rsid w:val="00810272"/>
    <w:rsid w:val="00896EEF"/>
    <w:rsid w:val="008D57EA"/>
    <w:rsid w:val="008D7485"/>
    <w:rsid w:val="008E194C"/>
    <w:rsid w:val="009352FA"/>
    <w:rsid w:val="009A1AE9"/>
    <w:rsid w:val="009B1575"/>
    <w:rsid w:val="009B3F91"/>
    <w:rsid w:val="00A071D9"/>
    <w:rsid w:val="00A242E5"/>
    <w:rsid w:val="00A31342"/>
    <w:rsid w:val="00A36514"/>
    <w:rsid w:val="00A5191D"/>
    <w:rsid w:val="00A72EB2"/>
    <w:rsid w:val="00A8393A"/>
    <w:rsid w:val="00A85396"/>
    <w:rsid w:val="00B3635D"/>
    <w:rsid w:val="00B37643"/>
    <w:rsid w:val="00B74845"/>
    <w:rsid w:val="00BB167F"/>
    <w:rsid w:val="00BD2C2D"/>
    <w:rsid w:val="00BF0583"/>
    <w:rsid w:val="00C20F8F"/>
    <w:rsid w:val="00C2440B"/>
    <w:rsid w:val="00C33204"/>
    <w:rsid w:val="00C33769"/>
    <w:rsid w:val="00CB2F72"/>
    <w:rsid w:val="00CD3396"/>
    <w:rsid w:val="00D16C54"/>
    <w:rsid w:val="00D34E08"/>
    <w:rsid w:val="00D4304E"/>
    <w:rsid w:val="00D84B40"/>
    <w:rsid w:val="00DB6E19"/>
    <w:rsid w:val="00E2271E"/>
    <w:rsid w:val="00E32E50"/>
    <w:rsid w:val="00EB2204"/>
    <w:rsid w:val="00EB4165"/>
    <w:rsid w:val="00EB5397"/>
    <w:rsid w:val="00EC693C"/>
    <w:rsid w:val="00F42DB3"/>
    <w:rsid w:val="00FD4D33"/>
    <w:rsid w:val="00FF5BED"/>
    <w:rsid w:val="00FF6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7D50F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LBKH</cp:lastModifiedBy>
  <cp:revision>4</cp:revision>
  <dcterms:created xsi:type="dcterms:W3CDTF">2019-03-30T18:41:00Z</dcterms:created>
  <dcterms:modified xsi:type="dcterms:W3CDTF">2019-03-30T19:15:00Z</dcterms:modified>
</cp:coreProperties>
</file>