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CC" w:rsidRPr="001953AF" w:rsidRDefault="000927CC" w:rsidP="003C7F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AF">
        <w:rPr>
          <w:rFonts w:ascii="Times New Roman" w:hAnsi="Times New Roman" w:cs="Times New Roman"/>
          <w:b/>
          <w:sz w:val="24"/>
          <w:szCs w:val="24"/>
        </w:rPr>
        <w:t>Chapter 11 Current Liabilities</w:t>
      </w:r>
    </w:p>
    <w:p w:rsidR="00107E5B" w:rsidRPr="001953AF" w:rsidRDefault="000927CC" w:rsidP="003C7F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3AF">
        <w:rPr>
          <w:rFonts w:ascii="Times New Roman" w:hAnsi="Times New Roman" w:cs="Times New Roman"/>
          <w:sz w:val="24"/>
          <w:szCs w:val="24"/>
        </w:rPr>
        <w:t>Comparative Analysis Problem: PepsiCo®, Inc. versus the Coca-Cola Company</w:t>
      </w:r>
    </w:p>
    <w:p w:rsidR="000927CC" w:rsidRPr="001953AF" w:rsidRDefault="003A710F" w:rsidP="003C7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53AF">
        <w:rPr>
          <w:rFonts w:ascii="Times New Roman" w:hAnsi="Times New Roman" w:cs="Times New Roman"/>
          <w:b/>
          <w:sz w:val="24"/>
          <w:szCs w:val="24"/>
        </w:rPr>
        <w:t>ANS</w:t>
      </w:r>
      <w:proofErr w:type="gramStart"/>
      <w:r w:rsidRPr="001953A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953A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953A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953AF">
        <w:rPr>
          <w:rFonts w:ascii="Times New Roman" w:hAnsi="Times New Roman" w:cs="Times New Roman"/>
          <w:sz w:val="24"/>
          <w:szCs w:val="24"/>
        </w:rPr>
        <w:t xml:space="preserve">At December 26, 2015 PepsiCo’s largest current liability account was </w:t>
      </w:r>
      <w:r w:rsidR="009B6295" w:rsidRPr="001953AF">
        <w:rPr>
          <w:rFonts w:ascii="Times New Roman" w:hAnsi="Times New Roman" w:cs="Times New Roman"/>
          <w:sz w:val="24"/>
          <w:szCs w:val="24"/>
        </w:rPr>
        <w:t>Account Payable with          $ 5,546</w:t>
      </w:r>
      <w:r w:rsidR="003E4B53" w:rsidRPr="001953AF">
        <w:rPr>
          <w:rFonts w:ascii="Times New Roman" w:hAnsi="Times New Roman" w:cs="Times New Roman"/>
          <w:sz w:val="24"/>
          <w:szCs w:val="24"/>
        </w:rPr>
        <w:t xml:space="preserve"> million</w:t>
      </w:r>
      <w:r w:rsidR="009B6295" w:rsidRPr="001953AF">
        <w:rPr>
          <w:rFonts w:ascii="Times New Roman" w:hAnsi="Times New Roman" w:cs="Times New Roman"/>
          <w:sz w:val="24"/>
          <w:szCs w:val="24"/>
        </w:rPr>
        <w:t xml:space="preserve">. And </w:t>
      </w:r>
      <w:r w:rsidR="003E4B53" w:rsidRPr="001953AF">
        <w:rPr>
          <w:rFonts w:ascii="Times New Roman" w:hAnsi="Times New Roman" w:cs="Times New Roman"/>
          <w:sz w:val="24"/>
          <w:szCs w:val="24"/>
        </w:rPr>
        <w:t>its</w:t>
      </w:r>
      <w:r w:rsidR="009B6295" w:rsidRPr="001953AF">
        <w:rPr>
          <w:rFonts w:ascii="Times New Roman" w:hAnsi="Times New Roman" w:cs="Times New Roman"/>
          <w:sz w:val="24"/>
          <w:szCs w:val="24"/>
        </w:rPr>
        <w:t xml:space="preserve"> total current liabilities were $ 13,507</w:t>
      </w:r>
      <w:r w:rsidR="003E4B53" w:rsidRPr="001953AF">
        <w:rPr>
          <w:rFonts w:ascii="Times New Roman" w:hAnsi="Times New Roman" w:cs="Times New Roman"/>
          <w:sz w:val="24"/>
          <w:szCs w:val="24"/>
        </w:rPr>
        <w:t xml:space="preserve"> million</w:t>
      </w:r>
      <w:r w:rsidR="000E3174" w:rsidRPr="001953AF">
        <w:rPr>
          <w:rFonts w:ascii="Times New Roman" w:hAnsi="Times New Roman" w:cs="Times New Roman"/>
          <w:sz w:val="24"/>
          <w:szCs w:val="24"/>
        </w:rPr>
        <w:t>. Whereas, at December 31, 2015 Coca-Cola’s largest current liability account was of Trade and other payables with $ 1,239.6 million. And its total current liabilities were $ 2,001.3 million.</w:t>
      </w:r>
    </w:p>
    <w:p w:rsidR="00233103" w:rsidRPr="001953AF" w:rsidRDefault="00CA4868" w:rsidP="003C7F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3AF">
        <w:rPr>
          <w:rFonts w:ascii="Times New Roman" w:hAnsi="Times New Roman" w:cs="Times New Roman"/>
          <w:b/>
          <w:sz w:val="24"/>
          <w:szCs w:val="24"/>
        </w:rPr>
        <w:t>B) 1)</w:t>
      </w:r>
      <w:r w:rsidR="00233103" w:rsidRPr="0019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103" w:rsidRPr="001953AF">
        <w:rPr>
          <w:rFonts w:ascii="Times New Roman" w:hAnsi="Times New Roman" w:cs="Times New Roman"/>
          <w:sz w:val="24"/>
          <w:szCs w:val="24"/>
          <w:u w:val="single"/>
        </w:rPr>
        <w:t xml:space="preserve">Working Capital = </w:t>
      </w:r>
      <w:r w:rsidR="00233103" w:rsidRPr="001953AF">
        <w:rPr>
          <w:rFonts w:ascii="Times New Roman" w:hAnsi="Times New Roman" w:cs="Times New Roman"/>
          <w:bCs/>
          <w:sz w:val="24"/>
          <w:szCs w:val="24"/>
          <w:u w:val="single"/>
        </w:rPr>
        <w:t>Current assets − Current liabilities.</w:t>
      </w:r>
    </w:p>
    <w:p w:rsidR="00306295" w:rsidRPr="001953AF" w:rsidRDefault="00CA4868" w:rsidP="003C7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3AF">
        <w:rPr>
          <w:rFonts w:ascii="Times New Roman" w:hAnsi="Times New Roman" w:cs="Times New Roman"/>
          <w:sz w:val="24"/>
          <w:szCs w:val="24"/>
        </w:rPr>
        <w:t>In 2013 the value of PepsiCo’</w:t>
      </w:r>
      <w:r w:rsidR="00233103" w:rsidRPr="001953AF">
        <w:rPr>
          <w:rFonts w:ascii="Times New Roman" w:hAnsi="Times New Roman" w:cs="Times New Roman"/>
          <w:sz w:val="24"/>
          <w:szCs w:val="24"/>
        </w:rPr>
        <w:t>s Working C</w:t>
      </w:r>
      <w:r w:rsidRPr="001953AF">
        <w:rPr>
          <w:rFonts w:ascii="Times New Roman" w:hAnsi="Times New Roman" w:cs="Times New Roman"/>
          <w:sz w:val="24"/>
          <w:szCs w:val="24"/>
        </w:rPr>
        <w:t xml:space="preserve">apital was </w:t>
      </w:r>
      <w:r w:rsidR="00233103" w:rsidRPr="001953AF">
        <w:rPr>
          <w:rFonts w:ascii="Times New Roman" w:hAnsi="Times New Roman" w:cs="Times New Roman"/>
          <w:sz w:val="24"/>
          <w:szCs w:val="24"/>
        </w:rPr>
        <w:t>$(22,203</w:t>
      </w:r>
      <w:r w:rsidR="00306295" w:rsidRPr="001953AF">
        <w:rPr>
          <w:rFonts w:ascii="Times New Roman" w:hAnsi="Times New Roman" w:cs="Times New Roman"/>
          <w:sz w:val="24"/>
          <w:szCs w:val="24"/>
        </w:rPr>
        <w:t xml:space="preserve"> </w:t>
      </w:r>
      <w:r w:rsidR="00306295" w:rsidRPr="001953AF">
        <w:rPr>
          <w:rFonts w:ascii="Times New Roman" w:hAnsi="Times New Roman" w:cs="Times New Roman"/>
          <w:bCs/>
          <w:sz w:val="24"/>
          <w:szCs w:val="24"/>
        </w:rPr>
        <w:t>−</w:t>
      </w:r>
      <w:r w:rsidR="00233103" w:rsidRPr="001953AF">
        <w:rPr>
          <w:rFonts w:ascii="Times New Roman" w:hAnsi="Times New Roman" w:cs="Times New Roman"/>
          <w:sz w:val="24"/>
          <w:szCs w:val="24"/>
        </w:rPr>
        <w:t>17,839=4,364) million.</w:t>
      </w:r>
      <w:r w:rsidR="00233103" w:rsidRPr="001953AF">
        <w:rPr>
          <w:rFonts w:ascii="Times New Roman" w:hAnsi="Times New Roman" w:cs="Times New Roman"/>
          <w:sz w:val="24"/>
          <w:szCs w:val="24"/>
        </w:rPr>
        <w:br/>
        <w:t>In 2013 the value of Coca-Cola’s Working Capital was $(19,229</w:t>
      </w:r>
      <w:r w:rsidR="00306295" w:rsidRPr="001953AF">
        <w:rPr>
          <w:rFonts w:ascii="Times New Roman" w:hAnsi="Times New Roman" w:cs="Times New Roman"/>
          <w:sz w:val="24"/>
          <w:szCs w:val="24"/>
        </w:rPr>
        <w:t xml:space="preserve"> </w:t>
      </w:r>
      <w:r w:rsidR="00306295" w:rsidRPr="001953AF">
        <w:rPr>
          <w:rFonts w:ascii="Times New Roman" w:hAnsi="Times New Roman" w:cs="Times New Roman"/>
          <w:bCs/>
          <w:sz w:val="24"/>
          <w:szCs w:val="24"/>
        </w:rPr>
        <w:t>−</w:t>
      </w:r>
      <w:r w:rsidR="00233103" w:rsidRPr="001953AF">
        <w:rPr>
          <w:rFonts w:ascii="Times New Roman" w:hAnsi="Times New Roman" w:cs="Times New Roman"/>
          <w:sz w:val="24"/>
          <w:szCs w:val="24"/>
        </w:rPr>
        <w:t>14,386=</w:t>
      </w:r>
      <w:r w:rsidR="00306295" w:rsidRPr="001953AF">
        <w:rPr>
          <w:rFonts w:ascii="Times New Roman" w:hAnsi="Times New Roman" w:cs="Times New Roman"/>
          <w:sz w:val="24"/>
          <w:szCs w:val="24"/>
        </w:rPr>
        <w:t>4,836</w:t>
      </w:r>
      <w:r w:rsidR="00233103" w:rsidRPr="001953AF">
        <w:rPr>
          <w:rFonts w:ascii="Times New Roman" w:hAnsi="Times New Roman" w:cs="Times New Roman"/>
          <w:sz w:val="24"/>
          <w:szCs w:val="24"/>
        </w:rPr>
        <w:t>) million.</w:t>
      </w:r>
    </w:p>
    <w:p w:rsidR="00306295" w:rsidRPr="001953AF" w:rsidRDefault="00306295" w:rsidP="003C7FA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953AF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953AF">
        <w:rPr>
          <w:rFonts w:ascii="Times New Roman" w:hAnsi="Times New Roman" w:cs="Times New Roman"/>
          <w:sz w:val="24"/>
          <w:szCs w:val="24"/>
          <w:u w:val="single"/>
        </w:rPr>
        <w:t xml:space="preserve">Current ratio = </w:t>
      </w:r>
      <w:r w:rsidRPr="001953AF">
        <w:rPr>
          <w:rFonts w:ascii="Times New Roman" w:hAnsi="Times New Roman" w:cs="Times New Roman"/>
          <w:bCs/>
          <w:sz w:val="24"/>
          <w:szCs w:val="24"/>
          <w:u w:val="single"/>
        </w:rPr>
        <w:t>Current assets ÷ Current liabilities.</w:t>
      </w:r>
    </w:p>
    <w:p w:rsidR="00306295" w:rsidRPr="001953AF" w:rsidRDefault="00306295" w:rsidP="003C7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3AF">
        <w:rPr>
          <w:rFonts w:ascii="Times New Roman" w:hAnsi="Times New Roman" w:cs="Times New Roman"/>
          <w:sz w:val="24"/>
          <w:szCs w:val="24"/>
        </w:rPr>
        <w:t>In 2013 the value of PepsiCo’s Current ratio was $(22,203/17,839</w:t>
      </w:r>
      <w:r w:rsidR="000D1268" w:rsidRPr="001953AF">
        <w:rPr>
          <w:rFonts w:ascii="Times New Roman" w:hAnsi="Times New Roman" w:cs="Times New Roman"/>
          <w:sz w:val="24"/>
          <w:szCs w:val="24"/>
        </w:rPr>
        <w:t>=1.2:1</w:t>
      </w:r>
      <w:r w:rsidRPr="001953AF">
        <w:rPr>
          <w:rFonts w:ascii="Times New Roman" w:hAnsi="Times New Roman" w:cs="Times New Roman"/>
          <w:sz w:val="24"/>
          <w:szCs w:val="24"/>
        </w:rPr>
        <w:t>) million.</w:t>
      </w:r>
      <w:r w:rsidRPr="001953AF">
        <w:rPr>
          <w:rFonts w:ascii="Times New Roman" w:hAnsi="Times New Roman" w:cs="Times New Roman"/>
          <w:sz w:val="24"/>
          <w:szCs w:val="24"/>
        </w:rPr>
        <w:br/>
        <w:t>In 2013 the value of Coca-Cola’s Current ratio was $(19,229/14,386=</w:t>
      </w:r>
      <w:r w:rsidR="000D1268" w:rsidRPr="001953AF">
        <w:rPr>
          <w:rFonts w:ascii="Times New Roman" w:hAnsi="Times New Roman" w:cs="Times New Roman"/>
          <w:sz w:val="24"/>
          <w:szCs w:val="24"/>
        </w:rPr>
        <w:t>1.3:1</w:t>
      </w:r>
      <w:r w:rsidRPr="001953AF">
        <w:rPr>
          <w:rFonts w:ascii="Times New Roman" w:hAnsi="Times New Roman" w:cs="Times New Roman"/>
          <w:sz w:val="24"/>
          <w:szCs w:val="24"/>
        </w:rPr>
        <w:t>) million.</w:t>
      </w:r>
    </w:p>
    <w:p w:rsidR="00306295" w:rsidRDefault="00107E5B" w:rsidP="003C7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3AF">
        <w:rPr>
          <w:rFonts w:ascii="Times New Roman" w:hAnsi="Times New Roman" w:cs="Times New Roman"/>
          <w:b/>
          <w:sz w:val="24"/>
          <w:szCs w:val="24"/>
        </w:rPr>
        <w:t>C)</w:t>
      </w:r>
      <w:r w:rsidRPr="001953AF">
        <w:rPr>
          <w:rFonts w:ascii="Times New Roman" w:hAnsi="Times New Roman" w:cs="Times New Roman"/>
          <w:sz w:val="24"/>
          <w:szCs w:val="24"/>
        </w:rPr>
        <w:t xml:space="preserve"> Working Capital measures company’s overall performance and efficiency.  As working capital for both companies is positive </w:t>
      </w:r>
      <w:r w:rsidR="00193075" w:rsidRPr="001953AF">
        <w:rPr>
          <w:rFonts w:ascii="Times New Roman" w:hAnsi="Times New Roman" w:cs="Times New Roman"/>
          <w:sz w:val="24"/>
          <w:szCs w:val="24"/>
        </w:rPr>
        <w:t>this indicates</w:t>
      </w:r>
      <w:r w:rsidRPr="001953AF">
        <w:rPr>
          <w:rFonts w:ascii="Times New Roman" w:hAnsi="Times New Roman" w:cs="Times New Roman"/>
          <w:sz w:val="24"/>
          <w:szCs w:val="24"/>
        </w:rPr>
        <w:t xml:space="preserve"> that these companies are in position to pay-off their short term debt immediately</w:t>
      </w:r>
      <w:r w:rsidR="00193075" w:rsidRPr="001953AF">
        <w:rPr>
          <w:rFonts w:ascii="Times New Roman" w:hAnsi="Times New Roman" w:cs="Times New Roman"/>
          <w:sz w:val="24"/>
          <w:szCs w:val="24"/>
        </w:rPr>
        <w:t>. Current ratio measures whether a company is able to cover its short-term debts by selling its current assets or not. As both of the companies are having current ratio of greater than 1 means that these companies are in good position to cover short-term debts. Coca-Cola is more efficient than PepsiCo because working capital value and current ratio of Coca-Cola is higher than of PepsiCo.</w:t>
      </w:r>
    </w:p>
    <w:p w:rsidR="003C7FA1" w:rsidRDefault="003C7FA1" w:rsidP="003C7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FA1">
        <w:rPr>
          <w:rFonts w:ascii="Times New Roman" w:hAnsi="Times New Roman" w:cs="Times New Roman"/>
          <w:sz w:val="24"/>
          <w:szCs w:val="24"/>
        </w:rPr>
        <w:t>Liquidity Measurement Ratios: Current Ratio</w:t>
      </w:r>
      <w:r>
        <w:rPr>
          <w:rFonts w:ascii="Times New Roman" w:hAnsi="Times New Roman" w:cs="Times New Roman"/>
          <w:sz w:val="24"/>
          <w:szCs w:val="24"/>
        </w:rPr>
        <w:br/>
      </w:r>
      <w:r w:rsidRPr="003C7FA1"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 w:rsidRPr="003C7FA1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3C7FA1">
        <w:rPr>
          <w:rFonts w:ascii="Times New Roman" w:hAnsi="Times New Roman" w:cs="Times New Roman"/>
          <w:sz w:val="24"/>
          <w:szCs w:val="24"/>
        </w:rPr>
        <w:t>ohlner</w:t>
      </w:r>
      <w:proofErr w:type="spellEnd"/>
      <w:r w:rsidRPr="003C7FA1">
        <w:rPr>
          <w:rFonts w:ascii="Times New Roman" w:hAnsi="Times New Roman" w:cs="Times New Roman"/>
          <w:sz w:val="24"/>
          <w:szCs w:val="24"/>
        </w:rPr>
        <w:t xml:space="preserve"> - https://www.investopedia.com/university/ratios/liquidity-measurement/ratio1.asp</w:t>
      </w:r>
    </w:p>
    <w:p w:rsidR="0021757B" w:rsidRPr="001953AF" w:rsidRDefault="0021757B" w:rsidP="003C7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757B" w:rsidRPr="0019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375B5"/>
    <w:multiLevelType w:val="multilevel"/>
    <w:tmpl w:val="C0A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C"/>
    <w:rsid w:val="000541D4"/>
    <w:rsid w:val="000927CC"/>
    <w:rsid w:val="000D1268"/>
    <w:rsid w:val="000E3174"/>
    <w:rsid w:val="00107E5B"/>
    <w:rsid w:val="00193075"/>
    <w:rsid w:val="001953AF"/>
    <w:rsid w:val="0021757B"/>
    <w:rsid w:val="00233103"/>
    <w:rsid w:val="00306295"/>
    <w:rsid w:val="003A710F"/>
    <w:rsid w:val="003C7FA1"/>
    <w:rsid w:val="003E4B53"/>
    <w:rsid w:val="00964489"/>
    <w:rsid w:val="009B6295"/>
    <w:rsid w:val="00CA4868"/>
    <w:rsid w:val="00E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AIQA</dc:creator>
  <cp:lastModifiedBy>AIQA</cp:lastModifiedBy>
  <cp:revision>9</cp:revision>
  <dcterms:created xsi:type="dcterms:W3CDTF">2019-04-10T09:26:00Z</dcterms:created>
  <dcterms:modified xsi:type="dcterms:W3CDTF">2019-04-10T11:32:00Z</dcterms:modified>
</cp:coreProperties>
</file>