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4A24" w14:textId="1BCF3230" w:rsidR="001835B9" w:rsidRDefault="00CB2970">
      <w:pPr>
        <w:pStyle w:val="NoSpacing"/>
      </w:pPr>
      <w:r>
        <w:t>Sandra Thomsen</w:t>
      </w:r>
    </w:p>
    <w:p w14:paraId="30E8F2B0" w14:textId="76C52670" w:rsidR="00E614DD" w:rsidRDefault="00476FD2">
      <w:pPr>
        <w:pStyle w:val="NoSpacing"/>
      </w:pPr>
      <w:r>
        <w:t>Name of the Instructor</w:t>
      </w:r>
    </w:p>
    <w:p w14:paraId="73B318D6" w14:textId="5DC8FAE6" w:rsidR="00E614DD" w:rsidRDefault="00476FD2">
      <w:pPr>
        <w:pStyle w:val="NoSpacing"/>
      </w:pPr>
      <w:r>
        <w:t>English</w:t>
      </w:r>
    </w:p>
    <w:p w14:paraId="38CCADD9" w14:textId="7B9AF6CA" w:rsidR="00E614DD" w:rsidRDefault="00CB2970">
      <w:pPr>
        <w:pStyle w:val="NoSpacing"/>
      </w:pPr>
      <w:r>
        <w:t>2</w:t>
      </w:r>
      <w:r w:rsidR="006C6C0B">
        <w:t>9</w:t>
      </w:r>
      <w:r w:rsidR="005E7D70">
        <w:t xml:space="preserve"> </w:t>
      </w:r>
      <w:r>
        <w:t>January 2020</w:t>
      </w:r>
    </w:p>
    <w:p w14:paraId="1F362B16" w14:textId="3723F6AE" w:rsidR="001835B9" w:rsidRDefault="006C6C0B" w:rsidP="001835B9">
      <w:pPr>
        <w:pStyle w:val="Title"/>
      </w:pPr>
      <w:r>
        <w:t xml:space="preserve"> </w:t>
      </w:r>
      <w:r w:rsidR="00CB2970">
        <w:t>Assignment #1</w:t>
      </w:r>
    </w:p>
    <w:p w14:paraId="2C41E1EA" w14:textId="77777777" w:rsidR="00020DC0" w:rsidRDefault="004E4D5A" w:rsidP="00020DC0">
      <w:pPr>
        <w:pStyle w:val="Heading1"/>
      </w:pPr>
      <w:r>
        <w:t>Research Statement</w:t>
      </w:r>
    </w:p>
    <w:p w14:paraId="2716CC3A" w14:textId="46D6116C" w:rsidR="001E68BE" w:rsidRDefault="00020DC0" w:rsidP="00020DC0">
      <w:r>
        <w:tab/>
        <w:t>Criminal justice is a wide area of study. There are many researchers and academicians wh</w:t>
      </w:r>
      <w:r w:rsidR="00B001C7">
        <w:t>o</w:t>
      </w:r>
      <w:r>
        <w:t xml:space="preserve"> are engaged in exploring these different aspects. </w:t>
      </w:r>
      <w:r w:rsidR="00CA1F28">
        <w:t>Besides</w:t>
      </w:r>
      <w:r>
        <w:t xml:space="preserve"> providing insights about contemporary topics, these researchers provide in-depth analysis about technical aspect</w:t>
      </w:r>
      <w:r w:rsidR="00127018">
        <w:t>s</w:t>
      </w:r>
      <w:r>
        <w:t xml:space="preserve"> related to criminal justice. There are so many aspects</w:t>
      </w:r>
      <w:r w:rsidR="00CA1F28">
        <w:t xml:space="preserve"> in this subject which remains unexplored or where the research provides narrow insights. One such topic in criminal justice is related to media and its influence over the criminal justice system.</w:t>
      </w:r>
      <w:r w:rsidR="0050384C">
        <w:t xml:space="preserve"> This research aims at examining the impact of media portrayal of criminal incidents and relates it to how it impacts the </w:t>
      </w:r>
      <w:r w:rsidR="005F2DDC">
        <w:t>justice system as a whole.</w:t>
      </w:r>
      <w:r w:rsidR="009B6F97">
        <w:t xml:space="preserve"> In view of the contemporary policies related to media and criminal laws, there remains a need to explore areas where both aspects can relate t</w:t>
      </w:r>
      <w:r w:rsidR="00CE662A">
        <w:t xml:space="preserve">o each other. The topic remains interesting since the masses get to interact with both frequently. </w:t>
      </w:r>
    </w:p>
    <w:p w14:paraId="09CA9ED4" w14:textId="0E7E2863" w:rsidR="00F91BA7" w:rsidRDefault="00F91BA7" w:rsidP="00020DC0">
      <w:r>
        <w:t>There remain many reasons, to why one need</w:t>
      </w:r>
      <w:r w:rsidR="00B001C7">
        <w:t>s</w:t>
      </w:r>
      <w:r>
        <w:t xml:space="preserve"> to explore this area of study. One such reason is the impact of media over opinion</w:t>
      </w:r>
      <w:r w:rsidR="00B001C7">
        <w:t>-</w:t>
      </w:r>
      <w:r>
        <w:t xml:space="preserve">making. </w:t>
      </w:r>
      <w:r w:rsidR="00DB6469">
        <w:t xml:space="preserve">Since </w:t>
      </w:r>
      <w:r w:rsidR="00B001C7">
        <w:t xml:space="preserve">the </w:t>
      </w:r>
      <w:r w:rsidR="00DB6469">
        <w:t xml:space="preserve">media enjoys a wider reach and has access to </w:t>
      </w:r>
      <w:r w:rsidR="00B001C7">
        <w:t xml:space="preserve">a </w:t>
      </w:r>
      <w:r w:rsidR="00DB6469">
        <w:t xml:space="preserve">wider audience as well, therefore, it remains impactful in many ways. Those who study </w:t>
      </w:r>
      <w:r w:rsidR="00B001C7">
        <w:t xml:space="preserve">the </w:t>
      </w:r>
      <w:r w:rsidR="00DB6469">
        <w:t xml:space="preserve">media or criminal justice system may get benefit from this research, as it will have interesting aspects that have not been explored yet, through the academic lens. Some of the following literature provides an insight </w:t>
      </w:r>
      <w:r w:rsidR="00B001C7">
        <w:t>in</w:t>
      </w:r>
      <w:r w:rsidR="00DB6469">
        <w:t xml:space="preserve">to the literary aspect </w:t>
      </w:r>
      <w:r w:rsidR="00B001C7">
        <w:t>of</w:t>
      </w:r>
      <w:r w:rsidR="00DB6469">
        <w:t xml:space="preserve"> this topic</w:t>
      </w:r>
    </w:p>
    <w:p w14:paraId="1A354D22" w14:textId="2E6133FD" w:rsidR="00DB6469" w:rsidRDefault="00DB6469" w:rsidP="00020DC0">
      <w:r>
        <w:lastRenderedPageBreak/>
        <w:t xml:space="preserve">The book </w:t>
      </w:r>
      <w:r w:rsidRPr="00DB6469">
        <w:t xml:space="preserve">titled </w:t>
      </w:r>
      <w:r w:rsidRPr="00CD4945">
        <w:rPr>
          <w:i/>
        </w:rPr>
        <w:t xml:space="preserve">Media and Criminal Justice Policy: Recent Research and Social </w:t>
      </w:r>
      <w:bookmarkStart w:id="0" w:name="_GoBack"/>
      <w:bookmarkEnd w:id="0"/>
      <w:proofErr w:type="spellStart"/>
      <w:r w:rsidRPr="00CD4945">
        <w:rPr>
          <w:i/>
        </w:rPr>
        <w:t>Effects</w:t>
      </w:r>
      <w:r>
        <w:t>authored</w:t>
      </w:r>
      <w:proofErr w:type="spellEnd"/>
      <w:r>
        <w:t xml:space="preserve"> by R </w:t>
      </w:r>
      <w:proofErr w:type="spellStart"/>
      <w:r>
        <w:t>Surette</w:t>
      </w:r>
      <w:proofErr w:type="spellEnd"/>
      <w:r>
        <w:t>, provide interesting ideas about how media and criminal justice develop social cultures</w:t>
      </w:r>
      <w:r w:rsidR="00460F10">
        <w:t xml:space="preserve"> </w:t>
      </w:r>
      <w:r w:rsidR="00460F10">
        <w:fldChar w:fldCharType="begin"/>
      </w:r>
      <w:r w:rsidR="00460F10">
        <w:instrText xml:space="preserve"> ADDIN ZOTERO_ITEM CSL_CITATION {"citationID":"5Gyuw5nf","properties":{"formattedCitation":"(Surette)","plainCitation":"(Surette)","noteIndex":0},"citationItems":[{"id":582,"uris":["http://zotero.org/users/local/8reWiRZH/items/TPEKL3FF"],"uri":["http://zotero.org/users/local/8reWiRZH/items/TPEKL3FF"],"itemData":{"id":582,"type":"book","publisher":"Brooks/Cole Publishing Company Pacific Grove, CA","source":"Google Scholar","title":"Media, crime, and criminal justice: Images and realities","title-short":"Media, crime, and criminal justice","author":[{"family":"Surette","given":"Ray"}],"issued":{"date-parts":[["1992"]]}}}],"schema":"https://github.com/citation-style-language/schema/raw/master/csl-citation.json"} </w:instrText>
      </w:r>
      <w:r w:rsidR="00460F10">
        <w:fldChar w:fldCharType="separate"/>
      </w:r>
      <w:r w:rsidR="00460F10" w:rsidRPr="00460F10">
        <w:rPr>
          <w:rFonts w:ascii="Times New Roman" w:hAnsi="Times New Roman" w:cs="Times New Roman"/>
        </w:rPr>
        <w:t>(Surette)</w:t>
      </w:r>
      <w:r w:rsidR="00460F10">
        <w:fldChar w:fldCharType="end"/>
      </w:r>
      <w:r>
        <w:t xml:space="preserve">. Though a little old, </w:t>
      </w:r>
      <w:proofErr w:type="spellStart"/>
      <w:r>
        <w:t>Surette’s</w:t>
      </w:r>
      <w:proofErr w:type="spellEnd"/>
      <w:r>
        <w:t xml:space="preserve"> insights remain worthy </w:t>
      </w:r>
      <w:r w:rsidR="00460F10">
        <w:t>with respect to law</w:t>
      </w:r>
      <w:r w:rsidR="00B001C7">
        <w:t>-</w:t>
      </w:r>
      <w:r w:rsidR="00460F10">
        <w:t xml:space="preserve">making in media and criminal justice and what trends they follow, when it comes to developing a social order. </w:t>
      </w:r>
    </w:p>
    <w:p w14:paraId="486E5BE0" w14:textId="4A2FC0EC" w:rsidR="00460F10" w:rsidRDefault="00460F10" w:rsidP="00524B8E">
      <w:r w:rsidRPr="00524B8E">
        <w:t xml:space="preserve">Similar to this, JS Wright has attempted to explore a judge’s perception </w:t>
      </w:r>
      <w:r w:rsidR="00B001C7">
        <w:t>of</w:t>
      </w:r>
      <w:r w:rsidRPr="00524B8E">
        <w:t xml:space="preserve"> the media portrayal of </w:t>
      </w:r>
      <w:r w:rsidR="00B001C7">
        <w:t xml:space="preserve">the </w:t>
      </w:r>
      <w:r w:rsidRPr="00524B8E">
        <w:t>judiciary</w:t>
      </w:r>
      <w:r w:rsidR="00CD4945" w:rsidRPr="00524B8E">
        <w:t xml:space="preserve"> </w:t>
      </w:r>
      <w:r w:rsidR="00CD4945" w:rsidRPr="00524B8E">
        <w:fldChar w:fldCharType="begin"/>
      </w:r>
      <w:r w:rsidR="00CD4945" w:rsidRPr="00524B8E">
        <w:instrText xml:space="preserve"> ADDIN ZOTERO_ITEM CSL_CITATION {"citationID":"tjNup0dj","properties":{"formattedCitation":"(Wright)","plainCitation":"(Wright)","noteIndex":0},"citationItems":[{"id":579,"uris":["http://zotero.org/users/local/8reWiRZH/items/K94LNN9E"],"uri":["http://zotero.org/users/local/8reWiRZH/items/K94LNN9E"],"itemData":{"id":579,"type":"article-journal","container-title":"ABAJ","page":"1125","source":"Google Scholar","title":"A Judge's View: The News Media and Criminal Justice","title-short":"A Judge's View","volume":"50","author":[{"family":"Wright","given":"J. Skelly"}],"issued":{"date-parts":[["1964"]]}}}],"schema":"https://github.com/citation-style-language/schema/raw/master/csl-citation.json"} </w:instrText>
      </w:r>
      <w:r w:rsidR="00CD4945" w:rsidRPr="00524B8E">
        <w:fldChar w:fldCharType="separate"/>
      </w:r>
      <w:r w:rsidR="00CD4945" w:rsidRPr="00524B8E">
        <w:t>(Wright)</w:t>
      </w:r>
      <w:r w:rsidR="00CD4945" w:rsidRPr="00524B8E">
        <w:fldChar w:fldCharType="end"/>
      </w:r>
      <w:r w:rsidRPr="00524B8E">
        <w:t>.</w:t>
      </w:r>
      <w:r w:rsidR="00524B8E" w:rsidRPr="00524B8E">
        <w:t xml:space="preserve"> In his article titled</w:t>
      </w:r>
      <w:r w:rsidR="00524B8E">
        <w:t xml:space="preserve"> </w:t>
      </w:r>
      <w:r w:rsidR="00524B8E" w:rsidRPr="00524B8E">
        <w:rPr>
          <w:i/>
        </w:rPr>
        <w:t xml:space="preserve">A Judge’s View: the news media and criminal justice </w:t>
      </w:r>
      <w:r w:rsidR="00594178">
        <w:t xml:space="preserve">Wright </w:t>
      </w:r>
      <w:r w:rsidR="00524B8E">
        <w:t xml:space="preserve">opines that </w:t>
      </w:r>
      <w:r w:rsidR="00594178">
        <w:t>media</w:t>
      </w:r>
      <w:r w:rsidR="00B001C7">
        <w:t>-</w:t>
      </w:r>
      <w:r w:rsidR="00594178">
        <w:t xml:space="preserve">related incidents are </w:t>
      </w:r>
      <w:r w:rsidR="00B001C7">
        <w:t xml:space="preserve">a </w:t>
      </w:r>
      <w:r w:rsidR="00594178">
        <w:t xml:space="preserve">little critical, </w:t>
      </w:r>
      <w:r w:rsidR="00524B8E">
        <w:t xml:space="preserve">and </w:t>
      </w:r>
      <w:r w:rsidR="00594178">
        <w:t>has attempted to broaden the horizon for this research</w:t>
      </w:r>
      <w:r w:rsidR="006F1B4B">
        <w:t xml:space="preserve">. Some consider Wright’s opinion as </w:t>
      </w:r>
      <w:r w:rsidR="00B001C7">
        <w:t xml:space="preserve">the </w:t>
      </w:r>
      <w:r w:rsidR="006F1B4B">
        <w:t xml:space="preserve">founding element to view the relation between Media and criminal </w:t>
      </w:r>
      <w:r w:rsidR="00CD4945">
        <w:t>justice policy, but there are some who also believe his view as a little more critical.</w:t>
      </w:r>
    </w:p>
    <w:p w14:paraId="18B3C5F4" w14:textId="3647443D" w:rsidR="00CD4945" w:rsidRPr="00524B8E" w:rsidRDefault="00CD4945" w:rsidP="00524B8E">
      <w:r w:rsidRPr="00524B8E">
        <w:t xml:space="preserve">P Schlesinger; H </w:t>
      </w:r>
      <w:r w:rsidR="00524B8E" w:rsidRPr="00524B8E">
        <w:t>Timbers’</w:t>
      </w:r>
      <w:r w:rsidRPr="00524B8E">
        <w:t xml:space="preserve"> book titled </w:t>
      </w:r>
      <w:r w:rsidRPr="00524B8E">
        <w:rPr>
          <w:i/>
        </w:rPr>
        <w:t>Reporting Crime: The Media Politics of Criminal Justice</w:t>
      </w:r>
      <w:r w:rsidR="00524B8E">
        <w:t xml:space="preserve"> is a worthy read to understand the relational dynamics of media politics and criminal justice </w:t>
      </w:r>
      <w:r w:rsidR="00524B8E">
        <w:fldChar w:fldCharType="begin"/>
      </w:r>
      <w:r w:rsidR="00524B8E">
        <w:instrText xml:space="preserve"> ADDIN ZOTERO_ITEM CSL_CITATION {"citationID":"albQa96b","properties":{"formattedCitation":"(Schlesinger and Tumber)","plainCitation":"(Schlesinger and Tumber)","noteIndex":0},"citationItems":[{"id":587,"uris":["http://zotero.org/users/local/8reWiRZH/items/N9ZZ2WJG"],"uri":["http://zotero.org/users/local/8reWiRZH/items/N9ZZ2WJG"],"itemData":{"id":587,"type":"book","publisher":"Clarendon Press Oxford","source":"Google Scholar","title":"Reporting crime: The media politics of criminal justice","title-short":"Reporting crime","author":[{"family":"Schlesinger","given":"Philip"},{"family":"Tumber","given":"Howard"}],"issued":{"date-parts":[["1994"]]}}}],"schema":"https://github.com/citation-style-language/schema/raw/master/csl-citation.json"} </w:instrText>
      </w:r>
      <w:r w:rsidR="00524B8E">
        <w:fldChar w:fldCharType="separate"/>
      </w:r>
      <w:r w:rsidR="00524B8E" w:rsidRPr="00524B8E">
        <w:rPr>
          <w:rFonts w:ascii="Times New Roman" w:hAnsi="Times New Roman" w:cs="Times New Roman"/>
        </w:rPr>
        <w:t>(Schlesinger and Tumber)</w:t>
      </w:r>
      <w:r w:rsidR="00524B8E">
        <w:fldChar w:fldCharType="end"/>
      </w:r>
      <w:r w:rsidR="00524B8E">
        <w:t>. The authors have worked over to find about the inherent discord between media and criminal justice and have argued that media held political importance when it comes to relat</w:t>
      </w:r>
      <w:r w:rsidR="00B001C7">
        <w:t>ing</w:t>
      </w:r>
      <w:r w:rsidR="00524B8E">
        <w:t xml:space="preserve"> it to criminal justice.</w:t>
      </w:r>
    </w:p>
    <w:p w14:paraId="6EF60CC4" w14:textId="09858A31" w:rsidR="00524B8E" w:rsidRPr="00524B8E" w:rsidRDefault="00CD4945" w:rsidP="00524B8E">
      <w:r w:rsidRPr="00524B8E">
        <w:tab/>
      </w:r>
      <w:r w:rsidR="00524B8E" w:rsidRPr="00524B8E">
        <w:t xml:space="preserve">Billy Henson’s article titled </w:t>
      </w:r>
      <w:r w:rsidR="00524B8E" w:rsidRPr="00524B8E">
        <w:rPr>
          <w:i/>
        </w:rPr>
        <w:t>Special Issue Introduction: The Impact of the Media in Criminal Justice</w:t>
      </w:r>
      <w:r w:rsidR="00524B8E">
        <w:t xml:space="preserve"> is related to introducing the latest trends about the impact of media over the criminal justice system </w:t>
      </w:r>
      <w:r w:rsidR="00524B8E">
        <w:fldChar w:fldCharType="begin"/>
      </w:r>
      <w:r w:rsidR="00524B8E">
        <w:instrText xml:space="preserve"> ADDIN ZOTERO_ITEM CSL_CITATION {"citationID":"EZBWaI8E","properties":{"formattedCitation":"(Henson)","plainCitation":"(Henson)","noteIndex":0},"citationItems":[{"id":589,"uris":["http://zotero.org/users/local/8reWiRZH/items/ITJDLE3N"],"uri":["http://zotero.org/users/local/8reWiRZH/items/ITJDLE3N"],"itemData":{"id":589,"type":"article-journal","container-title":"Journal of Contemporary Criminal Justice","issue":"4","page":"360–363","source":"Google Scholar","title":"Special Issue Introduction: The Impact of the Media in Criminal Justice","title-short":"Special Issue Introduction","volume":"34","author":[{"family":"Henson","given":"Billy"}],"issued":{"date-parts":[["2018"]]}}}],"schema":"https://github.com/citation-style-language/schema/raw/master/csl-citation.json"} </w:instrText>
      </w:r>
      <w:r w:rsidR="00524B8E">
        <w:fldChar w:fldCharType="separate"/>
      </w:r>
      <w:r w:rsidR="00524B8E" w:rsidRPr="00524B8E">
        <w:rPr>
          <w:rFonts w:ascii="Times New Roman" w:hAnsi="Times New Roman" w:cs="Times New Roman"/>
        </w:rPr>
        <w:t>(Henson)</w:t>
      </w:r>
      <w:r w:rsidR="00524B8E">
        <w:fldChar w:fldCharType="end"/>
      </w:r>
      <w:r w:rsidR="00524B8E">
        <w:t xml:space="preserve">. In the article, he has based the arguments over the notion that social dynamics and political dynamics are the building blocks for perception making in media. For him, other social values and societal norms held secondary importance. </w:t>
      </w:r>
    </w:p>
    <w:p w14:paraId="09F5407E" w14:textId="77777777" w:rsidR="00127018" w:rsidRDefault="00127018" w:rsidP="00020DC0">
      <w:pPr>
        <w:pStyle w:val="Heading1"/>
      </w:pPr>
    </w:p>
    <w:p w14:paraId="20B7D0E8" w14:textId="77777777" w:rsidR="00127018" w:rsidRDefault="00127018" w:rsidP="00020DC0">
      <w:pPr>
        <w:pStyle w:val="Heading1"/>
      </w:pPr>
    </w:p>
    <w:p w14:paraId="560CC570" w14:textId="39768E2A" w:rsidR="004E4D5A" w:rsidRDefault="004E4D5A" w:rsidP="00020DC0">
      <w:pPr>
        <w:pStyle w:val="Heading1"/>
      </w:pPr>
      <w:r>
        <w:lastRenderedPageBreak/>
        <w:t>Research Question</w:t>
      </w:r>
      <w:r w:rsidR="00DB0063">
        <w:t>s</w:t>
      </w:r>
    </w:p>
    <w:p w14:paraId="40A94592" w14:textId="2235A62E" w:rsidR="00DB0063" w:rsidRDefault="00DB0063" w:rsidP="00DB0063">
      <w:r>
        <w:t>Being a broader domain this area can be studied through different manners and by applying different approaches. Considering the primary literature published about this topic, this r</w:t>
      </w:r>
      <w:r w:rsidR="00B001C7">
        <w:t>esearch will answer two research questions which are as follow</w:t>
      </w:r>
    </w:p>
    <w:p w14:paraId="469A9B3E" w14:textId="4CECB9FD" w:rsidR="00B001C7" w:rsidRDefault="00B001C7" w:rsidP="00B001C7">
      <w:pPr>
        <w:pStyle w:val="ListParagraph"/>
        <w:numPr>
          <w:ilvl w:val="0"/>
          <w:numId w:val="23"/>
        </w:numPr>
      </w:pPr>
      <w:r>
        <w:t>How media influence the perceptions of decision making?</w:t>
      </w:r>
    </w:p>
    <w:p w14:paraId="42232FED" w14:textId="2064EE36" w:rsidR="00B001C7" w:rsidRPr="00DB0063" w:rsidRDefault="00B001C7" w:rsidP="00B001C7">
      <w:pPr>
        <w:pStyle w:val="ListParagraph"/>
        <w:numPr>
          <w:ilvl w:val="0"/>
          <w:numId w:val="23"/>
        </w:numPr>
      </w:pPr>
      <w:r>
        <w:t>How criminal justice is influenced by the media projection of criminal incidents?</w:t>
      </w:r>
    </w:p>
    <w:p w14:paraId="608DF2D2" w14:textId="078B4AC9" w:rsidR="00DB0063" w:rsidRDefault="00DB0063" w:rsidP="00DB0063">
      <w:pPr>
        <w:pStyle w:val="Heading1"/>
      </w:pPr>
      <w:r>
        <w:t xml:space="preserve">Research </w:t>
      </w:r>
      <w:r w:rsidR="00B001C7">
        <w:t>design</w:t>
      </w:r>
    </w:p>
    <w:p w14:paraId="65C311B5" w14:textId="765D188F" w:rsidR="00B001C7" w:rsidRDefault="00B001C7" w:rsidP="00B001C7">
      <w:r>
        <w:t xml:space="preserve">The proposed research will be qualitative in nature. Research techniques such as analysis, observations and focused group discussion will be used to conduct research. </w:t>
      </w:r>
    </w:p>
    <w:p w14:paraId="6C8428C6" w14:textId="77777777" w:rsidR="00B001C7" w:rsidRDefault="00B001C7">
      <w:pPr>
        <w:suppressAutoHyphens w:val="0"/>
      </w:pPr>
      <w:r>
        <w:br w:type="page"/>
      </w:r>
    </w:p>
    <w:p w14:paraId="0D22427B" w14:textId="251D1377" w:rsidR="00B001C7" w:rsidRDefault="00B001C7" w:rsidP="00B001C7">
      <w:pPr>
        <w:ind w:firstLine="0"/>
        <w:rPr>
          <w:b/>
        </w:rPr>
      </w:pPr>
      <w:r w:rsidRPr="00B001C7">
        <w:rPr>
          <w:b/>
        </w:rPr>
        <w:lastRenderedPageBreak/>
        <w:t xml:space="preserve">Works Cited: </w:t>
      </w:r>
    </w:p>
    <w:p w14:paraId="66967BF1" w14:textId="77777777" w:rsidR="00B001C7" w:rsidRPr="00B001C7" w:rsidRDefault="00B001C7" w:rsidP="00B001C7">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B001C7">
        <w:rPr>
          <w:rFonts w:ascii="Times New Roman" w:hAnsi="Times New Roman" w:cs="Times New Roman"/>
        </w:rPr>
        <w:t xml:space="preserve">Henson, Billy. “Special Issue Introduction: The Impact of the Media in Criminal Justice.” </w:t>
      </w:r>
      <w:r w:rsidRPr="00B001C7">
        <w:rPr>
          <w:rFonts w:ascii="Times New Roman" w:hAnsi="Times New Roman" w:cs="Times New Roman"/>
          <w:i/>
          <w:iCs/>
        </w:rPr>
        <w:t>Journal of Contemporary Criminal Justice</w:t>
      </w:r>
      <w:r w:rsidRPr="00B001C7">
        <w:rPr>
          <w:rFonts w:ascii="Times New Roman" w:hAnsi="Times New Roman" w:cs="Times New Roman"/>
        </w:rPr>
        <w:t>, vol. 34, no. 4, 2018, pp. 360–363.</w:t>
      </w:r>
    </w:p>
    <w:p w14:paraId="361DB5E7" w14:textId="77777777" w:rsidR="00B001C7" w:rsidRPr="00B001C7" w:rsidRDefault="00B001C7" w:rsidP="00B001C7">
      <w:pPr>
        <w:pStyle w:val="Bibliography"/>
        <w:rPr>
          <w:rFonts w:ascii="Times New Roman" w:hAnsi="Times New Roman" w:cs="Times New Roman"/>
        </w:rPr>
      </w:pPr>
      <w:r w:rsidRPr="00B001C7">
        <w:rPr>
          <w:rFonts w:ascii="Times New Roman" w:hAnsi="Times New Roman" w:cs="Times New Roman"/>
        </w:rPr>
        <w:t xml:space="preserve">Schlesinger, Philip, and Howard Tumber. </w:t>
      </w:r>
      <w:r w:rsidRPr="00B001C7">
        <w:rPr>
          <w:rFonts w:ascii="Times New Roman" w:hAnsi="Times New Roman" w:cs="Times New Roman"/>
          <w:i/>
          <w:iCs/>
        </w:rPr>
        <w:t>Reporting Crime: The Media Politics of Criminal Justice</w:t>
      </w:r>
      <w:r w:rsidRPr="00B001C7">
        <w:rPr>
          <w:rFonts w:ascii="Times New Roman" w:hAnsi="Times New Roman" w:cs="Times New Roman"/>
        </w:rPr>
        <w:t>. Clarendon Press Oxford, 1994.</w:t>
      </w:r>
    </w:p>
    <w:p w14:paraId="2CD8213B" w14:textId="77777777" w:rsidR="00B001C7" w:rsidRPr="00B001C7" w:rsidRDefault="00B001C7" w:rsidP="00B001C7">
      <w:pPr>
        <w:pStyle w:val="Bibliography"/>
        <w:rPr>
          <w:rFonts w:ascii="Times New Roman" w:hAnsi="Times New Roman" w:cs="Times New Roman"/>
        </w:rPr>
      </w:pPr>
      <w:r w:rsidRPr="00B001C7">
        <w:rPr>
          <w:rFonts w:ascii="Times New Roman" w:hAnsi="Times New Roman" w:cs="Times New Roman"/>
        </w:rPr>
        <w:t xml:space="preserve">Surette, Ray. </w:t>
      </w:r>
      <w:r w:rsidRPr="00B001C7">
        <w:rPr>
          <w:rFonts w:ascii="Times New Roman" w:hAnsi="Times New Roman" w:cs="Times New Roman"/>
          <w:i/>
          <w:iCs/>
        </w:rPr>
        <w:t>Media, Crime, and Criminal Justice: Images and Realities</w:t>
      </w:r>
      <w:r w:rsidRPr="00B001C7">
        <w:rPr>
          <w:rFonts w:ascii="Times New Roman" w:hAnsi="Times New Roman" w:cs="Times New Roman"/>
        </w:rPr>
        <w:t>. Brooks/Cole Publishing Company Pacific Grove, CA, 1992.</w:t>
      </w:r>
    </w:p>
    <w:p w14:paraId="7A7FA4C1" w14:textId="77777777" w:rsidR="00B001C7" w:rsidRPr="00B001C7" w:rsidRDefault="00B001C7" w:rsidP="00B001C7">
      <w:pPr>
        <w:pStyle w:val="Bibliography"/>
        <w:rPr>
          <w:rFonts w:ascii="Times New Roman" w:hAnsi="Times New Roman" w:cs="Times New Roman"/>
        </w:rPr>
      </w:pPr>
      <w:r w:rsidRPr="00B001C7">
        <w:rPr>
          <w:rFonts w:ascii="Times New Roman" w:hAnsi="Times New Roman" w:cs="Times New Roman"/>
        </w:rPr>
        <w:t xml:space="preserve">Wright, J. Skelly. “A Judge’s View: The News Media and Criminal Justice.” </w:t>
      </w:r>
      <w:r w:rsidRPr="00B001C7">
        <w:rPr>
          <w:rFonts w:ascii="Times New Roman" w:hAnsi="Times New Roman" w:cs="Times New Roman"/>
          <w:i/>
          <w:iCs/>
        </w:rPr>
        <w:t>ABAJ</w:t>
      </w:r>
      <w:r w:rsidRPr="00B001C7">
        <w:rPr>
          <w:rFonts w:ascii="Times New Roman" w:hAnsi="Times New Roman" w:cs="Times New Roman"/>
        </w:rPr>
        <w:t>, vol. 50, 1964, p. 1125.</w:t>
      </w:r>
    </w:p>
    <w:p w14:paraId="6780867B" w14:textId="770987CB" w:rsidR="00B001C7" w:rsidRPr="00B001C7" w:rsidRDefault="00B001C7" w:rsidP="00B001C7">
      <w:pPr>
        <w:rPr>
          <w:b/>
        </w:rPr>
      </w:pPr>
      <w:r>
        <w:rPr>
          <w:b/>
        </w:rPr>
        <w:fldChar w:fldCharType="end"/>
      </w:r>
    </w:p>
    <w:p w14:paraId="7467495E" w14:textId="77777777" w:rsidR="00DB0063" w:rsidRPr="00DB0063" w:rsidRDefault="00DB0063" w:rsidP="00DB0063">
      <w:pPr>
        <w:ind w:firstLine="0"/>
      </w:pPr>
    </w:p>
    <w:sectPr w:rsidR="00DB0063" w:rsidRPr="00DB006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FEFC" w14:textId="77777777" w:rsidR="00972245" w:rsidRDefault="00972245">
      <w:pPr>
        <w:spacing w:line="240" w:lineRule="auto"/>
      </w:pPr>
      <w:r>
        <w:separator/>
      </w:r>
    </w:p>
  </w:endnote>
  <w:endnote w:type="continuationSeparator" w:id="0">
    <w:p w14:paraId="5C4391C7" w14:textId="77777777" w:rsidR="00972245" w:rsidRDefault="00972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CB144" w14:textId="77777777" w:rsidR="00972245" w:rsidRDefault="00972245">
      <w:pPr>
        <w:spacing w:line="240" w:lineRule="auto"/>
      </w:pPr>
      <w:r>
        <w:separator/>
      </w:r>
    </w:p>
  </w:footnote>
  <w:footnote w:type="continuationSeparator" w:id="0">
    <w:p w14:paraId="471FA802" w14:textId="77777777" w:rsidR="00972245" w:rsidRDefault="009722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24CA" w14:textId="23DB67DF" w:rsidR="00E614DD" w:rsidRDefault="00DB6469">
    <w:pPr>
      <w:pStyle w:val="Header"/>
    </w:pPr>
    <w:r>
      <w:t>Thomsen</w:t>
    </w:r>
    <w:r w:rsidR="00691EC1">
      <w:t xml:space="preserve"> </w:t>
    </w:r>
    <w:r w:rsidR="00691EC1">
      <w:fldChar w:fldCharType="begin"/>
    </w:r>
    <w:r w:rsidR="00691EC1">
      <w:instrText xml:space="preserve"> PAGE   \* MERGEFORMAT </w:instrText>
    </w:r>
    <w:r w:rsidR="00691EC1">
      <w:fldChar w:fldCharType="separate"/>
    </w:r>
    <w:r w:rsidR="00127018">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45C8" w14:textId="7EF9C336" w:rsidR="00E614DD" w:rsidRDefault="00DB6469">
    <w:pPr>
      <w:pStyle w:val="Header"/>
    </w:pPr>
    <w:r>
      <w:t>Thomsen</w:t>
    </w:r>
    <w:r w:rsidR="00B13D1B">
      <w:t xml:space="preserve"> </w:t>
    </w:r>
    <w:r w:rsidR="00691EC1">
      <w:fldChar w:fldCharType="begin"/>
    </w:r>
    <w:r w:rsidR="00691EC1">
      <w:instrText xml:space="preserve"> PAGE   \* MERGEFORMAT </w:instrText>
    </w:r>
    <w:r w:rsidR="00691EC1">
      <w:fldChar w:fldCharType="separate"/>
    </w:r>
    <w:r w:rsidR="0012701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F332D4C"/>
    <w:multiLevelType w:val="hybridMultilevel"/>
    <w:tmpl w:val="E78C8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20DC0"/>
    <w:rsid w:val="00040CBB"/>
    <w:rsid w:val="00056022"/>
    <w:rsid w:val="00064169"/>
    <w:rsid w:val="00072374"/>
    <w:rsid w:val="0007317D"/>
    <w:rsid w:val="000B78C8"/>
    <w:rsid w:val="000D38EE"/>
    <w:rsid w:val="000D7C21"/>
    <w:rsid w:val="00124580"/>
    <w:rsid w:val="00127018"/>
    <w:rsid w:val="00141C57"/>
    <w:rsid w:val="001463B2"/>
    <w:rsid w:val="00162E4F"/>
    <w:rsid w:val="00177091"/>
    <w:rsid w:val="001835B9"/>
    <w:rsid w:val="001E68BE"/>
    <w:rsid w:val="001E7A1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0F10"/>
    <w:rsid w:val="0046614C"/>
    <w:rsid w:val="004714EF"/>
    <w:rsid w:val="00476FD2"/>
    <w:rsid w:val="00492283"/>
    <w:rsid w:val="004A2675"/>
    <w:rsid w:val="004E4D5A"/>
    <w:rsid w:val="004F7139"/>
    <w:rsid w:val="0050384C"/>
    <w:rsid w:val="00524B8E"/>
    <w:rsid w:val="00571B5C"/>
    <w:rsid w:val="005821B7"/>
    <w:rsid w:val="00594178"/>
    <w:rsid w:val="005A27BE"/>
    <w:rsid w:val="005B3768"/>
    <w:rsid w:val="005C46AE"/>
    <w:rsid w:val="005E7D70"/>
    <w:rsid w:val="005F2DDC"/>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6F1B4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46225"/>
    <w:rsid w:val="009559B8"/>
    <w:rsid w:val="00970399"/>
    <w:rsid w:val="00972245"/>
    <w:rsid w:val="00976669"/>
    <w:rsid w:val="009B388E"/>
    <w:rsid w:val="009B6F97"/>
    <w:rsid w:val="009D4EB3"/>
    <w:rsid w:val="009F500D"/>
    <w:rsid w:val="00A25456"/>
    <w:rsid w:val="00A414C0"/>
    <w:rsid w:val="00A55B96"/>
    <w:rsid w:val="00A5758F"/>
    <w:rsid w:val="00A814F7"/>
    <w:rsid w:val="00A83D47"/>
    <w:rsid w:val="00AC357E"/>
    <w:rsid w:val="00B001C7"/>
    <w:rsid w:val="00B06774"/>
    <w:rsid w:val="00B13D1B"/>
    <w:rsid w:val="00B220A9"/>
    <w:rsid w:val="00B32426"/>
    <w:rsid w:val="00B61223"/>
    <w:rsid w:val="00B616C6"/>
    <w:rsid w:val="00B745BC"/>
    <w:rsid w:val="00B75508"/>
    <w:rsid w:val="00B818DF"/>
    <w:rsid w:val="00BA1163"/>
    <w:rsid w:val="00BA5332"/>
    <w:rsid w:val="00BB4391"/>
    <w:rsid w:val="00BD29CF"/>
    <w:rsid w:val="00BE095C"/>
    <w:rsid w:val="00C009D2"/>
    <w:rsid w:val="00C25DA4"/>
    <w:rsid w:val="00C36ACF"/>
    <w:rsid w:val="00C446FB"/>
    <w:rsid w:val="00C65104"/>
    <w:rsid w:val="00C704BE"/>
    <w:rsid w:val="00C8291D"/>
    <w:rsid w:val="00C9031F"/>
    <w:rsid w:val="00CA1F28"/>
    <w:rsid w:val="00CB2970"/>
    <w:rsid w:val="00CC6635"/>
    <w:rsid w:val="00CD455F"/>
    <w:rsid w:val="00CD4945"/>
    <w:rsid w:val="00CE662A"/>
    <w:rsid w:val="00D11090"/>
    <w:rsid w:val="00D20AAD"/>
    <w:rsid w:val="00D23152"/>
    <w:rsid w:val="00D236BD"/>
    <w:rsid w:val="00D43F7A"/>
    <w:rsid w:val="00D46145"/>
    <w:rsid w:val="00D52117"/>
    <w:rsid w:val="00D909AC"/>
    <w:rsid w:val="00D97073"/>
    <w:rsid w:val="00DB0063"/>
    <w:rsid w:val="00DB0D39"/>
    <w:rsid w:val="00DB6469"/>
    <w:rsid w:val="00E011D5"/>
    <w:rsid w:val="00E04FEF"/>
    <w:rsid w:val="00E14005"/>
    <w:rsid w:val="00E214A6"/>
    <w:rsid w:val="00E407D2"/>
    <w:rsid w:val="00E614DD"/>
    <w:rsid w:val="00E93573"/>
    <w:rsid w:val="00EA0BCB"/>
    <w:rsid w:val="00F36038"/>
    <w:rsid w:val="00F37676"/>
    <w:rsid w:val="00F410B7"/>
    <w:rsid w:val="00F44DE3"/>
    <w:rsid w:val="00F8446D"/>
    <w:rsid w:val="00F87DF1"/>
    <w:rsid w:val="00F91BA7"/>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B00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B0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39454">
      <w:bodyDiv w:val="1"/>
      <w:marLeft w:val="0"/>
      <w:marRight w:val="0"/>
      <w:marTop w:val="0"/>
      <w:marBottom w:val="0"/>
      <w:divBdr>
        <w:top w:val="none" w:sz="0" w:space="0" w:color="auto"/>
        <w:left w:val="none" w:sz="0" w:space="0" w:color="auto"/>
        <w:bottom w:val="none" w:sz="0" w:space="0" w:color="auto"/>
        <w:right w:val="none" w:sz="0" w:space="0" w:color="auto"/>
      </w:divBdr>
    </w:div>
    <w:div w:id="19807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87576-9113-4F88-AB6D-4556E249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Suleyman</cp:lastModifiedBy>
  <cp:revision>2</cp:revision>
  <dcterms:created xsi:type="dcterms:W3CDTF">2020-01-29T13:26:00Z</dcterms:created>
  <dcterms:modified xsi:type="dcterms:W3CDTF">2020-01-29T13:26:00Z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id="btVavA17"/&gt;&lt;style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