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EB26FE" w:rsidRPr="00640D10" w:rsidRDefault="002A2A03" w:rsidP="00EB26FE">
      <w:pPr>
        <w:ind w:firstLine="0"/>
        <w:jc w:val="center"/>
        <w:rPr>
          <w:b/>
        </w:rPr>
      </w:pPr>
      <w:r w:rsidRPr="00640D10">
        <w:rPr>
          <w:b/>
        </w:rPr>
        <w:br w:type="page"/>
      </w:r>
      <w:r w:rsidR="00C325A4" w:rsidRPr="00640D10">
        <w:rPr>
          <w:b/>
        </w:rPr>
        <w:lastRenderedPageBreak/>
        <w:t>Estimating Risk and Return</w:t>
      </w:r>
    </w:p>
    <w:p w:rsidR="00F40B55" w:rsidRDefault="00F40B55" w:rsidP="00C325A4">
      <w:pPr>
        <w:ind w:firstLine="0"/>
      </w:pPr>
      <w:r w:rsidRPr="006C68DD">
        <w:rPr>
          <w:b/>
        </w:rPr>
        <w:t>1</w:t>
      </w:r>
      <w:r>
        <w:t>.</w:t>
      </w:r>
      <w:r w:rsidR="00322851">
        <w:t xml:space="preserve"> Solution</w:t>
      </w:r>
    </w:p>
    <w:p w:rsidR="00322851" w:rsidRPr="008B44B0" w:rsidRDefault="00322851" w:rsidP="00C325A4">
      <w:pPr>
        <w:ind w:firstLine="0"/>
      </w:pPr>
      <w:r>
        <w:tab/>
      </w:r>
      <w:r w:rsidR="00A84288">
        <w:t>Expected return is the anticipated loss or profit as a consequence of a particular investment.</w:t>
      </w:r>
      <w:r w:rsidR="00126AA6">
        <w:t xml:space="preserve"> </w:t>
      </w:r>
      <w:r w:rsidR="00FA6347">
        <w:t xml:space="preserve">When added to the unexpected returns, the net return of an investment is calculated. </w:t>
      </w:r>
      <w:r w:rsidR="004E1F46">
        <w:t xml:space="preserve">Essentially, it proves dangerous to make critical investment decisions based on the </w:t>
      </w:r>
      <w:r w:rsidR="00425B8F">
        <w:t xml:space="preserve">expected returns as the only factor. </w:t>
      </w:r>
      <w:r>
        <w:t>Expected return is deemed forward-looking as it represents the return investors generally expect to receive in the future. It is the compensation for the market risk they took in their venture. The prominent challenge that is likely to occur is the process of strategizing that the investment will respond in a specific manner</w:t>
      </w:r>
      <w:r w:rsidR="00B10129">
        <w:fldChar w:fldCharType="begin"/>
      </w:r>
      <w:r w:rsidR="00B10129">
        <w:instrText xml:space="preserve"> ADDIN ZOTERO_ITEM CSL_CITATION {"citationID":"b7KrhzPV","properties":{"formattedCitation":"(Chen, n.d.)","plainCitation":"(Chen, n.d.)","noteIndex":0},"citationItems":[{"id":1875,"uris":["http://zotero.org/users/local/H8YOvGFC/items/FRY4HJ5U"],"uri":["http://zotero.org/users/local/H8YOvGFC/items/FRY4HJ5U"],"itemData":{"id":1875,"type":"webpage","title":"Expected Return","container-title":"Investopedia","abstract":"Expected return is the amount of profit or loss an investor would anticipate receiving on an investment that has various known or expected rates of return.","URL":"https://www.investopedia.com/terms/e/expectedreturn.asp","author":[{"family":"Chen","given":"James"}],"accessed":{"date-parts":[["2019",1,14]]}}}],"schema":"https://github.com/citation-style-language/schema/raw/master/csl-citation.json"} </w:instrText>
      </w:r>
      <w:r w:rsidR="00B10129">
        <w:fldChar w:fldCharType="separate"/>
      </w:r>
      <w:r w:rsidR="00B10129" w:rsidRPr="00B10129">
        <w:t xml:space="preserve">(Chen, </w:t>
      </w:r>
      <w:proofErr w:type="spellStart"/>
      <w:r w:rsidR="00B10129" w:rsidRPr="00B10129">
        <w:t>n.d.</w:t>
      </w:r>
      <w:proofErr w:type="spellEnd"/>
      <w:r w:rsidR="00B10129" w:rsidRPr="00B10129">
        <w:t>)</w:t>
      </w:r>
      <w:r w:rsidR="00B10129">
        <w:fldChar w:fldCharType="end"/>
      </w:r>
      <w:r>
        <w:t xml:space="preserve">. For instance, there exist a wide range of aspects that practitioners utilize to formulate critical strategies. </w:t>
      </w:r>
      <w:r w:rsidR="006D190E">
        <w:t xml:space="preserve">General demand for the business services/products, </w:t>
      </w:r>
      <w:r w:rsidR="003362E2">
        <w:t xml:space="preserve">external economic conditions, internal corporation’s policies and the business projects are some of the common examples. </w:t>
      </w:r>
      <w:r w:rsidR="00425B8F">
        <w:t xml:space="preserve">Before making buying decisions, </w:t>
      </w:r>
      <w:r w:rsidR="009D0E4B">
        <w:t xml:space="preserve">investors ought to review the risk characteristics of the investment opportunities to identify the investments aligned with the portfolio </w:t>
      </w:r>
      <w:r w:rsidR="00043A10">
        <w:t>goals.</w:t>
      </w:r>
      <w:r w:rsidR="00EF6277">
        <w:t xml:space="preserve"> </w:t>
      </w:r>
      <w:r w:rsidR="003362E2">
        <w:t>Besides, the most daunting task is the</w:t>
      </w:r>
      <w:r w:rsidR="009301B3">
        <w:t xml:space="preserve"> </w:t>
      </w:r>
      <w:r w:rsidR="00F12E8B">
        <w:t>unknown nature of the economic dimensions as a part of the equation</w:t>
      </w:r>
      <w:r w:rsidR="006C68DD">
        <w:fldChar w:fldCharType="begin"/>
      </w:r>
      <w:r w:rsidR="006C68DD">
        <w:instrText xml:space="preserve"> ADDIN ZOTERO_ITEM CSL_CITATION {"citationID":"HThc3RPc","properties":{"formattedCitation":"(Kenton, n.d.)","plainCitation":"(Kenton, n.d.)","noteIndex":0},"citationItems":[{"id":1877,"uris":["http://zotero.org/users/local/H8YOvGFC/items/RJBF95U7"],"uri":["http://zotero.org/users/local/H8YOvGFC/items/RJBF95U7"],"itemData":{"id":1877,"type":"webpage","title":"Beta","container-title":"Investopedia","abstract":"Beta is a measure of the volatility, or systematic risk, of a security or a portfolio in comparison to the market as a whole. Beta is used in the capital asset pricing model (CAPM), a model that calculates the expected return of an asset based on its beta and expected market returns.","URL":"https://www.investopedia.com/terms/b/beta.asp","author":[{"family":"Kenton","given":"Will"}],"accessed":{"date-parts":[["2019",1,14]]}}}],"schema":"https://github.com/citation-style-language/schema/raw/master/csl-citation.json"} </w:instrText>
      </w:r>
      <w:r w:rsidR="006C68DD">
        <w:fldChar w:fldCharType="separate"/>
      </w:r>
      <w:r w:rsidR="006C68DD" w:rsidRPr="006C68DD">
        <w:t xml:space="preserve">(Kenton, </w:t>
      </w:r>
      <w:proofErr w:type="spellStart"/>
      <w:r w:rsidR="006C68DD" w:rsidRPr="006C68DD">
        <w:t>n.d.</w:t>
      </w:r>
      <w:proofErr w:type="spellEnd"/>
      <w:r w:rsidR="006C68DD" w:rsidRPr="006C68DD">
        <w:t>)</w:t>
      </w:r>
      <w:r w:rsidR="006C68DD">
        <w:fldChar w:fldCharType="end"/>
      </w:r>
      <w:r w:rsidR="00F12E8B">
        <w:t xml:space="preserve">. A practitioner can utilize the </w:t>
      </w:r>
      <w:r w:rsidR="00A84288">
        <w:t>probability distribution as</w:t>
      </w:r>
      <w:r w:rsidR="00BA1D4E">
        <w:t xml:space="preserve"> a potential mean</w:t>
      </w:r>
      <w:r w:rsidR="00B06121">
        <w:t>s to identify th</w:t>
      </w:r>
      <w:r w:rsidR="005F1659">
        <w:t>e likelihood of probabil</w:t>
      </w:r>
      <w:r w:rsidR="0029295D">
        <w:t>ity there exists in the economy</w:t>
      </w:r>
      <w:r w:rsidR="008B44B0">
        <w:t xml:space="preserve"> acting in a specific manner to determine the risk.</w:t>
      </w:r>
    </w:p>
    <w:p w:rsidR="00597611" w:rsidRDefault="002A1D25" w:rsidP="00C325A4">
      <w:pPr>
        <w:ind w:firstLine="0"/>
      </w:pPr>
      <w:r w:rsidRPr="006C68DD">
        <w:rPr>
          <w:b/>
        </w:rPr>
        <w:t>2</w:t>
      </w:r>
      <w:r>
        <w:t xml:space="preserve">. </w:t>
      </w:r>
      <w:r w:rsidR="00597611">
        <w:t>Solution</w:t>
      </w:r>
    </w:p>
    <w:p w:rsidR="00597611" w:rsidRPr="00925F14" w:rsidRDefault="00650166" w:rsidP="00C325A4">
      <w:pPr>
        <w:ind w:firstLine="0"/>
      </w:pPr>
      <w:r>
        <w:tab/>
        <w:t xml:space="preserve">To decide the market risk, </w:t>
      </w:r>
      <w:r w:rsidR="002D2BFF">
        <w:t>an investor ought to decide how much of their portfolio should be invested in the market (beta= 1) and in risk-free securities (</w:t>
      </w:r>
      <w:r w:rsidR="007413CC">
        <w:t>beta=0).</w:t>
      </w:r>
      <w:r w:rsidR="007C33CB">
        <w:t xml:space="preserve"> For instance, a risk averse person will prefer to invest 70% in </w:t>
      </w:r>
      <w:r w:rsidR="001C3C24">
        <w:t>the risk free market and 30% in the stock market</w:t>
      </w:r>
      <w:r w:rsidR="006C68DD">
        <w:fldChar w:fldCharType="begin"/>
      </w:r>
      <w:r w:rsidR="006C68DD">
        <w:instrText xml:space="preserve"> ADDIN ZOTERO_ITEM CSL_CITATION {"citationID":"tGWnS2qh","properties":{"formattedCitation":"(\\uc0\\u8220{}What is CAPM - Capital Asset Pricing Model - Formula, Example,\\uc0\\u8221{} n.d.)","plainCitation":"(“What is CAPM - Capital Asset Pricing Model - Formula, Example,” n.d.)","noteIndex":0},"citationItems":[{"id":1879,"uris":["http://zotero.org/users/local/H8YOvGFC/items/8E483M8C"],"uri":["http://zotero.org/users/local/H8YOvGFC/items/8E483M8C"],"itemData":{"id":1879,"type":"webpage","title":"What is CAPM - Capital Asset Pricing Model - Formula, Example","container-title":"Corporate Finance Institute","abstract":"The Capital Asset Pricing Model (CAPM) is a model that describes the relationship between expected return and risk of a security. CAPM formula shows the return of a security is equal to the risk-free return plus a risk premium, based on the beta of that security","URL":"https://corporatefinanceinstitute.com/resources/knowledge/finance/what-is-capm-formula/","language":"en-US","accessed":{"date-parts":[["2019",1,14]]}}}],"schema":"https://github.com/citation-style-language/schema/raw/master/csl-citation.json"} </w:instrText>
      </w:r>
      <w:r w:rsidR="006C68DD">
        <w:fldChar w:fldCharType="separate"/>
      </w:r>
      <w:r w:rsidR="006C68DD" w:rsidRPr="006C68DD">
        <w:t xml:space="preserve">(“What is CAPM - Capital Asset Pricing Model - Formula, Example,” </w:t>
      </w:r>
      <w:proofErr w:type="spellStart"/>
      <w:r w:rsidR="006C68DD" w:rsidRPr="006C68DD">
        <w:t>n.d.</w:t>
      </w:r>
      <w:proofErr w:type="spellEnd"/>
      <w:r w:rsidR="006C68DD" w:rsidRPr="006C68DD">
        <w:t>)</w:t>
      </w:r>
      <w:r w:rsidR="006C68DD">
        <w:fldChar w:fldCharType="end"/>
      </w:r>
      <w:r w:rsidR="001C3C24">
        <w:t>. The allocation would have a</w:t>
      </w:r>
      <w:r w:rsidR="00D92CD3">
        <w:t xml:space="preserve"> </w:t>
      </w:r>
      <w:r w:rsidR="00184F44">
        <w:t xml:space="preserve">beta=.30. </w:t>
      </w:r>
      <w:r w:rsidR="00163F42">
        <w:t xml:space="preserve">However, a less risk </w:t>
      </w:r>
      <w:proofErr w:type="gramStart"/>
      <w:r w:rsidR="00163F42">
        <w:t>averse</w:t>
      </w:r>
      <w:proofErr w:type="gramEnd"/>
      <w:r w:rsidR="00163F42">
        <w:t xml:space="preserve"> person may prefer to have the allocations on the opposite </w:t>
      </w:r>
      <w:r w:rsidR="00163F42">
        <w:lastRenderedPageBreak/>
        <w:t xml:space="preserve">order, 70% stock market and 30% risk free, that equals </w:t>
      </w:r>
      <w:r w:rsidR="000457F9">
        <w:t xml:space="preserve">a beta of 0.70. </w:t>
      </w:r>
      <w:r w:rsidR="00F55D22">
        <w:t>An investor can further</w:t>
      </w:r>
      <w:r w:rsidR="009173A6">
        <w:t xml:space="preserve"> vary the amount of the assumed risk by changing the amount of allocation between the market portfolio and risk free market</w:t>
      </w:r>
      <w:r w:rsidR="006C68DD">
        <w:fldChar w:fldCharType="begin"/>
      </w:r>
      <w:r w:rsidR="006C68DD">
        <w:instrText xml:space="preserve"> ADDIN ZOTERO_ITEM CSL_CITATION {"citationID":"I2fkt93T","properties":{"formattedCitation":"(\\uc0\\u8220{}Market Risk Premium - Definition, Formula and Explanation,\\uc0\\u8221{} n.d.)","plainCitation":"(“Market Risk Premium - Definition, Formula and Explanation,” n.d.)","noteIndex":0},"citationItems":[{"id":1881,"uris":["http://zotero.org/users/local/H8YOvGFC/items/XP94U2EE"],"uri":["http://zotero.org/users/local/H8YOvGFC/items/XP94U2EE"],"itemData":{"id":1881,"type":"webpage","title":"Market Risk Premium - Definition, Formula and Explanation","container-title":"Corporate Finance Institute","abstract":"The market risk premium is the additional return an investor will receive (or expects to receive) from holding a risky market portfolio instead of risk-free assets. The market risk premium is part of the Capital Asset Pricing Model (CAPM) which analysts and investors use to calculate the acceptable rate","URL":"https://corporatefinanceinstitute.com/resources/knowledge/finance/market-risk-premium/","language":"en-US","accessed":{"date-parts":[["2019",1,14]]}}}],"schema":"https://github.com/citation-style-language/schema/raw/master/csl-citation.json"} </w:instrText>
      </w:r>
      <w:r w:rsidR="006C68DD">
        <w:fldChar w:fldCharType="separate"/>
      </w:r>
      <w:r w:rsidR="006C68DD" w:rsidRPr="006C68DD">
        <w:t xml:space="preserve">(“Market Risk Premium - Definition, Formula and Explanation,” </w:t>
      </w:r>
      <w:proofErr w:type="spellStart"/>
      <w:r w:rsidR="006C68DD" w:rsidRPr="006C68DD">
        <w:t>n.d.</w:t>
      </w:r>
      <w:proofErr w:type="spellEnd"/>
      <w:r w:rsidR="006C68DD" w:rsidRPr="006C68DD">
        <w:t>)</w:t>
      </w:r>
      <w:r w:rsidR="006C68DD">
        <w:fldChar w:fldCharType="end"/>
      </w:r>
      <w:r w:rsidR="009173A6">
        <w:t xml:space="preserve">. </w:t>
      </w:r>
    </w:p>
    <w:p w:rsidR="00597611" w:rsidRDefault="00B10129" w:rsidP="00C325A4">
      <w:pPr>
        <w:ind w:firstLine="0"/>
      </w:pPr>
      <w:r w:rsidRPr="006C68DD">
        <w:rPr>
          <w:b/>
        </w:rPr>
        <w:t>3</w:t>
      </w:r>
      <w:r>
        <w:t>. Solution</w:t>
      </w:r>
    </w:p>
    <w:p w:rsidR="00B10129" w:rsidRDefault="00B10129" w:rsidP="00C325A4">
      <w:pPr>
        <w:ind w:firstLine="0"/>
      </w:pPr>
      <w:r>
        <w:tab/>
      </w:r>
      <w:r w:rsidR="008B3949">
        <w:t xml:space="preserve">Expected return= </w:t>
      </w:r>
      <w:r w:rsidR="008C5F62">
        <w:t>probability of that return x sum of each return</w:t>
      </w:r>
    </w:p>
    <w:p w:rsidR="008C5F62" w:rsidRDefault="008C5F62" w:rsidP="00C325A4">
      <w:pPr>
        <w:ind w:firstLine="0"/>
      </w:pPr>
      <w:r>
        <w:tab/>
        <w:t>Expected return = (p1x return) + (p2 x return) + (p3 x return)</w:t>
      </w:r>
    </w:p>
    <w:p w:rsidR="008C5F62" w:rsidRDefault="008C5F62" w:rsidP="00C325A4">
      <w:pPr>
        <w:ind w:firstLine="0"/>
      </w:pPr>
      <w:r>
        <w:tab/>
        <w:t xml:space="preserve">(.3 x 40%) + (.5 x </w:t>
      </w:r>
      <w:r w:rsidR="006C68DD">
        <w:t>10%) + (.2 x -25%) = 12%</w:t>
      </w:r>
    </w:p>
    <w:p w:rsidR="006C68DD" w:rsidRDefault="006C68DD" w:rsidP="00C325A4">
      <w:pPr>
        <w:ind w:firstLine="0"/>
      </w:pPr>
      <w:r>
        <w:t>Provided the change in the forecast for the economic probability where the economy was expected to experience slow growth and utilizing the following set of values:</w:t>
      </w:r>
    </w:p>
    <w:p w:rsidR="006C68DD" w:rsidRDefault="006C68DD" w:rsidP="00C325A4">
      <w:pPr>
        <w:ind w:firstLine="0"/>
      </w:pPr>
      <w:r>
        <w:t>Slow 70%, fast 20% and recession 10%</w:t>
      </w:r>
    </w:p>
    <w:p w:rsidR="006C68DD" w:rsidRDefault="006C68DD" w:rsidP="00C325A4">
      <w:pPr>
        <w:ind w:firstLine="0"/>
      </w:pPr>
      <w:r>
        <w:t>The expected return will change to 12.5%</w:t>
      </w:r>
    </w:p>
    <w:p w:rsidR="002A1D25" w:rsidRDefault="006C68DD" w:rsidP="00C325A4">
      <w:pPr>
        <w:ind w:firstLine="0"/>
      </w:pPr>
      <w:r w:rsidRPr="006C68DD">
        <w:rPr>
          <w:b/>
        </w:rPr>
        <w:t>4</w:t>
      </w:r>
      <w:r>
        <w:t xml:space="preserve">. </w:t>
      </w:r>
      <w:r w:rsidR="002A1D25">
        <w:t>Solution</w:t>
      </w:r>
    </w:p>
    <w:p w:rsidR="002A1D25" w:rsidRDefault="002A1D25" w:rsidP="00C325A4">
      <w:pPr>
        <w:ind w:firstLine="0"/>
      </w:pPr>
      <w:r>
        <w:t>Risk Premium= 4%</w:t>
      </w:r>
    </w:p>
    <w:p w:rsidR="002A1D25" w:rsidRDefault="002A1D25" w:rsidP="00C325A4">
      <w:pPr>
        <w:ind w:firstLine="0"/>
      </w:pPr>
      <w:r>
        <w:t>Risk Free Rate= 7%</w:t>
      </w:r>
    </w:p>
    <w:p w:rsidR="006C68DD" w:rsidRDefault="006C68DD" w:rsidP="00C325A4">
      <w:pPr>
        <w:ind w:firstLine="0"/>
      </w:pPr>
      <w:r>
        <w:t>Required return= 4%+7%= 11%</w:t>
      </w:r>
    </w:p>
    <w:p w:rsidR="006C69E6" w:rsidRDefault="006C68DD" w:rsidP="00C325A4">
      <w:pPr>
        <w:ind w:firstLine="0"/>
      </w:pPr>
      <w:r w:rsidRPr="006C68DD">
        <w:rPr>
          <w:b/>
        </w:rPr>
        <w:t>5</w:t>
      </w:r>
      <w:r w:rsidR="004838C0">
        <w:t>.</w:t>
      </w:r>
      <w:r w:rsidR="006C69E6">
        <w:t xml:space="preserve"> Solution</w:t>
      </w:r>
    </w:p>
    <w:p w:rsidR="00C325A4" w:rsidRDefault="006C69E6" w:rsidP="006C68DD">
      <w:pPr>
        <w:ind w:firstLine="0"/>
      </w:pPr>
      <w:r>
        <w:t>T-Bill return = 5.6%</w:t>
      </w:r>
    </w:p>
    <w:p w:rsidR="006C69E6" w:rsidRDefault="006C69E6" w:rsidP="00C325A4">
      <w:pPr>
        <w:ind w:firstLine="0"/>
      </w:pPr>
      <w:r>
        <w:t>Index Return= 14.8%</w:t>
      </w:r>
    </w:p>
    <w:p w:rsidR="006C69E6" w:rsidRDefault="006C69E6" w:rsidP="00C325A4">
      <w:pPr>
        <w:ind w:firstLine="0"/>
      </w:pPr>
      <w:r>
        <w:t>Market Risk Premium= 14.8%-5.6% = 9.20%</w:t>
      </w:r>
    </w:p>
    <w:p w:rsidR="006C69E6" w:rsidRDefault="006C68DD" w:rsidP="00C325A4">
      <w:pPr>
        <w:ind w:firstLine="0"/>
      </w:pPr>
      <w:r w:rsidRPr="006C68DD">
        <w:rPr>
          <w:b/>
        </w:rPr>
        <w:t>6</w:t>
      </w:r>
      <w:r w:rsidR="006C69E6">
        <w:t>. Solution</w:t>
      </w:r>
    </w:p>
    <w:p w:rsidR="006C69E6" w:rsidRDefault="006C68DD" w:rsidP="00C325A4">
      <w:pPr>
        <w:ind w:firstLine="0"/>
      </w:pPr>
      <w:r>
        <w:t xml:space="preserve">Market </w:t>
      </w:r>
      <w:r w:rsidR="006C69E6">
        <w:t>Return= 12%</w:t>
      </w:r>
    </w:p>
    <w:p w:rsidR="006C69E6" w:rsidRDefault="006C69E6" w:rsidP="00C325A4">
      <w:pPr>
        <w:ind w:firstLine="0"/>
      </w:pPr>
      <w:r>
        <w:t>Beta= 0.32%</w:t>
      </w:r>
    </w:p>
    <w:p w:rsidR="006C69E6" w:rsidRDefault="003D406E" w:rsidP="00C325A4">
      <w:pPr>
        <w:ind w:firstLine="0"/>
      </w:pPr>
      <w:r>
        <w:lastRenderedPageBreak/>
        <w:t>Risk Free Return= 5%</w:t>
      </w:r>
    </w:p>
    <w:p w:rsidR="000916AA" w:rsidRDefault="003D406E" w:rsidP="00C325A4">
      <w:pPr>
        <w:ind w:firstLine="0"/>
      </w:pPr>
      <w:proofErr w:type="spellStart"/>
      <w:r>
        <w:t>Conglomco’s</w:t>
      </w:r>
      <w:proofErr w:type="spellEnd"/>
      <w:r>
        <w:t xml:space="preserve"> Required Return= </w:t>
      </w:r>
      <w:r w:rsidR="000916AA">
        <w:t>5%+ 0.32* (12%-5%) = 7.24%</w:t>
      </w:r>
    </w:p>
    <w:p w:rsidR="007947BC" w:rsidRDefault="006C68DD" w:rsidP="00C325A4">
      <w:pPr>
        <w:ind w:firstLine="0"/>
      </w:pPr>
      <w:r w:rsidRPr="006C68DD">
        <w:rPr>
          <w:b/>
        </w:rPr>
        <w:t>7</w:t>
      </w:r>
      <w:r w:rsidR="007947BC">
        <w:t>. Solution</w:t>
      </w:r>
    </w:p>
    <w:p w:rsidR="007947BC" w:rsidRDefault="007947BC" w:rsidP="007947BC">
      <w:pPr>
        <w:pStyle w:val="ListParagraph"/>
        <w:numPr>
          <w:ilvl w:val="0"/>
          <w:numId w:val="1"/>
        </w:numPr>
      </w:pPr>
      <w:proofErr w:type="spellStart"/>
      <w:r>
        <w:t>Conglomco</w:t>
      </w:r>
      <w:proofErr w:type="spellEnd"/>
      <w:r>
        <w:t xml:space="preserve"> stock that has a beta of 3.9 and constitutes 35 % of the portfolio.</w:t>
      </w:r>
    </w:p>
    <w:p w:rsidR="007947BC" w:rsidRDefault="007947BC" w:rsidP="007947BC">
      <w:pPr>
        <w:pStyle w:val="ListParagraph"/>
        <w:numPr>
          <w:ilvl w:val="0"/>
          <w:numId w:val="1"/>
        </w:numPr>
      </w:pPr>
      <w:proofErr w:type="spellStart"/>
      <w:r>
        <w:t>Megaorg</w:t>
      </w:r>
      <w:proofErr w:type="spellEnd"/>
      <w:r>
        <w:t xml:space="preserve"> stock that has a beta of 0.3 and constitutes 40 % of the portfolio.</w:t>
      </w:r>
    </w:p>
    <w:p w:rsidR="007947BC" w:rsidRDefault="007947BC" w:rsidP="007947BC">
      <w:pPr>
        <w:pStyle w:val="ListParagraph"/>
        <w:numPr>
          <w:ilvl w:val="0"/>
          <w:numId w:val="1"/>
        </w:numPr>
      </w:pPr>
      <w:proofErr w:type="spellStart"/>
      <w:r>
        <w:t>Supercorp</w:t>
      </w:r>
      <w:proofErr w:type="spellEnd"/>
      <w:r>
        <w:t xml:space="preserve"> stock that has a beta of 1.7 and constitutes 25 % of the portfolio. </w:t>
      </w:r>
    </w:p>
    <w:p w:rsidR="002A1D25" w:rsidRDefault="002A1D25" w:rsidP="006C68DD">
      <w:pPr>
        <w:ind w:firstLine="0"/>
      </w:pPr>
      <w:r>
        <w:t>The following formula is used to reach the final sum of beta:</w:t>
      </w:r>
    </w:p>
    <w:p w:rsidR="002A1D25" w:rsidRDefault="002A1D25" w:rsidP="006C68DD">
      <w:pPr>
        <w:ind w:firstLine="0"/>
      </w:pPr>
      <w:r>
        <w:t xml:space="preserve">Beta of </w:t>
      </w:r>
      <w:proofErr w:type="spellStart"/>
      <w:r>
        <w:t>Conglomco</w:t>
      </w:r>
      <w:proofErr w:type="spellEnd"/>
      <w:r>
        <w:t>= 3.9</w:t>
      </w:r>
    </w:p>
    <w:p w:rsidR="002A1D25" w:rsidRDefault="002A1D25" w:rsidP="006C68DD">
      <w:pPr>
        <w:ind w:firstLine="0"/>
      </w:pPr>
      <w:proofErr w:type="spellStart"/>
      <w:r>
        <w:t>Conglomco</w:t>
      </w:r>
      <w:proofErr w:type="spellEnd"/>
      <w:r>
        <w:t xml:space="preserve"> weight= 0.35</w:t>
      </w:r>
    </w:p>
    <w:p w:rsidR="002A1D25" w:rsidRDefault="002A1D25" w:rsidP="006C68DD">
      <w:pPr>
        <w:ind w:firstLine="0"/>
      </w:pPr>
      <w:proofErr w:type="spellStart"/>
      <w:r>
        <w:t>Megaorg</w:t>
      </w:r>
      <w:proofErr w:type="spellEnd"/>
      <w:r>
        <w:t xml:space="preserve"> weight=0.40 </w:t>
      </w:r>
    </w:p>
    <w:p w:rsidR="002A1D25" w:rsidRDefault="002A1D25" w:rsidP="006C68DD">
      <w:pPr>
        <w:ind w:firstLine="0"/>
      </w:pPr>
      <w:r>
        <w:t xml:space="preserve">Beta of </w:t>
      </w:r>
      <w:proofErr w:type="spellStart"/>
      <w:r>
        <w:t>Megaorg</w:t>
      </w:r>
      <w:proofErr w:type="spellEnd"/>
      <w:r>
        <w:t>= 0.3</w:t>
      </w:r>
    </w:p>
    <w:p w:rsidR="002A1D25" w:rsidRDefault="002A1D25" w:rsidP="006C68DD">
      <w:pPr>
        <w:ind w:firstLine="0"/>
      </w:pPr>
      <w:proofErr w:type="spellStart"/>
      <w:r>
        <w:t>Supercorp</w:t>
      </w:r>
      <w:proofErr w:type="spellEnd"/>
      <w:r>
        <w:t xml:space="preserve"> Weight= 0.25</w:t>
      </w:r>
    </w:p>
    <w:p w:rsidR="002A1D25" w:rsidRDefault="002A1D25" w:rsidP="006C68DD">
      <w:pPr>
        <w:ind w:firstLine="0"/>
      </w:pPr>
      <w:r>
        <w:t xml:space="preserve">Beta of </w:t>
      </w:r>
      <w:proofErr w:type="spellStart"/>
      <w:r>
        <w:t>Supercorp</w:t>
      </w:r>
      <w:proofErr w:type="spellEnd"/>
      <w:r>
        <w:t>= 1.7</w:t>
      </w:r>
    </w:p>
    <w:p w:rsidR="002A1D25" w:rsidRDefault="002A1D25" w:rsidP="006C68DD">
      <w:pPr>
        <w:ind w:firstLine="0"/>
      </w:pPr>
      <w:r>
        <w:t>Portfolio Return= 3.9* 0.35 + 0.25*1.7 + 0.40 * 0.3= 1.91</w:t>
      </w:r>
    </w:p>
    <w:p w:rsidR="006C68DD" w:rsidRDefault="006C68DD" w:rsidP="006C68DD">
      <w:pPr>
        <w:ind w:left="2160"/>
      </w:pPr>
    </w:p>
    <w:p w:rsidR="006C68DD" w:rsidRDefault="006C68DD" w:rsidP="006C68DD">
      <w:pPr>
        <w:ind w:left="2160"/>
      </w:pPr>
    </w:p>
    <w:p w:rsidR="006C68DD" w:rsidRDefault="006C68DD" w:rsidP="006C68DD">
      <w:pPr>
        <w:ind w:left="2160"/>
      </w:pPr>
    </w:p>
    <w:p w:rsidR="006C68DD" w:rsidRDefault="006C68DD" w:rsidP="006C68DD">
      <w:pPr>
        <w:ind w:left="2160"/>
      </w:pPr>
    </w:p>
    <w:p w:rsidR="006C68DD" w:rsidRDefault="006C68DD" w:rsidP="006C68DD">
      <w:pPr>
        <w:ind w:left="2160"/>
      </w:pPr>
    </w:p>
    <w:p w:rsidR="006C68DD" w:rsidRDefault="006C68DD" w:rsidP="006C68DD">
      <w:pPr>
        <w:ind w:left="2160"/>
      </w:pPr>
    </w:p>
    <w:p w:rsidR="006C68DD" w:rsidRDefault="006C68DD" w:rsidP="006C68DD">
      <w:pPr>
        <w:ind w:left="2160"/>
      </w:pPr>
    </w:p>
    <w:p w:rsidR="006C68DD" w:rsidRDefault="006C68DD" w:rsidP="006C68DD">
      <w:pPr>
        <w:ind w:left="2160"/>
      </w:pPr>
    </w:p>
    <w:p w:rsidR="006C68DD" w:rsidRDefault="006C68DD" w:rsidP="006C68DD">
      <w:pPr>
        <w:ind w:left="2160"/>
      </w:pPr>
    </w:p>
    <w:p w:rsidR="002A2A03" w:rsidRDefault="006C68DD" w:rsidP="006C68DD">
      <w:pPr>
        <w:ind w:left="2160"/>
      </w:pPr>
      <w:r>
        <w:lastRenderedPageBreak/>
        <w:t xml:space="preserve">     </w:t>
      </w:r>
      <w:r w:rsidR="00FA78C7">
        <w:t xml:space="preserve">         </w:t>
      </w:r>
      <w:bookmarkStart w:id="0" w:name="_GoBack"/>
      <w:bookmarkEnd w:id="0"/>
      <w:r w:rsidR="002A2A03">
        <w:t>References</w:t>
      </w:r>
    </w:p>
    <w:p w:rsidR="006C68DD" w:rsidRPr="006C68DD" w:rsidRDefault="00B10129" w:rsidP="006C68DD">
      <w:pPr>
        <w:pStyle w:val="Bibliography"/>
      </w:pPr>
      <w:r>
        <w:fldChar w:fldCharType="begin"/>
      </w:r>
      <w:r>
        <w:instrText xml:space="preserve"> ADDIN ZOTERO_BIBL {"uncited":[],"omitted":[],"custom":[]} CSL_BIBLIOGRAPHY </w:instrText>
      </w:r>
      <w:r>
        <w:fldChar w:fldCharType="separate"/>
      </w:r>
      <w:r w:rsidR="006C68DD" w:rsidRPr="006C68DD">
        <w:t>Chen, J. (</w:t>
      </w:r>
      <w:proofErr w:type="spellStart"/>
      <w:r w:rsidR="006C68DD" w:rsidRPr="006C68DD">
        <w:t>n.d.</w:t>
      </w:r>
      <w:proofErr w:type="spellEnd"/>
      <w:r w:rsidR="006C68DD" w:rsidRPr="006C68DD">
        <w:t xml:space="preserve">). </w:t>
      </w:r>
      <w:proofErr w:type="gramStart"/>
      <w:r w:rsidR="006C68DD" w:rsidRPr="006C68DD">
        <w:t>Expected Return.</w:t>
      </w:r>
      <w:proofErr w:type="gramEnd"/>
      <w:r w:rsidR="006C68DD" w:rsidRPr="006C68DD">
        <w:t xml:space="preserve"> Retrieved January 14, 2019, from https://www.investopedia.com/terms/e/expectedreturn.asp</w:t>
      </w:r>
    </w:p>
    <w:p w:rsidR="006C68DD" w:rsidRPr="006C68DD" w:rsidRDefault="006C68DD" w:rsidP="006C68DD">
      <w:pPr>
        <w:pStyle w:val="Bibliography"/>
      </w:pPr>
      <w:proofErr w:type="gramStart"/>
      <w:r w:rsidRPr="006C68DD">
        <w:t>Kenton, W. (</w:t>
      </w:r>
      <w:proofErr w:type="spellStart"/>
      <w:r w:rsidRPr="006C68DD">
        <w:t>n.d.</w:t>
      </w:r>
      <w:proofErr w:type="spellEnd"/>
      <w:r w:rsidRPr="006C68DD">
        <w:t>).</w:t>
      </w:r>
      <w:proofErr w:type="gramEnd"/>
      <w:r w:rsidRPr="006C68DD">
        <w:t xml:space="preserve"> </w:t>
      </w:r>
      <w:proofErr w:type="gramStart"/>
      <w:r w:rsidRPr="006C68DD">
        <w:t>Beta.</w:t>
      </w:r>
      <w:proofErr w:type="gramEnd"/>
      <w:r w:rsidRPr="006C68DD">
        <w:t xml:space="preserve"> Retrieved January 14, 2019, from https://www.investopedia.com/terms/b/beta.asp</w:t>
      </w:r>
    </w:p>
    <w:p w:rsidR="006C68DD" w:rsidRPr="006C68DD" w:rsidRDefault="006C68DD" w:rsidP="006C68DD">
      <w:pPr>
        <w:pStyle w:val="Bibliography"/>
      </w:pPr>
      <w:proofErr w:type="gramStart"/>
      <w:r w:rsidRPr="006C68DD">
        <w:t>Market Risk Premium - Definition, Formula and Explanation.</w:t>
      </w:r>
      <w:proofErr w:type="gramEnd"/>
      <w:r w:rsidRPr="006C68DD">
        <w:t xml:space="preserve"> </w:t>
      </w:r>
      <w:proofErr w:type="gramStart"/>
      <w:r w:rsidRPr="006C68DD">
        <w:t>(</w:t>
      </w:r>
      <w:proofErr w:type="spellStart"/>
      <w:r w:rsidRPr="006C68DD">
        <w:t>n.d.</w:t>
      </w:r>
      <w:proofErr w:type="spellEnd"/>
      <w:r w:rsidRPr="006C68DD">
        <w:t>).</w:t>
      </w:r>
      <w:proofErr w:type="gramEnd"/>
      <w:r w:rsidRPr="006C68DD">
        <w:t xml:space="preserve"> Retrieved January 14, 2019, from https://corporatefinanceinstitute.com/resources/knowledge/finance/market-risk-premium/</w:t>
      </w:r>
    </w:p>
    <w:p w:rsidR="006C68DD" w:rsidRPr="006C68DD" w:rsidRDefault="006C68DD" w:rsidP="006C68DD">
      <w:pPr>
        <w:pStyle w:val="Bibliography"/>
      </w:pPr>
      <w:r w:rsidRPr="006C68DD">
        <w:t xml:space="preserve">What is CAPM - Capital Asset Pricing Model - Formula, </w:t>
      </w:r>
      <w:proofErr w:type="gramStart"/>
      <w:r w:rsidRPr="006C68DD">
        <w:t>Example.</w:t>
      </w:r>
      <w:proofErr w:type="gramEnd"/>
      <w:r w:rsidRPr="006C68DD">
        <w:t xml:space="preserve"> </w:t>
      </w:r>
      <w:proofErr w:type="gramStart"/>
      <w:r w:rsidRPr="006C68DD">
        <w:t>(</w:t>
      </w:r>
      <w:proofErr w:type="spellStart"/>
      <w:r w:rsidRPr="006C68DD">
        <w:t>n.d.</w:t>
      </w:r>
      <w:proofErr w:type="spellEnd"/>
      <w:r w:rsidRPr="006C68DD">
        <w:t>).</w:t>
      </w:r>
      <w:proofErr w:type="gramEnd"/>
      <w:r w:rsidRPr="006C68DD">
        <w:t xml:space="preserve"> Retrieved January 14, 2019, from https://corporatefinanceinstitute.com/resources/knowledge/finance/what-is-capm-formula/</w:t>
      </w:r>
    </w:p>
    <w:p w:rsidR="00B10129" w:rsidRDefault="00B10129" w:rsidP="00B10129">
      <w:pPr>
        <w:pStyle w:val="Title"/>
        <w:ind w:left="2880" w:firstLine="720"/>
        <w:jc w:val="left"/>
      </w:pPr>
      <w:r>
        <w:fldChar w:fldCharType="end"/>
      </w:r>
    </w:p>
    <w:p w:rsidR="002A2A03" w:rsidRDefault="002A2A03">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A3" w:rsidRDefault="001E7BA3">
      <w:pPr>
        <w:spacing w:line="240" w:lineRule="auto"/>
      </w:pPr>
      <w:r>
        <w:separator/>
      </w:r>
    </w:p>
  </w:endnote>
  <w:endnote w:type="continuationSeparator" w:id="0">
    <w:p w:rsidR="001E7BA3" w:rsidRDefault="001E7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A3" w:rsidRDefault="001E7BA3">
      <w:pPr>
        <w:spacing w:line="240" w:lineRule="auto"/>
      </w:pPr>
      <w:r>
        <w:separator/>
      </w:r>
    </w:p>
  </w:footnote>
  <w:footnote w:type="continuationSeparator" w:id="0">
    <w:p w:rsidR="001E7BA3" w:rsidRDefault="001E7B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8C7">
      <w:rPr>
        <w:rStyle w:val="PageNumber"/>
        <w:noProof/>
      </w:rPr>
      <w:t>5</w:t>
    </w:r>
    <w:r>
      <w:rPr>
        <w:rStyle w:val="PageNumber"/>
      </w:rPr>
      <w:fldChar w:fldCharType="end"/>
    </w:r>
  </w:p>
  <w:p w:rsidR="002A2A03" w:rsidRDefault="002A1D25">
    <w:pPr>
      <w:pStyle w:val="Header"/>
      <w:ind w:right="360" w:firstLine="0"/>
    </w:pPr>
    <w:r>
      <w:t>ESTIMATING RISK AND ANALYSIS</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8DD">
      <w:rPr>
        <w:rStyle w:val="PageNumber"/>
        <w:noProof/>
      </w:rPr>
      <w:t>1</w:t>
    </w:r>
    <w:r>
      <w:rPr>
        <w:rStyle w:val="PageNumber"/>
      </w:rPr>
      <w:fldChar w:fldCharType="end"/>
    </w:r>
  </w:p>
  <w:p w:rsidR="002A2A03" w:rsidRDefault="002A2A03">
    <w:pPr>
      <w:ind w:right="360" w:firstLine="0"/>
    </w:pPr>
    <w:r>
      <w:t>Running h</w:t>
    </w:r>
    <w:r w:rsidR="00C325A4">
      <w:t>ead: ESTIMATING RISK AND ANALYSIS</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E219D"/>
    <w:multiLevelType w:val="hybridMultilevel"/>
    <w:tmpl w:val="5F3CF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3A10"/>
    <w:rsid w:val="000457F9"/>
    <w:rsid w:val="0008770E"/>
    <w:rsid w:val="000916AA"/>
    <w:rsid w:val="00093EA6"/>
    <w:rsid w:val="000A1A64"/>
    <w:rsid w:val="000B0A32"/>
    <w:rsid w:val="00126AA6"/>
    <w:rsid w:val="001403AC"/>
    <w:rsid w:val="00163F42"/>
    <w:rsid w:val="00184F44"/>
    <w:rsid w:val="001A0A79"/>
    <w:rsid w:val="001C3C24"/>
    <w:rsid w:val="001E7BA3"/>
    <w:rsid w:val="001F4D42"/>
    <w:rsid w:val="0029295D"/>
    <w:rsid w:val="002A1D25"/>
    <w:rsid w:val="002A2A03"/>
    <w:rsid w:val="002A7489"/>
    <w:rsid w:val="002D2BFF"/>
    <w:rsid w:val="00322851"/>
    <w:rsid w:val="003362E2"/>
    <w:rsid w:val="003641D7"/>
    <w:rsid w:val="003D406E"/>
    <w:rsid w:val="00425B8F"/>
    <w:rsid w:val="004838C0"/>
    <w:rsid w:val="004E1F46"/>
    <w:rsid w:val="00597611"/>
    <w:rsid w:val="005F1659"/>
    <w:rsid w:val="005F5B64"/>
    <w:rsid w:val="0061164D"/>
    <w:rsid w:val="00640D10"/>
    <w:rsid w:val="00650166"/>
    <w:rsid w:val="006C68DD"/>
    <w:rsid w:val="006C69E6"/>
    <w:rsid w:val="006D190E"/>
    <w:rsid w:val="007413CC"/>
    <w:rsid w:val="007947BC"/>
    <w:rsid w:val="007C2F90"/>
    <w:rsid w:val="007C33CB"/>
    <w:rsid w:val="008B3949"/>
    <w:rsid w:val="008B44B0"/>
    <w:rsid w:val="008C5F62"/>
    <w:rsid w:val="009173A6"/>
    <w:rsid w:val="00925F14"/>
    <w:rsid w:val="009301B3"/>
    <w:rsid w:val="00937386"/>
    <w:rsid w:val="009D0E4B"/>
    <w:rsid w:val="00A84288"/>
    <w:rsid w:val="00A9434B"/>
    <w:rsid w:val="00B06121"/>
    <w:rsid w:val="00B10129"/>
    <w:rsid w:val="00B877D3"/>
    <w:rsid w:val="00BA1D4E"/>
    <w:rsid w:val="00C325A4"/>
    <w:rsid w:val="00C67138"/>
    <w:rsid w:val="00CA0311"/>
    <w:rsid w:val="00CF29F0"/>
    <w:rsid w:val="00D92CD3"/>
    <w:rsid w:val="00E1074E"/>
    <w:rsid w:val="00E56444"/>
    <w:rsid w:val="00EB26FE"/>
    <w:rsid w:val="00EF6277"/>
    <w:rsid w:val="00F12E8B"/>
    <w:rsid w:val="00F40B55"/>
    <w:rsid w:val="00F55D22"/>
    <w:rsid w:val="00F60586"/>
    <w:rsid w:val="00FA6347"/>
    <w:rsid w:val="00FA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7947BC"/>
    <w:pPr>
      <w:ind w:left="720"/>
      <w:contextualSpacing/>
    </w:pPr>
  </w:style>
  <w:style w:type="paragraph" w:styleId="Bibliography">
    <w:name w:val="Bibliography"/>
    <w:basedOn w:val="Normal"/>
    <w:next w:val="Normal"/>
    <w:uiPriority w:val="37"/>
    <w:unhideWhenUsed/>
    <w:rsid w:val="00B1012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7947BC"/>
    <w:pPr>
      <w:ind w:left="720"/>
      <w:contextualSpacing/>
    </w:pPr>
  </w:style>
  <w:style w:type="paragraph" w:styleId="Bibliography">
    <w:name w:val="Bibliography"/>
    <w:basedOn w:val="Normal"/>
    <w:next w:val="Normal"/>
    <w:uiPriority w:val="37"/>
    <w:unhideWhenUsed/>
    <w:rsid w:val="00B1012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8358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2019-01-14T09:15:00Z</dcterms:created>
  <dcterms:modified xsi:type="dcterms:W3CDTF">2019-01-14T09:16:00Z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id="IsocNRKv"/&gt;&lt;style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