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6F1" w:rsidRDefault="00003EE5" w:rsidP="00E956F1">
      <w:pPr>
        <w:pStyle w:val="NoSpacing"/>
      </w:pPr>
      <w:bookmarkStart w:id="0" w:name="_GoBack"/>
      <w:bookmarkEnd w:id="0"/>
      <w:r w:rsidRPr="00E956F1">
        <w:t>Joyci Man</w:t>
      </w:r>
    </w:p>
    <w:p w:rsidR="004D27CC" w:rsidRDefault="00003EE5" w:rsidP="00E956F1">
      <w:pPr>
        <w:pStyle w:val="NoSpacing"/>
      </w:pPr>
      <w:r w:rsidRPr="00FC1F2C">
        <w:t xml:space="preserve">Professor </w:t>
      </w:r>
    </w:p>
    <w:p w:rsidR="00FB5702" w:rsidRDefault="00003EE5" w:rsidP="00424FF5">
      <w:pPr>
        <w:pStyle w:val="NoSpacing"/>
      </w:pPr>
      <w:r>
        <w:t>Course</w:t>
      </w:r>
    </w:p>
    <w:p w:rsidR="004D27CC" w:rsidRDefault="00003EE5" w:rsidP="00E956F1">
      <w:pPr>
        <w:pStyle w:val="NoSpacing"/>
      </w:pPr>
      <w:r>
        <w:t>10</w:t>
      </w:r>
      <w:r w:rsidR="007023BA">
        <w:t xml:space="preserve"> </w:t>
      </w:r>
      <w:r>
        <w:t>April</w:t>
      </w:r>
      <w:r w:rsidR="007023BA">
        <w:t xml:space="preserve"> </w:t>
      </w:r>
      <w:r w:rsidR="00D12C32">
        <w:t>2019</w:t>
      </w:r>
    </w:p>
    <w:p w:rsidR="004D27CC" w:rsidRDefault="00003EE5" w:rsidP="00D12C32">
      <w:pPr>
        <w:pStyle w:val="Title"/>
      </w:pPr>
      <w:r>
        <w:t>Title</w:t>
      </w:r>
      <w:r w:rsidR="008310DC">
        <w:t xml:space="preserve">: </w:t>
      </w:r>
      <w:r w:rsidR="00D12C32" w:rsidRPr="00D12C32">
        <w:t>Car Research Project</w:t>
      </w:r>
    </w:p>
    <w:p w:rsidR="005A3802" w:rsidRPr="008B576A" w:rsidRDefault="00003EE5" w:rsidP="00B27C28">
      <w:pPr>
        <w:rPr>
          <w:color w:val="000000" w:themeColor="text1"/>
        </w:rPr>
      </w:pPr>
      <w:r>
        <w:rPr>
          <w:color w:val="000000" w:themeColor="text1"/>
        </w:rPr>
        <w:t xml:space="preserve">A number of dynamic forces act on the vehicle when it is driven. When the speed or direction of the vehicle is changed, force is first exerted on the car’s tires from where lateral, </w:t>
      </w:r>
      <w:r>
        <w:rPr>
          <w:color w:val="000000" w:themeColor="text1"/>
        </w:rPr>
        <w:t>motive and braking forces are further transmitted to the vehicle’s system, determining the overall dynamic forces acting upon it. The paper will discuss and analyze the maximum torque that a 1997 Automatic tr</w:t>
      </w:r>
      <w:r w:rsidR="00BE0D79">
        <w:rPr>
          <w:color w:val="000000" w:themeColor="text1"/>
        </w:rPr>
        <w:t xml:space="preserve">ansmission Toyota Corolla could exert on standard size tires, along with the forces acting on the road, and the acceleration and RPM of the car. </w:t>
      </w:r>
    </w:p>
    <w:p w:rsidR="00DB6C4A" w:rsidRDefault="00003EE5" w:rsidP="00BE0D79">
      <w:pPr>
        <w:ind w:firstLine="0"/>
        <w:rPr>
          <w:b/>
          <w:bCs/>
          <w:color w:val="000000" w:themeColor="text1"/>
        </w:rPr>
      </w:pPr>
      <w:r>
        <w:rPr>
          <w:b/>
          <w:bCs/>
          <w:color w:val="000000" w:themeColor="text1"/>
        </w:rPr>
        <w:t>Maximum To</w:t>
      </w:r>
      <w:r w:rsidR="00BA2C36">
        <w:rPr>
          <w:b/>
          <w:bCs/>
          <w:color w:val="000000" w:themeColor="text1"/>
        </w:rPr>
        <w:t xml:space="preserve">rque </w:t>
      </w:r>
    </w:p>
    <w:p w:rsidR="00961EB3" w:rsidRDefault="00003EE5" w:rsidP="00961EB3">
      <w:pPr>
        <w:ind w:firstLine="0"/>
        <w:rPr>
          <w:color w:val="FF0000"/>
        </w:rPr>
      </w:pPr>
      <w:r>
        <w:rPr>
          <w:color w:val="FF0000"/>
        </w:rPr>
        <w:tab/>
      </w:r>
      <w:r w:rsidR="006A07F1">
        <w:rPr>
          <w:color w:val="000000" w:themeColor="text1"/>
        </w:rPr>
        <w:t xml:space="preserve">In a car that is running at its peak horsepower RPM, its potential to accelerate would be highest, however, the potential to accelerate is even higher in the first gear. Thus, the maximum torque that a car can produce on its wheel would be a function of its gear ratio and differential ratio which determine the extent to which the engine’s torque gets transferred to the tires. </w:t>
      </w:r>
      <w:r w:rsidR="005F4AEA">
        <w:rPr>
          <w:color w:val="000000" w:themeColor="text1"/>
        </w:rPr>
        <w:t>Assuming the car runs under ideal conditions would rule out the possibility of drag, friction, or slips in the clutch or torque converter systems, and thus it is assumed that the differential and the gearbox receive all of the engine's torque without loss</w:t>
      </w:r>
      <w:r w:rsidR="002D4AB2">
        <w:rPr>
          <w:color w:val="000000" w:themeColor="text1"/>
        </w:rPr>
        <w:t xml:space="preserve">. </w:t>
      </w:r>
      <w:r w:rsidR="00446F56">
        <w:rPr>
          <w:color w:val="000000" w:themeColor="text1"/>
        </w:rPr>
        <w:t xml:space="preserve">In a 1997 corolla which uses an automatic transmission, a clutch-closed, lock-up torque converter is used. The torque exerted on the gearbox </w:t>
      </w:r>
      <w:r w:rsidR="00AC785C">
        <w:rPr>
          <w:color w:val="000000" w:themeColor="text1"/>
        </w:rPr>
        <w:t>T</w:t>
      </w:r>
      <w:r w:rsidR="00AC785C" w:rsidRPr="00AC785C">
        <w:rPr>
          <w:color w:val="000000" w:themeColor="text1"/>
          <w:vertAlign w:val="subscript"/>
        </w:rPr>
        <w:t>g</w:t>
      </w:r>
      <w:r w:rsidR="00AC785C">
        <w:rPr>
          <w:color w:val="000000" w:themeColor="text1"/>
        </w:rPr>
        <w:t xml:space="preserve"> </w:t>
      </w:r>
      <w:r w:rsidR="00446F56">
        <w:rPr>
          <w:color w:val="000000" w:themeColor="text1"/>
        </w:rPr>
        <w:t>is, therefore, a product of the engine torque T</w:t>
      </w:r>
      <w:r w:rsidR="00AC785C" w:rsidRPr="00AC785C">
        <w:rPr>
          <w:color w:val="000000" w:themeColor="text1"/>
          <w:vertAlign w:val="subscript"/>
        </w:rPr>
        <w:t>e</w:t>
      </w:r>
      <w:r w:rsidR="00AC785C">
        <w:rPr>
          <w:color w:val="000000" w:themeColor="text1"/>
          <w:vertAlign w:val="subscript"/>
        </w:rPr>
        <w:t xml:space="preserve"> </w:t>
      </w:r>
      <w:r w:rsidR="00AC785C">
        <w:rPr>
          <w:color w:val="000000" w:themeColor="text1"/>
        </w:rPr>
        <w:t>and the gear ratio at the time i</w:t>
      </w:r>
      <w:r w:rsidR="00AC785C" w:rsidRPr="00AC785C">
        <w:rPr>
          <w:color w:val="000000" w:themeColor="text1"/>
          <w:vertAlign w:val="subscript"/>
        </w:rPr>
        <w:t>x</w:t>
      </w:r>
      <w:r w:rsidR="00AC785C">
        <w:rPr>
          <w:color w:val="000000" w:themeColor="text1"/>
        </w:rPr>
        <w:t>.</w:t>
      </w:r>
    </w:p>
    <w:p w:rsidR="00036F6E" w:rsidRPr="00961EB3" w:rsidRDefault="00003EE5" w:rsidP="00961EB3">
      <w:pPr>
        <w:ind w:firstLine="0"/>
        <w:rPr>
          <w:color w:val="000000" w:themeColor="text1"/>
        </w:rPr>
      </w:pPr>
      <w:r>
        <w:rPr>
          <w:color w:val="FF0000"/>
        </w:rPr>
        <w:tab/>
      </w:r>
      <w:r>
        <w:rPr>
          <w:color w:val="000000" w:themeColor="text1"/>
        </w:rPr>
        <w:t xml:space="preserve">The </w:t>
      </w:r>
      <w:r w:rsidRPr="00961EB3">
        <w:rPr>
          <w:color w:val="000000" w:themeColor="text1"/>
        </w:rPr>
        <w:t>torque at the gearbox T</w:t>
      </w:r>
      <w:r w:rsidRPr="00961EB3">
        <w:rPr>
          <w:color w:val="000000" w:themeColor="text1"/>
          <w:vertAlign w:val="subscript"/>
        </w:rPr>
        <w:t xml:space="preserve">g </w:t>
      </w:r>
      <w:r w:rsidRPr="00961EB3">
        <w:rPr>
          <w:color w:val="000000" w:themeColor="text1"/>
        </w:rPr>
        <w:t xml:space="preserve">applies to the </w:t>
      </w:r>
      <w:r w:rsidRPr="00961EB3">
        <w:rPr>
          <w:color w:val="000000" w:themeColor="text1"/>
        </w:rPr>
        <w:t>differential as it is transmitted to the axle by the propeller shaft. The differential Torque T</w:t>
      </w:r>
      <w:r w:rsidRPr="00961EB3">
        <w:rPr>
          <w:color w:val="000000" w:themeColor="text1"/>
          <w:vertAlign w:val="subscript"/>
        </w:rPr>
        <w:t xml:space="preserve">d </w:t>
      </w:r>
      <w:r w:rsidRPr="00961EB3">
        <w:rPr>
          <w:color w:val="000000" w:themeColor="text1"/>
        </w:rPr>
        <w:t>would be a product of the final drive ration i</w:t>
      </w:r>
      <w:r w:rsidRPr="00961EB3">
        <w:rPr>
          <w:color w:val="000000" w:themeColor="text1"/>
          <w:vertAlign w:val="subscript"/>
        </w:rPr>
        <w:t xml:space="preserve">0 </w:t>
      </w:r>
      <w:r w:rsidRPr="00961EB3">
        <w:rPr>
          <w:color w:val="000000" w:themeColor="text1"/>
        </w:rPr>
        <w:t xml:space="preserve">and </w:t>
      </w:r>
      <w:r w:rsidRPr="00961EB3">
        <w:rPr>
          <w:color w:val="000000" w:themeColor="text1"/>
        </w:rPr>
        <w:lastRenderedPageBreak/>
        <w:t>t</w:t>
      </w:r>
      <w:r>
        <w:rPr>
          <w:color w:val="000000" w:themeColor="text1"/>
        </w:rPr>
        <w:t>h</w:t>
      </w:r>
      <w:r w:rsidRPr="00961EB3">
        <w:rPr>
          <w:color w:val="000000" w:themeColor="text1"/>
        </w:rPr>
        <w:t>e gearbox Torque T</w:t>
      </w:r>
      <w:r w:rsidRPr="00961EB3">
        <w:rPr>
          <w:color w:val="000000" w:themeColor="text1"/>
          <w:vertAlign w:val="subscript"/>
        </w:rPr>
        <w:t>g</w:t>
      </w:r>
      <w:r>
        <w:rPr>
          <w:color w:val="000000" w:themeColor="text1"/>
          <w:vertAlign w:val="subscript"/>
        </w:rPr>
        <w:t xml:space="preserve">. </w:t>
      </w:r>
      <w:r>
        <w:rPr>
          <w:color w:val="000000" w:themeColor="text1"/>
        </w:rPr>
        <w:t>Furthermore, the differential Torque T</w:t>
      </w:r>
      <w:r w:rsidRPr="00961EB3">
        <w:rPr>
          <w:color w:val="000000" w:themeColor="text1"/>
          <w:vertAlign w:val="subscript"/>
        </w:rPr>
        <w:t>d</w:t>
      </w:r>
      <w:r>
        <w:rPr>
          <w:color w:val="000000" w:themeColor="text1"/>
          <w:vertAlign w:val="subscript"/>
        </w:rPr>
        <w:t xml:space="preserve"> </w:t>
      </w:r>
      <w:r>
        <w:rPr>
          <w:color w:val="000000" w:themeColor="text1"/>
        </w:rPr>
        <w:t>splits between the two front tires, assuming</w:t>
      </w:r>
      <w:r>
        <w:rPr>
          <w:color w:val="000000" w:themeColor="text1"/>
        </w:rPr>
        <w:t xml:space="preserve"> equal RMP under ideal conditions and that the car is not turning. The torque at any wheel, left or right, would thus be half of T</w:t>
      </w:r>
      <w:r w:rsidRPr="00961EB3">
        <w:rPr>
          <w:color w:val="000000" w:themeColor="text1"/>
          <w:vertAlign w:val="subscript"/>
        </w:rPr>
        <w:t>d</w:t>
      </w:r>
      <w:r>
        <w:rPr>
          <w:color w:val="000000" w:themeColor="text1"/>
          <w:vertAlign w:val="subscript"/>
        </w:rPr>
        <w:t xml:space="preserve">, </w:t>
      </w:r>
      <w:r>
        <w:rPr>
          <w:color w:val="000000" w:themeColor="text1"/>
        </w:rPr>
        <w:t>thus T</w:t>
      </w:r>
      <w:r>
        <w:rPr>
          <w:color w:val="000000" w:themeColor="text1"/>
          <w:vertAlign w:val="subscript"/>
        </w:rPr>
        <w:t xml:space="preserve">w </w:t>
      </w:r>
      <w:r>
        <w:rPr>
          <w:color w:val="000000" w:themeColor="text1"/>
        </w:rPr>
        <w:t>= T</w:t>
      </w:r>
      <w:r>
        <w:rPr>
          <w:color w:val="000000" w:themeColor="text1"/>
          <w:vertAlign w:val="subscript"/>
        </w:rPr>
        <w:t>d</w:t>
      </w:r>
      <w:r>
        <w:rPr>
          <w:color w:val="000000" w:themeColor="text1"/>
        </w:rPr>
        <w:t>/2. As the various functions defined above are combined, we can get the final form of T</w:t>
      </w:r>
      <w:r>
        <w:rPr>
          <w:color w:val="000000" w:themeColor="text1"/>
          <w:vertAlign w:val="subscript"/>
        </w:rPr>
        <w:t xml:space="preserve">w, </w:t>
      </w:r>
      <w:r>
        <w:rPr>
          <w:color w:val="000000" w:themeColor="text1"/>
        </w:rPr>
        <w:t xml:space="preserve">which is the maximum </w:t>
      </w:r>
      <w:r>
        <w:rPr>
          <w:color w:val="000000" w:themeColor="text1"/>
        </w:rPr>
        <w:t xml:space="preserve">torque exerted by the car on the tires or simply wheel torque, as: </w:t>
      </w:r>
    </w:p>
    <w:p w:rsidR="00222C65" w:rsidRPr="00A43EAD" w:rsidRDefault="00003EE5" w:rsidP="00961EB3">
      <w:pPr>
        <w:ind w:firstLine="0"/>
        <w:rPr>
          <w:color w:val="000000" w:themeColor="text1"/>
        </w:rPr>
      </w:pPr>
      <w:r w:rsidRPr="00A43EAD">
        <w:rPr>
          <w:color w:val="000000" w:themeColor="text1"/>
          <w:vertAlign w:val="subscript"/>
        </w:rPr>
        <w:tab/>
      </w:r>
      <w:r w:rsidR="00481175" w:rsidRPr="00A43EAD">
        <w:rPr>
          <w:color w:val="000000" w:themeColor="text1"/>
        </w:rPr>
        <w:t xml:space="preserve"> </w:t>
      </w:r>
      <w:r w:rsidRPr="00A43EAD">
        <w:rPr>
          <w:color w:val="000000" w:themeColor="text1"/>
        </w:rPr>
        <w:t>T</w:t>
      </w:r>
      <w:r w:rsidRPr="00A43EAD">
        <w:rPr>
          <w:color w:val="000000" w:themeColor="text1"/>
          <w:vertAlign w:val="subscript"/>
        </w:rPr>
        <w:t>w</w:t>
      </w:r>
      <w:r w:rsidRPr="00A43EAD">
        <w:rPr>
          <w:color w:val="000000" w:themeColor="text1"/>
        </w:rPr>
        <w:t xml:space="preserve"> = (T</w:t>
      </w:r>
      <w:r w:rsidRPr="00A43EAD">
        <w:rPr>
          <w:color w:val="000000" w:themeColor="text1"/>
          <w:vertAlign w:val="subscript"/>
        </w:rPr>
        <w:t>E</w:t>
      </w:r>
      <w:r w:rsidRPr="00A43EAD">
        <w:rPr>
          <w:color w:val="000000" w:themeColor="text1"/>
        </w:rPr>
        <w:t xml:space="preserve"> x I</w:t>
      </w:r>
      <w:r w:rsidRPr="00A43EAD">
        <w:rPr>
          <w:color w:val="000000" w:themeColor="text1"/>
          <w:vertAlign w:val="subscript"/>
        </w:rPr>
        <w:t xml:space="preserve">x </w:t>
      </w:r>
      <w:r w:rsidRPr="00A43EAD">
        <w:rPr>
          <w:color w:val="000000" w:themeColor="text1"/>
        </w:rPr>
        <w:t>x I</w:t>
      </w:r>
      <w:r w:rsidRPr="00A43EAD">
        <w:rPr>
          <w:color w:val="000000" w:themeColor="text1"/>
          <w:vertAlign w:val="subscript"/>
        </w:rPr>
        <w:t>o</w:t>
      </w:r>
      <w:r w:rsidR="00961EB3" w:rsidRPr="00A43EAD">
        <w:rPr>
          <w:color w:val="000000" w:themeColor="text1"/>
        </w:rPr>
        <w:t xml:space="preserve">)/2   </w:t>
      </w:r>
    </w:p>
    <w:p w:rsidR="009C4A6A" w:rsidRPr="00C66B66" w:rsidRDefault="00003EE5" w:rsidP="00552606">
      <w:pPr>
        <w:ind w:firstLine="240"/>
        <w:rPr>
          <w:bCs/>
          <w:color w:val="000000" w:themeColor="text1"/>
        </w:rPr>
      </w:pPr>
      <w:r>
        <w:rPr>
          <w:bCs/>
          <w:color w:val="000000" w:themeColor="text1"/>
        </w:rPr>
        <w:t>The formula requires determining the final driv</w:t>
      </w:r>
      <w:r w:rsidR="00C66B66">
        <w:rPr>
          <w:bCs/>
          <w:color w:val="000000" w:themeColor="text1"/>
        </w:rPr>
        <w:t>e ratios and gear ratios to obtain the torque on each tire. The given torque T</w:t>
      </w:r>
      <w:r w:rsidR="00C66B66" w:rsidRPr="00C66B66">
        <w:rPr>
          <w:bCs/>
          <w:color w:val="000000" w:themeColor="text1"/>
          <w:vertAlign w:val="subscript"/>
        </w:rPr>
        <w:t>e</w:t>
      </w:r>
      <w:r w:rsidR="00C66B66">
        <w:rPr>
          <w:bCs/>
          <w:color w:val="000000" w:themeColor="text1"/>
          <w:vertAlign w:val="subscript"/>
        </w:rPr>
        <w:t xml:space="preserve"> </w:t>
      </w:r>
      <w:r w:rsidR="00C66B66">
        <w:rPr>
          <w:bCs/>
          <w:color w:val="000000" w:themeColor="text1"/>
        </w:rPr>
        <w:t>at 110 ft-lb is likely to be the maximum torque that the engine can generate at peak horsepower RPM. The 7A-FE Engine comes in the automatic variant of the 1997 model, and ideally, the peak engine torque is obtained from a torque-RPM curve where the gradient becomes stable for varying RPM values. Here, T</w:t>
      </w:r>
      <w:r w:rsidR="00C66B66" w:rsidRPr="00C66B66">
        <w:rPr>
          <w:bCs/>
          <w:color w:val="000000" w:themeColor="text1"/>
          <w:vertAlign w:val="subscript"/>
        </w:rPr>
        <w:t>e</w:t>
      </w:r>
      <w:r w:rsidR="00C66B66">
        <w:rPr>
          <w:bCs/>
          <w:color w:val="000000" w:themeColor="text1"/>
          <w:vertAlign w:val="subscript"/>
        </w:rPr>
        <w:t xml:space="preserve"> </w:t>
      </w:r>
      <w:r w:rsidR="00C66B66">
        <w:rPr>
          <w:bCs/>
          <w:color w:val="000000" w:themeColor="text1"/>
          <w:vertAlign w:val="subscript"/>
        </w:rPr>
        <w:softHyphen/>
      </w:r>
      <w:r w:rsidR="00C66B66">
        <w:rPr>
          <w:bCs/>
          <w:color w:val="000000" w:themeColor="text1"/>
        </w:rPr>
        <w:t>is taken to be 110 ft-lb or 138 N.m</w:t>
      </w:r>
    </w:p>
    <w:p w:rsidR="00BA2C36" w:rsidRPr="00E956F1" w:rsidRDefault="00003EE5" w:rsidP="00C66B66">
      <w:pPr>
        <w:ind w:firstLine="240"/>
        <w:rPr>
          <w:color w:val="FF0000"/>
        </w:rPr>
      </w:pPr>
      <w:r>
        <w:rPr>
          <w:noProof/>
          <w:color w:val="000000" w:themeColor="text1"/>
          <w:lang w:eastAsia="en-US"/>
        </w:rPr>
        <w:drawing>
          <wp:anchor distT="0" distB="0" distL="114300" distR="114300" simplePos="0" relativeHeight="251658240" behindDoc="0" locked="0" layoutInCell="1" allowOverlap="1">
            <wp:simplePos x="0" y="0"/>
            <wp:positionH relativeFrom="margin">
              <wp:posOffset>739775</wp:posOffset>
            </wp:positionH>
            <wp:positionV relativeFrom="margin">
              <wp:posOffset>4121150</wp:posOffset>
            </wp:positionV>
            <wp:extent cx="4707890" cy="305943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811716" name="Screen Shot 2019-03-13 at 12.08.08 AM.png"/>
                    <pic:cNvPicPr/>
                  </pic:nvPicPr>
                  <pic:blipFill>
                    <a:blip r:embed="rId9">
                      <a:extLst>
                        <a:ext uri="{28A0092B-C50C-407E-A947-70E740481C1C}">
                          <a14:useLocalDpi xmlns:a14="http://schemas.microsoft.com/office/drawing/2010/main" val="0"/>
                        </a:ext>
                      </a:extLst>
                    </a:blip>
                    <a:stretch>
                      <a:fillRect/>
                    </a:stretch>
                  </pic:blipFill>
                  <pic:spPr>
                    <a:xfrm>
                      <a:off x="0" y="0"/>
                      <a:ext cx="4707890" cy="3059430"/>
                    </a:xfrm>
                    <a:prstGeom prst="rect">
                      <a:avLst/>
                    </a:prstGeom>
                  </pic:spPr>
                </pic:pic>
              </a:graphicData>
            </a:graphic>
            <wp14:sizeRelH relativeFrom="page">
              <wp14:pctWidth>0</wp14:pctWidth>
            </wp14:sizeRelH>
            <wp14:sizeRelV relativeFrom="page">
              <wp14:pctHeight>0</wp14:pctHeight>
            </wp14:sizeRelV>
          </wp:anchor>
        </w:drawing>
      </w:r>
      <w:r w:rsidR="00035843" w:rsidRPr="00E956F1">
        <w:rPr>
          <w:color w:val="FF0000"/>
        </w:rPr>
        <w:t xml:space="preserve"> </w:t>
      </w:r>
    </w:p>
    <w:p w:rsidR="00552606" w:rsidRPr="00035843" w:rsidRDefault="00003EE5" w:rsidP="00C834E0">
      <w:pPr>
        <w:ind w:firstLine="240"/>
        <w:rPr>
          <w:color w:val="000000" w:themeColor="text1"/>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617855</wp:posOffset>
                </wp:positionH>
                <wp:positionV relativeFrom="paragraph">
                  <wp:posOffset>3116580</wp:posOffset>
                </wp:positionV>
                <wp:extent cx="4707890" cy="258445"/>
                <wp:effectExtent l="0" t="0" r="0" b="0"/>
                <wp:wrapThrough wrapText="bothSides">
                  <wp:wrapPolygon edited="0">
                    <wp:start x="0" y="0"/>
                    <wp:lineTo x="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4707890" cy="258445"/>
                        </a:xfrm>
                        <a:prstGeom prst="rect">
                          <a:avLst/>
                        </a:prstGeom>
                        <a:solidFill>
                          <a:prstClr val="white"/>
                        </a:solidFill>
                        <a:ln>
                          <a:noFill/>
                        </a:ln>
                        <a:effectLst/>
                      </wps:spPr>
                      <wps:txbx>
                        <w:txbxContent>
                          <w:p w:rsidR="00552606" w:rsidRPr="00504851" w:rsidRDefault="00003EE5" w:rsidP="00552606">
                            <w:pPr>
                              <w:pStyle w:val="Caption"/>
                              <w:jc w:val="center"/>
                              <w:rPr>
                                <w:noProof/>
                                <w:color w:val="000000" w:themeColor="text1"/>
                                <w:lang w:eastAsia="zh-CN"/>
                              </w:rPr>
                            </w:pPr>
                            <w:r>
                              <w:t xml:space="preserve">Figure </w:t>
                            </w:r>
                            <w:fldSimple w:instr=" SEQ Figure \* ARABIC ">
                              <w:r>
                                <w:rPr>
                                  <w:noProof/>
                                </w:rPr>
                                <w:t>1</w:t>
                              </w:r>
                            </w:fldSimple>
                            <w:r>
                              <w:t xml:space="preserve"> - Torque vs RPM Graph of Toyota's 7A-FE Engine used in 1997 Corolla </w:t>
                            </w:r>
                            <w:sdt>
                              <w:sdtPr>
                                <w:id w:val="437725780"/>
                                <w:citation/>
                              </w:sdtPr>
                              <w:sdtEndPr/>
                              <w:sdtContent>
                                <w:r>
                                  <w:fldChar w:fldCharType="begin"/>
                                </w:r>
                                <w:r>
                                  <w:instrText xml:space="preserve"> CITATION toy00 \l 1033 </w:instrText>
                                </w:r>
                                <w:r>
                                  <w:fldChar w:fldCharType="separate"/>
                                </w:r>
                                <w:r>
                                  <w:rPr>
                                    <w:noProof/>
                                  </w:rPr>
                                  <w:t>(toyoland)</w:t>
                                </w:r>
                                <w: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5" type="#_x0000_t202" style="width:370.7pt;height:20.35pt;margin-top:245.4pt;margin-left:48.65pt;mso-wrap-distance-bottom:0;mso-wrap-distance-left:9pt;mso-wrap-distance-right:9pt;mso-wrap-distance-top:0;mso-wrap-style:square;position:absolute;visibility:visible;v-text-anchor:top;z-index:251660288" stroked="f">
                <v:textbox style="mso-fit-shape-to-text:t" inset="0,0,0,0">
                  <w:txbxContent>
                    <w:p w:rsidR="00552606" w:rsidRPr="00504851" w:rsidP="00552606" w14:paraId="647567B9" w14:textId="3758D407">
                      <w:pPr>
                        <w:pStyle w:val="Caption"/>
                        <w:jc w:val="center"/>
                        <w:rPr>
                          <w:noProof/>
                          <w:color w:val="000000" w:themeColor="text1"/>
                          <w:lang w:eastAsia="zh-CN"/>
                        </w:rPr>
                      </w:pPr>
                      <w:r>
                        <w:t xml:space="preserve">Figure </w:t>
                      </w:r>
                      <w:r w:rsidR="00261C23">
                        <w:fldChar w:fldCharType="begin"/>
                      </w:r>
                      <w:r w:rsidR="00261C23">
                        <w:instrText xml:space="preserve"> SEQ Figure \* ARABIC </w:instrText>
                      </w:r>
                      <w:r w:rsidR="00261C23">
                        <w:fldChar w:fldCharType="separate"/>
                      </w:r>
                      <w:r>
                        <w:rPr>
                          <w:noProof/>
                        </w:rPr>
                        <w:t>1</w:t>
                      </w:r>
                      <w:r w:rsidR="00261C23">
                        <w:rPr>
                          <w:noProof/>
                        </w:rPr>
                        <w:fldChar w:fldCharType="end"/>
                      </w:r>
                      <w:r>
                        <w:t xml:space="preserve"> - Torque vs RPM Graph of Toyota's 7A-FE Engine used in 1997 Corolla </w:t>
                      </w:r>
                      <w:sdt>
                        <w:sdtPr>
                          <w:id w:val="525905155"/>
                          <w:citation/>
                        </w:sdtPr>
                        <w:sdtContent>
                          <w:r>
                            <w:fldChar w:fldCharType="begin"/>
                          </w:r>
                          <w:r>
                            <w:instrText xml:space="preserve"> CITATION toy00 \l 1033 </w:instrText>
                          </w:r>
                          <w:r>
                            <w:fldChar w:fldCharType="separate"/>
                          </w:r>
                          <w:r>
                            <w:rPr>
                              <w:noProof/>
                            </w:rPr>
                            <w:t>(toyoland)</w:t>
                          </w:r>
                          <w:r>
                            <w:fldChar w:fldCharType="end"/>
                          </w:r>
                        </w:sdtContent>
                      </w:sdt>
                    </w:p>
                  </w:txbxContent>
                </v:textbox>
                <w10:wrap type="through"/>
              </v:shape>
            </w:pict>
          </mc:Fallback>
        </mc:AlternateContent>
      </w:r>
    </w:p>
    <w:p w:rsidR="00035843" w:rsidRDefault="00035843" w:rsidP="00EE2177">
      <w:pPr>
        <w:ind w:firstLine="240"/>
        <w:rPr>
          <w:color w:val="FF0000"/>
        </w:rPr>
      </w:pPr>
    </w:p>
    <w:p w:rsidR="0092690C" w:rsidRDefault="0092690C" w:rsidP="00EE2177">
      <w:pPr>
        <w:ind w:firstLine="240"/>
        <w:rPr>
          <w:color w:val="FF0000"/>
        </w:rPr>
      </w:pPr>
    </w:p>
    <w:p w:rsidR="00C2707C" w:rsidRDefault="00003EE5" w:rsidP="00A8501A">
      <w:pPr>
        <w:ind w:firstLine="240"/>
        <w:rPr>
          <w:color w:val="000000" w:themeColor="text1"/>
        </w:rPr>
      </w:pPr>
      <w:r>
        <w:rPr>
          <w:color w:val="000000" w:themeColor="text1"/>
        </w:rPr>
        <w:lastRenderedPageBreak/>
        <w:t xml:space="preserve">In the first gear, the car is able to exert maximum torque on its wheels potentially compared to other shifts. Therefore, it is assumed that the car is moving under ideal conditions at 100% </w:t>
      </w:r>
      <w:r w:rsidRPr="004A79E7">
        <w:rPr>
          <w:color w:val="000000" w:themeColor="text1"/>
        </w:rPr>
        <w:t>engine efficiency, without slippage, and in its first gear. The ge</w:t>
      </w:r>
      <w:r w:rsidRPr="004A79E7">
        <w:rPr>
          <w:color w:val="000000" w:themeColor="text1"/>
        </w:rPr>
        <w:t xml:space="preserve">ar ratio of the 1997 automatic corolla in its first </w:t>
      </w:r>
      <w:r w:rsidRPr="00A8501A">
        <w:rPr>
          <w:color w:val="000000" w:themeColor="text1"/>
        </w:rPr>
        <w:t>gear can be obtained from the manufacturer’s specifications. According to Corolland, the gear ratio in the 1</w:t>
      </w:r>
      <w:r w:rsidRPr="00A8501A">
        <w:rPr>
          <w:color w:val="000000" w:themeColor="text1"/>
          <w:vertAlign w:val="superscript"/>
        </w:rPr>
        <w:t>st</w:t>
      </w:r>
      <w:r w:rsidRPr="00A8501A">
        <w:rPr>
          <w:color w:val="000000" w:themeColor="text1"/>
        </w:rPr>
        <w:t xml:space="preserve"> shift is i</w:t>
      </w:r>
      <w:r w:rsidRPr="00A8501A">
        <w:rPr>
          <w:color w:val="000000" w:themeColor="text1"/>
          <w:vertAlign w:val="subscript"/>
        </w:rPr>
        <w:t xml:space="preserve">1 </w:t>
      </w:r>
      <w:r w:rsidRPr="00A8501A">
        <w:rPr>
          <w:color w:val="000000" w:themeColor="text1"/>
        </w:rPr>
        <w:t>= 3.643:1 while the i</w:t>
      </w:r>
      <w:r w:rsidRPr="00A8501A">
        <w:rPr>
          <w:color w:val="000000" w:themeColor="text1"/>
          <w:vertAlign w:val="subscript"/>
        </w:rPr>
        <w:t xml:space="preserve">0 </w:t>
      </w:r>
      <w:r w:rsidRPr="00A8501A">
        <w:rPr>
          <w:color w:val="000000" w:themeColor="text1"/>
        </w:rPr>
        <w:t>= 2.821:1 for the final drive ratio</w:t>
      </w:r>
      <w:r w:rsidR="00332504" w:rsidRPr="00A8501A">
        <w:rPr>
          <w:color w:val="000000" w:themeColor="text1"/>
        </w:rPr>
        <w:t xml:space="preserve"> </w:t>
      </w:r>
      <w:sdt>
        <w:sdtPr>
          <w:rPr>
            <w:color w:val="000000" w:themeColor="text1"/>
          </w:rPr>
          <w:id w:val="-1405446782"/>
          <w:citation/>
        </w:sdtPr>
        <w:sdtEndPr/>
        <w:sdtContent>
          <w:r w:rsidR="00332504" w:rsidRPr="00A8501A">
            <w:rPr>
              <w:color w:val="000000" w:themeColor="text1"/>
            </w:rPr>
            <w:fldChar w:fldCharType="begin"/>
          </w:r>
          <w:r w:rsidR="00332504" w:rsidRPr="00A8501A">
            <w:rPr>
              <w:color w:val="000000" w:themeColor="text1"/>
            </w:rPr>
            <w:instrText xml:space="preserve"> CITATION Cor00 \l 1033 </w:instrText>
          </w:r>
          <w:r w:rsidR="00332504" w:rsidRPr="00A8501A">
            <w:rPr>
              <w:color w:val="000000" w:themeColor="text1"/>
            </w:rPr>
            <w:fldChar w:fldCharType="separate"/>
          </w:r>
          <w:r w:rsidR="00332504" w:rsidRPr="00A8501A">
            <w:rPr>
              <w:noProof/>
              <w:color w:val="000000" w:themeColor="text1"/>
            </w:rPr>
            <w:t>(Corolland)</w:t>
          </w:r>
          <w:r w:rsidR="00332504" w:rsidRPr="00A8501A">
            <w:rPr>
              <w:color w:val="000000" w:themeColor="text1"/>
            </w:rPr>
            <w:fldChar w:fldCharType="end"/>
          </w:r>
        </w:sdtContent>
      </w:sdt>
      <w:r w:rsidR="00332504" w:rsidRPr="00A8501A">
        <w:rPr>
          <w:color w:val="000000" w:themeColor="text1"/>
        </w:rPr>
        <w:t xml:space="preserve">. </w:t>
      </w:r>
      <w:r w:rsidR="00A8501A">
        <w:rPr>
          <w:color w:val="000000" w:themeColor="text1"/>
        </w:rPr>
        <w:t>Therefore,</w:t>
      </w:r>
    </w:p>
    <w:p w:rsidR="00332504" w:rsidRPr="00E75AAA" w:rsidRDefault="00003EE5" w:rsidP="00A8501A">
      <w:pPr>
        <w:ind w:firstLine="0"/>
        <w:jc w:val="center"/>
        <w:rPr>
          <w:color w:val="000000" w:themeColor="text1"/>
        </w:rPr>
      </w:pPr>
      <w:r>
        <w:rPr>
          <w:color w:val="000000" w:themeColor="text1"/>
        </w:rPr>
        <w:t>T</w:t>
      </w:r>
      <w:r w:rsidRPr="00021EA3">
        <w:rPr>
          <w:color w:val="000000" w:themeColor="text1"/>
          <w:vertAlign w:val="subscript"/>
        </w:rPr>
        <w:t>w</w:t>
      </w:r>
      <w:r>
        <w:rPr>
          <w:color w:val="000000" w:themeColor="text1"/>
        </w:rPr>
        <w:t xml:space="preserve"> = (T</w:t>
      </w:r>
      <w:r w:rsidRPr="00021EA3">
        <w:rPr>
          <w:color w:val="000000" w:themeColor="text1"/>
          <w:vertAlign w:val="subscript"/>
        </w:rPr>
        <w:t>E</w:t>
      </w:r>
      <w:r>
        <w:rPr>
          <w:color w:val="000000" w:themeColor="text1"/>
        </w:rPr>
        <w:t xml:space="preserve"> x I</w:t>
      </w:r>
      <w:r w:rsidR="00C364FC">
        <w:rPr>
          <w:color w:val="000000" w:themeColor="text1"/>
          <w:vertAlign w:val="subscript"/>
        </w:rPr>
        <w:t>1</w:t>
      </w:r>
      <w:r>
        <w:rPr>
          <w:color w:val="000000" w:themeColor="text1"/>
          <w:vertAlign w:val="subscript"/>
        </w:rPr>
        <w:t xml:space="preserve"> </w:t>
      </w:r>
      <w:r>
        <w:rPr>
          <w:color w:val="000000" w:themeColor="text1"/>
        </w:rPr>
        <w:t>x I</w:t>
      </w:r>
      <w:r w:rsidRPr="00BA2C36">
        <w:rPr>
          <w:color w:val="000000" w:themeColor="text1"/>
          <w:vertAlign w:val="subscript"/>
        </w:rPr>
        <w:t>o</w:t>
      </w:r>
      <w:r>
        <w:rPr>
          <w:color w:val="000000" w:themeColor="text1"/>
        </w:rPr>
        <w:t>)/2</w:t>
      </w:r>
    </w:p>
    <w:p w:rsidR="00BA2C36" w:rsidRDefault="00003EE5" w:rsidP="00A8501A">
      <w:pPr>
        <w:ind w:firstLine="0"/>
        <w:jc w:val="center"/>
        <w:rPr>
          <w:color w:val="000000" w:themeColor="text1"/>
        </w:rPr>
      </w:pPr>
      <w:r>
        <w:rPr>
          <w:color w:val="000000" w:themeColor="text1"/>
        </w:rPr>
        <w:t>T</w:t>
      </w:r>
      <w:r w:rsidRPr="00021EA3">
        <w:rPr>
          <w:color w:val="000000" w:themeColor="text1"/>
          <w:vertAlign w:val="subscript"/>
        </w:rPr>
        <w:t>w</w:t>
      </w:r>
      <w:r>
        <w:rPr>
          <w:color w:val="000000" w:themeColor="text1"/>
        </w:rPr>
        <w:t xml:space="preserve"> = (138 x 3.643</w:t>
      </w:r>
      <w:r>
        <w:rPr>
          <w:color w:val="000000" w:themeColor="text1"/>
          <w:vertAlign w:val="subscript"/>
        </w:rPr>
        <w:t xml:space="preserve"> </w:t>
      </w:r>
      <w:r>
        <w:rPr>
          <w:color w:val="000000" w:themeColor="text1"/>
        </w:rPr>
        <w:t>x 2.821)/2</w:t>
      </w:r>
    </w:p>
    <w:p w:rsidR="00FC604B" w:rsidRDefault="00003EE5" w:rsidP="00A8501A">
      <w:pPr>
        <w:ind w:firstLine="240"/>
        <w:jc w:val="center"/>
        <w:rPr>
          <w:color w:val="000000" w:themeColor="text1"/>
        </w:rPr>
      </w:pPr>
      <w:r>
        <w:rPr>
          <w:color w:val="000000" w:themeColor="text1"/>
        </w:rPr>
        <w:t>=   709.10 Nm</w:t>
      </w:r>
    </w:p>
    <w:p w:rsidR="001C0E8A" w:rsidRDefault="00003EE5" w:rsidP="00A8501A">
      <w:pPr>
        <w:ind w:firstLine="0"/>
        <w:rPr>
          <w:b/>
          <w:bCs/>
          <w:color w:val="000000" w:themeColor="text1"/>
        </w:rPr>
      </w:pPr>
      <w:r>
        <w:rPr>
          <w:b/>
          <w:bCs/>
          <w:color w:val="000000" w:themeColor="text1"/>
        </w:rPr>
        <w:t xml:space="preserve">Maximum Force </w:t>
      </w:r>
      <w:r w:rsidR="00A8501A">
        <w:rPr>
          <w:b/>
          <w:bCs/>
          <w:color w:val="000000" w:themeColor="text1"/>
        </w:rPr>
        <w:t>exerted on the road by the wheels</w:t>
      </w:r>
    </w:p>
    <w:p w:rsidR="00DC1619" w:rsidRPr="00DC1619" w:rsidRDefault="00003EE5" w:rsidP="00B6769F">
      <w:pPr>
        <w:rPr>
          <w:color w:val="000000" w:themeColor="text1"/>
        </w:rPr>
      </w:pPr>
      <w:r>
        <w:rPr>
          <w:color w:val="000000" w:themeColor="text1"/>
        </w:rPr>
        <w:t>To calculate the force exerted by tires on the road requires</w:t>
      </w:r>
      <w:r w:rsidR="009731E8">
        <w:rPr>
          <w:color w:val="000000" w:themeColor="text1"/>
        </w:rPr>
        <w:t xml:space="preserve"> the maximum torque on the wheels T</w:t>
      </w:r>
      <w:r w:rsidR="009731E8" w:rsidRPr="009731E8">
        <w:rPr>
          <w:color w:val="000000" w:themeColor="text1"/>
          <w:vertAlign w:val="subscript"/>
        </w:rPr>
        <w:t>w</w:t>
      </w:r>
      <w:r w:rsidR="009731E8">
        <w:rPr>
          <w:color w:val="FF0000"/>
        </w:rPr>
        <w:t xml:space="preserve"> </w:t>
      </w:r>
      <w:r w:rsidR="009731E8">
        <w:rPr>
          <w:color w:val="000000" w:themeColor="text1"/>
        </w:rPr>
        <w:t xml:space="preserve">along with the radius </w:t>
      </w:r>
      <w:r>
        <w:rPr>
          <w:color w:val="000000" w:themeColor="text1"/>
        </w:rPr>
        <w:t>of the tire r. Torque is the product of the force applied on a lever arm, and in this case, T</w:t>
      </w:r>
      <w:r w:rsidRPr="00DC1619">
        <w:rPr>
          <w:color w:val="000000" w:themeColor="text1"/>
          <w:vertAlign w:val="subscript"/>
        </w:rPr>
        <w:t>w</w:t>
      </w:r>
      <w:r>
        <w:rPr>
          <w:color w:val="000000" w:themeColor="text1"/>
          <w:vertAlign w:val="subscript"/>
        </w:rPr>
        <w:t xml:space="preserve">, </w:t>
      </w:r>
      <w:r>
        <w:rPr>
          <w:color w:val="000000" w:themeColor="text1"/>
        </w:rPr>
        <w:t>the wheel torque, is assumed to apply on the exact geometric center of the wheel hub. The lever arm c</w:t>
      </w:r>
      <w:r>
        <w:rPr>
          <w:color w:val="000000" w:themeColor="text1"/>
        </w:rPr>
        <w:t xml:space="preserve">an thus be obtained from the </w:t>
      </w:r>
      <w:r w:rsidRPr="00DC1619">
        <w:rPr>
          <w:color w:val="000000" w:themeColor="text1"/>
        </w:rPr>
        <w:t>radius of the wheel r</w:t>
      </w:r>
      <w:r w:rsidRPr="00DC1619">
        <w:rPr>
          <w:color w:val="000000" w:themeColor="text1"/>
          <w:vertAlign w:val="subscript"/>
        </w:rPr>
        <w:t xml:space="preserve">w </w:t>
      </w:r>
      <w:r w:rsidRPr="00DC1619">
        <w:rPr>
          <w:color w:val="000000" w:themeColor="text1"/>
        </w:rPr>
        <w:t>upon which the force is being applied as a result of the Torque</w:t>
      </w:r>
      <w:r w:rsidR="00B6769F">
        <w:rPr>
          <w:color w:val="000000" w:themeColor="text1"/>
        </w:rPr>
        <w:t>.</w:t>
      </w:r>
      <w:r>
        <w:rPr>
          <w:color w:val="000000" w:themeColor="text1"/>
        </w:rPr>
        <w:t xml:space="preserve"> This assumption is based on the fact that under ideal conditions, there is no change in the dimensions of the tires as the car is moving an</w:t>
      </w:r>
      <w:r>
        <w:rPr>
          <w:color w:val="000000" w:themeColor="text1"/>
        </w:rPr>
        <w:t>d that the radius of both tires is exactly equal. Moreover, since both tires will experience the same Torque, therefore the resulting force F</w:t>
      </w:r>
      <w:r w:rsidRPr="00DC1619">
        <w:rPr>
          <w:color w:val="000000" w:themeColor="text1"/>
          <w:vertAlign w:val="subscript"/>
        </w:rPr>
        <w:t>w</w:t>
      </w:r>
      <w:r>
        <w:rPr>
          <w:color w:val="000000" w:themeColor="text1"/>
          <w:vertAlign w:val="subscript"/>
        </w:rPr>
        <w:t xml:space="preserve"> </w:t>
      </w:r>
      <w:r>
        <w:rPr>
          <w:color w:val="000000" w:themeColor="text1"/>
        </w:rPr>
        <w:t>will be applied on both wheels equally, as a function of the tire's radius r</w:t>
      </w:r>
      <w:r w:rsidRPr="00DC1619">
        <w:rPr>
          <w:color w:val="000000" w:themeColor="text1"/>
          <w:vertAlign w:val="subscript"/>
        </w:rPr>
        <w:t>w</w:t>
      </w:r>
      <w:r>
        <w:rPr>
          <w:color w:val="000000" w:themeColor="text1"/>
          <w:vertAlign w:val="subscript"/>
        </w:rPr>
        <w:t xml:space="preserve"> </w:t>
      </w:r>
      <w:r>
        <w:rPr>
          <w:color w:val="000000" w:themeColor="text1"/>
        </w:rPr>
        <w:t>and the wheel torque on any given w</w:t>
      </w:r>
      <w:r>
        <w:rPr>
          <w:color w:val="000000" w:themeColor="text1"/>
        </w:rPr>
        <w:t>heel, T</w:t>
      </w:r>
      <w:r w:rsidRPr="00DC1619">
        <w:rPr>
          <w:color w:val="000000" w:themeColor="text1"/>
          <w:vertAlign w:val="subscript"/>
        </w:rPr>
        <w:t>w</w:t>
      </w:r>
      <w:r>
        <w:rPr>
          <w:color w:val="000000" w:themeColor="text1"/>
          <w:vertAlign w:val="subscript"/>
        </w:rPr>
        <w:t>.</w:t>
      </w:r>
    </w:p>
    <w:p w:rsidR="00410358" w:rsidRDefault="00003EE5" w:rsidP="00410358">
      <w:pPr>
        <w:ind w:firstLine="240"/>
        <w:rPr>
          <w:color w:val="000000" w:themeColor="text1"/>
          <w:vertAlign w:val="subscript"/>
        </w:rPr>
      </w:pPr>
      <w:r>
        <w:rPr>
          <w:color w:val="000000" w:themeColor="text1"/>
        </w:rPr>
        <w:t xml:space="preserve">Therefore </w:t>
      </w:r>
      <w:r w:rsidRPr="00410358">
        <w:rPr>
          <w:color w:val="000000" w:themeColor="text1"/>
        </w:rPr>
        <w:t>T</w:t>
      </w:r>
      <w:r w:rsidRPr="001A26C5">
        <w:rPr>
          <w:color w:val="000000" w:themeColor="text1"/>
          <w:vertAlign w:val="subscript"/>
        </w:rPr>
        <w:t>w</w:t>
      </w:r>
      <w:r w:rsidR="001A26C5">
        <w:rPr>
          <w:color w:val="000000" w:themeColor="text1"/>
          <w:vertAlign w:val="subscript"/>
        </w:rPr>
        <w:t xml:space="preserve"> </w:t>
      </w:r>
      <w:r w:rsidRPr="00410358">
        <w:rPr>
          <w:color w:val="000000" w:themeColor="text1"/>
        </w:rPr>
        <w:t>=</w:t>
      </w:r>
      <w:r w:rsidR="001A26C5">
        <w:rPr>
          <w:color w:val="000000" w:themeColor="text1"/>
        </w:rPr>
        <w:t xml:space="preserve"> </w:t>
      </w:r>
      <w:r w:rsidRPr="00410358">
        <w:rPr>
          <w:color w:val="000000" w:themeColor="text1"/>
        </w:rPr>
        <w:t>F</w:t>
      </w:r>
      <w:r w:rsidRPr="001A26C5">
        <w:rPr>
          <w:color w:val="000000" w:themeColor="text1"/>
          <w:vertAlign w:val="subscript"/>
        </w:rPr>
        <w:t>w</w:t>
      </w:r>
      <w:r w:rsidR="001A26C5">
        <w:rPr>
          <w:rFonts w:ascii="Cambria Math" w:hAnsi="Cambria Math" w:cs="Cambria Math"/>
          <w:color w:val="000000" w:themeColor="text1"/>
        </w:rPr>
        <w:t xml:space="preserve"> x </w:t>
      </w:r>
      <w:r w:rsidR="001A26C5">
        <w:rPr>
          <w:color w:val="000000" w:themeColor="text1"/>
        </w:rPr>
        <w:t>r</w:t>
      </w:r>
      <w:r w:rsidRPr="001A26C5">
        <w:rPr>
          <w:color w:val="000000" w:themeColor="text1"/>
          <w:vertAlign w:val="subscript"/>
        </w:rPr>
        <w:t>w</w:t>
      </w:r>
    </w:p>
    <w:p w:rsidR="00DC1619" w:rsidRPr="00DC1619" w:rsidRDefault="00003EE5" w:rsidP="00410358">
      <w:pPr>
        <w:ind w:firstLine="240"/>
        <w:rPr>
          <w:color w:val="000000" w:themeColor="text1"/>
        </w:rPr>
      </w:pPr>
      <w:r>
        <w:rPr>
          <w:color w:val="000000" w:themeColor="text1"/>
        </w:rPr>
        <w:t xml:space="preserve">Or             </w:t>
      </w:r>
      <w:r w:rsidRPr="00410358">
        <w:rPr>
          <w:color w:val="000000" w:themeColor="text1"/>
        </w:rPr>
        <w:t>F</w:t>
      </w:r>
      <w:r w:rsidRPr="001A26C5">
        <w:rPr>
          <w:color w:val="000000" w:themeColor="text1"/>
          <w:vertAlign w:val="subscript"/>
        </w:rPr>
        <w:t>w</w:t>
      </w:r>
      <w:r>
        <w:rPr>
          <w:color w:val="000000" w:themeColor="text1"/>
          <w:vertAlign w:val="subscript"/>
        </w:rPr>
        <w:t xml:space="preserve"> </w:t>
      </w:r>
      <w:r>
        <w:rPr>
          <w:color w:val="000000" w:themeColor="text1"/>
        </w:rPr>
        <w:t xml:space="preserve">= </w:t>
      </w:r>
      <w:r w:rsidRPr="00410358">
        <w:rPr>
          <w:color w:val="000000" w:themeColor="text1"/>
        </w:rPr>
        <w:t>T</w:t>
      </w:r>
      <w:r w:rsidRPr="001A26C5">
        <w:rPr>
          <w:color w:val="000000" w:themeColor="text1"/>
          <w:vertAlign w:val="subscript"/>
        </w:rPr>
        <w:t>w</w:t>
      </w:r>
      <w:r>
        <w:rPr>
          <w:color w:val="000000" w:themeColor="text1"/>
        </w:rPr>
        <w:t>/</w:t>
      </w:r>
      <w:r w:rsidRPr="00DC1619">
        <w:rPr>
          <w:color w:val="000000" w:themeColor="text1"/>
        </w:rPr>
        <w:t xml:space="preserve"> </w:t>
      </w:r>
      <w:r>
        <w:rPr>
          <w:color w:val="000000" w:themeColor="text1"/>
        </w:rPr>
        <w:t>r</w:t>
      </w:r>
      <w:r w:rsidRPr="001A26C5">
        <w:rPr>
          <w:color w:val="000000" w:themeColor="text1"/>
          <w:vertAlign w:val="subscript"/>
        </w:rPr>
        <w:t>w</w:t>
      </w:r>
    </w:p>
    <w:p w:rsidR="0035645E" w:rsidRDefault="0035645E" w:rsidP="00410358">
      <w:pPr>
        <w:ind w:firstLine="240"/>
        <w:rPr>
          <w:color w:val="000000" w:themeColor="text1"/>
        </w:rPr>
      </w:pPr>
    </w:p>
    <w:p w:rsidR="00DC1619" w:rsidRDefault="00003EE5" w:rsidP="00410358">
      <w:pPr>
        <w:ind w:firstLine="240"/>
        <w:rPr>
          <w:color w:val="FF0000"/>
        </w:rPr>
      </w:pPr>
      <w:r>
        <w:rPr>
          <w:noProof/>
          <w:lang w:eastAsia="en-US"/>
        </w:rPr>
        <w:lastRenderedPageBreak/>
        <mc:AlternateContent>
          <mc:Choice Requires="wps">
            <w:drawing>
              <wp:anchor distT="0" distB="0" distL="114300" distR="114300" simplePos="0" relativeHeight="251662336" behindDoc="0" locked="0" layoutInCell="1" allowOverlap="1" wp14:anchorId="41089340" wp14:editId="0105D4F2">
                <wp:simplePos x="0" y="0"/>
                <wp:positionH relativeFrom="column">
                  <wp:posOffset>964565</wp:posOffset>
                </wp:positionH>
                <wp:positionV relativeFrom="paragraph">
                  <wp:posOffset>2519045</wp:posOffset>
                </wp:positionV>
                <wp:extent cx="4068445" cy="258445"/>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4068445" cy="258445"/>
                        </a:xfrm>
                        <a:prstGeom prst="rect">
                          <a:avLst/>
                        </a:prstGeom>
                        <a:solidFill>
                          <a:prstClr val="white"/>
                        </a:solidFill>
                        <a:ln>
                          <a:noFill/>
                        </a:ln>
                        <a:effectLst/>
                      </wps:spPr>
                      <wps:txbx>
                        <w:txbxContent>
                          <w:p w:rsidR="0035645E" w:rsidRPr="001712E2" w:rsidRDefault="00003EE5" w:rsidP="0035645E">
                            <w:pPr>
                              <w:pStyle w:val="Caption"/>
                              <w:rPr>
                                <w:noProof/>
                                <w:color w:val="000000" w:themeColor="text1"/>
                                <w:lang w:eastAsia="zh-CN"/>
                              </w:rPr>
                            </w:pPr>
                            <w:r>
                              <w:t xml:space="preserve">Figure </w:t>
                            </w:r>
                            <w:fldSimple w:instr=" SEQ Figure \* ARABIC ">
                              <w:r>
                                <w:rPr>
                                  <w:noProof/>
                                </w:rPr>
                                <w:t>2</w:t>
                              </w:r>
                            </w:fldSimple>
                            <w:r>
                              <w:t xml:space="preserve"> - Torque acting on the wheel, gearbox and differential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6" type="#_x0000_t202" style="width:320.35pt;height:20.35pt;margin-top:198.35pt;margin-left:75.95pt;mso-wrap-distance-bottom:0;mso-wrap-distance-left:9pt;mso-wrap-distance-right:9pt;mso-wrap-distance-top:0;mso-wrap-style:square;position:absolute;visibility:visible;v-text-anchor:top;z-index:251663360" stroked="f">
                <v:textbox style="mso-fit-shape-to-text:t" inset="0,0,0,0">
                  <w:txbxContent>
                    <w:p w:rsidR="0035645E" w:rsidRPr="001712E2" w:rsidP="0035645E" w14:paraId="39AED6DC" w14:textId="39C5DB9B">
                      <w:pPr>
                        <w:pStyle w:val="Caption"/>
                        <w:rPr>
                          <w:noProof/>
                          <w:color w:val="000000" w:themeColor="text1"/>
                          <w:lang w:eastAsia="zh-CN"/>
                        </w:rPr>
                      </w:pPr>
                      <w:r>
                        <w:t xml:space="preserve">Figure </w:t>
                      </w:r>
                      <w:r w:rsidR="00261C23">
                        <w:fldChar w:fldCharType="begin"/>
                      </w:r>
                      <w:r w:rsidR="00261C23">
                        <w:instrText xml:space="preserve"> SEQ Figure \* ARABIC </w:instrText>
                      </w:r>
                      <w:r w:rsidR="00261C23">
                        <w:fldChar w:fldCharType="separate"/>
                      </w:r>
                      <w:r>
                        <w:rPr>
                          <w:noProof/>
                        </w:rPr>
                        <w:t>2</w:t>
                      </w:r>
                      <w:r w:rsidR="00261C23">
                        <w:rPr>
                          <w:noProof/>
                        </w:rPr>
                        <w:fldChar w:fldCharType="end"/>
                      </w:r>
                      <w:r>
                        <w:t xml:space="preserve"> - Torque acting on the wheel, gearbox and differential</w:t>
                      </w:r>
                    </w:p>
                  </w:txbxContent>
                </v:textbox>
                <w10:wrap type="topAndBottom"/>
              </v:shape>
            </w:pict>
          </mc:Fallback>
        </mc:AlternateContent>
      </w:r>
      <w:r>
        <w:rPr>
          <w:noProof/>
          <w:color w:val="000000" w:themeColor="text1"/>
          <w:lang w:eastAsia="en-US"/>
        </w:rPr>
        <w:drawing>
          <wp:anchor distT="0" distB="0" distL="114300" distR="114300" simplePos="0" relativeHeight="251661312" behindDoc="0" locked="0" layoutInCell="1" allowOverlap="1" wp14:anchorId="57C70175" wp14:editId="088FD288">
            <wp:simplePos x="0" y="0"/>
            <wp:positionH relativeFrom="margin">
              <wp:posOffset>851535</wp:posOffset>
            </wp:positionH>
            <wp:positionV relativeFrom="margin">
              <wp:posOffset>0</wp:posOffset>
            </wp:positionV>
            <wp:extent cx="3978910" cy="2289175"/>
            <wp:effectExtent l="0" t="0" r="889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09772" name="Screen Shot 2019-03-13 at 12.41.35 AM.png"/>
                    <pic:cNvPicPr/>
                  </pic:nvPicPr>
                  <pic:blipFill>
                    <a:blip r:embed="rId10">
                      <a:extLst>
                        <a:ext uri="{28A0092B-C50C-407E-A947-70E740481C1C}">
                          <a14:useLocalDpi xmlns:a14="http://schemas.microsoft.com/office/drawing/2010/main" val="0"/>
                        </a:ext>
                      </a:extLst>
                    </a:blip>
                    <a:stretch>
                      <a:fillRect/>
                    </a:stretch>
                  </pic:blipFill>
                  <pic:spPr>
                    <a:xfrm>
                      <a:off x="0" y="0"/>
                      <a:ext cx="3978910" cy="2289175"/>
                    </a:xfrm>
                    <a:prstGeom prst="rect">
                      <a:avLst/>
                    </a:prstGeom>
                  </pic:spPr>
                </pic:pic>
              </a:graphicData>
            </a:graphic>
            <wp14:sizeRelH relativeFrom="page">
              <wp14:pctWidth>0</wp14:pctWidth>
            </wp14:sizeRelH>
            <wp14:sizeRelV relativeFrom="page">
              <wp14:pctHeight>0</wp14:pctHeight>
            </wp14:sizeRelV>
          </wp:anchor>
        </w:drawing>
      </w:r>
    </w:p>
    <w:p w:rsidR="0028421D" w:rsidRDefault="0028421D" w:rsidP="0028421D">
      <w:pPr>
        <w:ind w:firstLine="240"/>
        <w:rPr>
          <w:color w:val="000000" w:themeColor="text1"/>
        </w:rPr>
      </w:pPr>
    </w:p>
    <w:p w:rsidR="00DD11DD" w:rsidRPr="00AC4BD4" w:rsidRDefault="00003EE5" w:rsidP="000E6F7D">
      <w:pPr>
        <w:ind w:firstLine="240"/>
        <w:rPr>
          <w:color w:val="000000" w:themeColor="text1"/>
        </w:rPr>
      </w:pPr>
      <w:r>
        <w:rPr>
          <w:color w:val="000000" w:themeColor="text1"/>
        </w:rPr>
        <w:t>Since T</w:t>
      </w:r>
      <w:r w:rsidRPr="0028421D">
        <w:rPr>
          <w:color w:val="000000" w:themeColor="text1"/>
          <w:vertAlign w:val="subscript"/>
        </w:rPr>
        <w:t>w</w:t>
      </w:r>
      <w:r>
        <w:rPr>
          <w:color w:val="000000" w:themeColor="text1"/>
          <w:vertAlign w:val="subscript"/>
        </w:rPr>
        <w:t xml:space="preserve"> </w:t>
      </w:r>
      <w:r>
        <w:rPr>
          <w:color w:val="000000" w:themeColor="text1"/>
        </w:rPr>
        <w:t xml:space="preserve">was dependent on the final drive and gear ratios, the maximum force exerted by the tires </w:t>
      </w:r>
      <w:r w:rsidRPr="00AC4BD4">
        <w:rPr>
          <w:color w:val="000000" w:themeColor="text1"/>
        </w:rPr>
        <w:t>to</w:t>
      </w:r>
      <w:r w:rsidR="00AC4BD4" w:rsidRPr="00AC4BD4">
        <w:rPr>
          <w:color w:val="000000" w:themeColor="text1"/>
        </w:rPr>
        <w:t xml:space="preserve">o is a function of these values. According to Toyota’s specifications, the 1997 corolla with a standard tire size uses </w:t>
      </w:r>
      <w:r w:rsidR="00DC35EF" w:rsidRPr="00AC4BD4">
        <w:rPr>
          <w:color w:val="000000" w:themeColor="text1"/>
        </w:rPr>
        <w:t>175/65R14 81S</w:t>
      </w:r>
      <w:r w:rsidR="00AC4BD4" w:rsidRPr="00AC4BD4">
        <w:rPr>
          <w:color w:val="000000" w:themeColor="text1"/>
        </w:rPr>
        <w:t xml:space="preserve"> tire size, which can be used to calculate the radius R</w:t>
      </w:r>
      <w:r w:rsidR="00AC4BD4" w:rsidRPr="00AC4BD4">
        <w:rPr>
          <w:color w:val="000000" w:themeColor="text1"/>
          <w:vertAlign w:val="subscript"/>
        </w:rPr>
        <w:t>w</w:t>
      </w:r>
      <w:r w:rsidR="00DC35EF" w:rsidRPr="00AC4BD4">
        <w:rPr>
          <w:color w:val="000000" w:themeColor="text1"/>
        </w:rPr>
        <w:t xml:space="preserve"> </w:t>
      </w:r>
      <w:sdt>
        <w:sdtPr>
          <w:rPr>
            <w:color w:val="000000" w:themeColor="text1"/>
          </w:rPr>
          <w:id w:val="219403273"/>
          <w:citation/>
        </w:sdtPr>
        <w:sdtEndPr/>
        <w:sdtContent>
          <w:r w:rsidR="00DC35EF" w:rsidRPr="00AC4BD4">
            <w:rPr>
              <w:color w:val="000000" w:themeColor="text1"/>
            </w:rPr>
            <w:fldChar w:fldCharType="begin"/>
          </w:r>
          <w:r w:rsidR="00DC35EF" w:rsidRPr="00AC4BD4">
            <w:rPr>
              <w:color w:val="000000" w:themeColor="text1"/>
            </w:rPr>
            <w:instrText xml:space="preserve"> CITATION Whe19 \l 1033 </w:instrText>
          </w:r>
          <w:r w:rsidR="00DC35EF" w:rsidRPr="00AC4BD4">
            <w:rPr>
              <w:color w:val="000000" w:themeColor="text1"/>
            </w:rPr>
            <w:fldChar w:fldCharType="separate"/>
          </w:r>
          <w:r w:rsidR="00DC35EF" w:rsidRPr="00AC4BD4">
            <w:rPr>
              <w:noProof/>
              <w:color w:val="000000" w:themeColor="text1"/>
            </w:rPr>
            <w:t>(Wheel Size)</w:t>
          </w:r>
          <w:r w:rsidR="00DC35EF" w:rsidRPr="00AC4BD4">
            <w:rPr>
              <w:color w:val="000000" w:themeColor="text1"/>
            </w:rPr>
            <w:fldChar w:fldCharType="end"/>
          </w:r>
        </w:sdtContent>
      </w:sdt>
      <w:r w:rsidR="00DC35EF" w:rsidRPr="00AC4BD4">
        <w:rPr>
          <w:color w:val="000000" w:themeColor="text1"/>
        </w:rPr>
        <w:t xml:space="preserve">. </w:t>
      </w:r>
      <w:r w:rsidR="000E6F7D">
        <w:rPr>
          <w:color w:val="000000" w:themeColor="text1"/>
        </w:rPr>
        <w:t>The radius is thus taken to be 0.291m</w:t>
      </w:r>
    </w:p>
    <w:p w:rsidR="00DC1619" w:rsidRDefault="00DC1619" w:rsidP="000E6F7D">
      <w:pPr>
        <w:ind w:firstLine="0"/>
        <w:rPr>
          <w:color w:val="000000" w:themeColor="text1"/>
        </w:rPr>
      </w:pPr>
    </w:p>
    <w:p w:rsidR="00410358" w:rsidRDefault="00003EE5" w:rsidP="00410358">
      <w:pPr>
        <w:ind w:firstLine="240"/>
        <w:rPr>
          <w:color w:val="000000" w:themeColor="text1"/>
        </w:rPr>
      </w:pPr>
      <w:r w:rsidRPr="00410358">
        <w:rPr>
          <w:color w:val="000000" w:themeColor="text1"/>
        </w:rPr>
        <w:t>F</w:t>
      </w:r>
      <w:r w:rsidR="00DD11DD" w:rsidRPr="00DC1619">
        <w:rPr>
          <w:color w:val="000000" w:themeColor="text1"/>
          <w:vertAlign w:val="subscript"/>
        </w:rPr>
        <w:t>w</w:t>
      </w:r>
      <w:r w:rsidR="00DC1619">
        <w:rPr>
          <w:color w:val="000000" w:themeColor="text1"/>
          <w:vertAlign w:val="subscript"/>
        </w:rPr>
        <w:t xml:space="preserve"> </w:t>
      </w:r>
      <w:r w:rsidRPr="00410358">
        <w:rPr>
          <w:color w:val="000000" w:themeColor="text1"/>
        </w:rPr>
        <w:t>=</w:t>
      </w:r>
      <w:r w:rsidR="00BA2C36">
        <w:rPr>
          <w:color w:val="000000" w:themeColor="text1"/>
        </w:rPr>
        <w:t xml:space="preserve"> T</w:t>
      </w:r>
      <w:r w:rsidR="00DD11DD" w:rsidRPr="00BA2C36">
        <w:rPr>
          <w:color w:val="000000" w:themeColor="text1"/>
          <w:vertAlign w:val="subscript"/>
        </w:rPr>
        <w:t>w</w:t>
      </w:r>
      <w:r w:rsidR="00624E85">
        <w:rPr>
          <w:color w:val="000000" w:themeColor="text1"/>
        </w:rPr>
        <w:t>/</w:t>
      </w:r>
      <w:r w:rsidR="00BA2C36">
        <w:rPr>
          <w:color w:val="000000" w:themeColor="text1"/>
        </w:rPr>
        <w:t xml:space="preserve"> R</w:t>
      </w:r>
      <w:r w:rsidR="00DD11DD" w:rsidRPr="00BA2C36">
        <w:rPr>
          <w:color w:val="000000" w:themeColor="text1"/>
          <w:vertAlign w:val="subscript"/>
        </w:rPr>
        <w:t>w</w:t>
      </w:r>
    </w:p>
    <w:p w:rsidR="00BA2C36" w:rsidRDefault="00003EE5" w:rsidP="00410358">
      <w:pPr>
        <w:ind w:firstLine="240"/>
        <w:rPr>
          <w:color w:val="000000" w:themeColor="text1"/>
        </w:rPr>
      </w:pPr>
      <w:r>
        <w:rPr>
          <w:color w:val="000000" w:themeColor="text1"/>
        </w:rPr>
        <w:t xml:space="preserve">   =  709.10 x </w:t>
      </w:r>
      <w:r w:rsidR="00624E85">
        <w:rPr>
          <w:color w:val="000000" w:themeColor="text1"/>
        </w:rPr>
        <w:t xml:space="preserve"> 0.291</w:t>
      </w:r>
    </w:p>
    <w:p w:rsidR="000E6F7D" w:rsidRDefault="00003EE5" w:rsidP="000E6F7D">
      <w:pPr>
        <w:ind w:firstLine="240"/>
        <w:rPr>
          <w:color w:val="000000" w:themeColor="text1"/>
        </w:rPr>
      </w:pPr>
      <w:r>
        <w:rPr>
          <w:color w:val="000000" w:themeColor="text1"/>
        </w:rPr>
        <w:t xml:space="preserve">   = 206 N </w:t>
      </w:r>
    </w:p>
    <w:p w:rsidR="000E6F7D" w:rsidRPr="000E6F7D" w:rsidRDefault="000E6F7D" w:rsidP="000E6F7D">
      <w:pPr>
        <w:ind w:firstLine="240"/>
        <w:rPr>
          <w:color w:val="000000" w:themeColor="text1"/>
        </w:rPr>
      </w:pPr>
    </w:p>
    <w:p w:rsidR="001C0E8A" w:rsidRDefault="00003EE5" w:rsidP="0035645E">
      <w:pPr>
        <w:ind w:firstLine="0"/>
        <w:rPr>
          <w:b/>
          <w:bCs/>
          <w:color w:val="000000" w:themeColor="text1"/>
        </w:rPr>
      </w:pPr>
      <w:r>
        <w:rPr>
          <w:b/>
          <w:bCs/>
          <w:color w:val="000000" w:themeColor="text1"/>
        </w:rPr>
        <w:t>Maximum acceleration</w:t>
      </w:r>
    </w:p>
    <w:p w:rsidR="000E6F7D" w:rsidRPr="00C948F9" w:rsidRDefault="00003EE5" w:rsidP="000E6F7D">
      <w:pPr>
        <w:ind w:firstLine="0"/>
        <w:rPr>
          <w:color w:val="000000" w:themeColor="text1"/>
        </w:rPr>
      </w:pPr>
      <w:r>
        <w:rPr>
          <w:color w:val="000000" w:themeColor="text1"/>
        </w:rPr>
        <w:tab/>
        <w:t>Using the value of the maximum force that was being exerted on the road by the tires, f</w:t>
      </w:r>
      <w:r w:rsidRPr="000E6F7D">
        <w:rPr>
          <w:color w:val="000000" w:themeColor="text1"/>
          <w:vertAlign w:val="subscript"/>
        </w:rPr>
        <w:t>w</w:t>
      </w:r>
      <w:r>
        <w:rPr>
          <w:color w:val="000000" w:themeColor="text1"/>
        </w:rPr>
        <w:t>, the acceleration of the car, a</w:t>
      </w:r>
      <w:r w:rsidRPr="000E6F7D">
        <w:rPr>
          <w:color w:val="000000" w:themeColor="text1"/>
          <w:vertAlign w:val="subscript"/>
        </w:rPr>
        <w:t>w</w:t>
      </w:r>
      <w:r>
        <w:rPr>
          <w:color w:val="000000" w:themeColor="text1"/>
        </w:rPr>
        <w:t>, can also be determined as the car moves along a s</w:t>
      </w:r>
      <w:r w:rsidR="00C948F9">
        <w:rPr>
          <w:color w:val="000000" w:themeColor="text1"/>
        </w:rPr>
        <w:t xml:space="preserve">traight line in the first gear. Under ideal conditions, it is assumed that other dynamic forces and resistances being exerted on the vehicle such as the friction force, slippage, slope of the road, or the aerodynamic drag, can be ignored. For any given car, the acceleration of the vehicle depends on the total </w:t>
      </w:r>
      <w:r w:rsidR="00C948F9">
        <w:rPr>
          <w:color w:val="000000" w:themeColor="text1"/>
        </w:rPr>
        <w:lastRenderedPageBreak/>
        <w:t xml:space="preserve">number of </w:t>
      </w:r>
      <w:r w:rsidR="00C948F9" w:rsidRPr="00C948F9">
        <w:rPr>
          <w:color w:val="000000" w:themeColor="text1"/>
        </w:rPr>
        <w:t>resistance forces acting on it that are subtracted by the maximum force it is able to exert F</w:t>
      </w:r>
      <w:r w:rsidR="00C948F9" w:rsidRPr="00C948F9">
        <w:rPr>
          <w:color w:val="000000" w:themeColor="text1"/>
          <w:vertAlign w:val="subscript"/>
        </w:rPr>
        <w:t xml:space="preserve">w. </w:t>
      </w:r>
      <w:r w:rsidR="00C948F9" w:rsidRPr="00C948F9">
        <w:rPr>
          <w:color w:val="000000" w:themeColor="text1"/>
        </w:rPr>
        <w:t>As force is the product of mass and acceleration</w:t>
      </w:r>
    </w:p>
    <w:p w:rsidR="00FC604B" w:rsidRPr="00C948F9" w:rsidRDefault="00003EE5" w:rsidP="00C948F9">
      <w:pPr>
        <w:ind w:firstLine="0"/>
        <w:rPr>
          <w:color w:val="000000" w:themeColor="text1"/>
        </w:rPr>
      </w:pPr>
      <w:r w:rsidRPr="00C948F9">
        <w:rPr>
          <w:color w:val="000000" w:themeColor="text1"/>
          <w:vertAlign w:val="subscript"/>
        </w:rPr>
        <w:tab/>
      </w:r>
      <w:r w:rsidRPr="00C948F9">
        <w:rPr>
          <w:color w:val="000000" w:themeColor="text1"/>
        </w:rPr>
        <w:t>∑F</w:t>
      </w:r>
      <w:r w:rsidRPr="00C948F9">
        <w:rPr>
          <w:color w:val="000000" w:themeColor="text1"/>
          <w:vertAlign w:val="subscript"/>
        </w:rPr>
        <w:t xml:space="preserve">w </w:t>
      </w:r>
      <w:r w:rsidRPr="00C948F9">
        <w:rPr>
          <w:color w:val="000000" w:themeColor="text1"/>
        </w:rPr>
        <w:t>- ∑F</w:t>
      </w:r>
      <w:r w:rsidRPr="00C948F9">
        <w:rPr>
          <w:color w:val="000000" w:themeColor="text1"/>
          <w:vertAlign w:val="subscript"/>
        </w:rPr>
        <w:t xml:space="preserve">R </w:t>
      </w:r>
      <w:r w:rsidRPr="00C948F9">
        <w:rPr>
          <w:color w:val="000000" w:themeColor="text1"/>
        </w:rPr>
        <w:t>= m.a</w:t>
      </w:r>
    </w:p>
    <w:p w:rsidR="00804476" w:rsidRPr="00C948F9" w:rsidRDefault="00003EE5" w:rsidP="00C948F9">
      <w:pPr>
        <w:ind w:firstLine="240"/>
        <w:rPr>
          <w:color w:val="000000" w:themeColor="text1"/>
        </w:rPr>
      </w:pPr>
      <w:r w:rsidRPr="00C948F9">
        <w:rPr>
          <w:color w:val="000000" w:themeColor="text1"/>
        </w:rPr>
        <w:t>Assuming</w:t>
      </w:r>
      <w:r w:rsidR="00FC604B" w:rsidRPr="00C948F9">
        <w:rPr>
          <w:color w:val="000000" w:themeColor="text1"/>
        </w:rPr>
        <w:t xml:space="preserve"> ideal conditions, we </w:t>
      </w:r>
      <w:r w:rsidRPr="00C948F9">
        <w:rPr>
          <w:color w:val="000000" w:themeColor="text1"/>
        </w:rPr>
        <w:t>can safely ignore</w:t>
      </w:r>
      <w:r w:rsidR="00FC604B" w:rsidRPr="00C948F9">
        <w:rPr>
          <w:color w:val="000000" w:themeColor="text1"/>
        </w:rPr>
        <w:t xml:space="preserve"> the ∑F</w:t>
      </w:r>
      <w:r w:rsidR="00FC604B" w:rsidRPr="00C948F9">
        <w:rPr>
          <w:color w:val="000000" w:themeColor="text1"/>
          <w:vertAlign w:val="subscript"/>
        </w:rPr>
        <w:t xml:space="preserve">R </w:t>
      </w:r>
    </w:p>
    <w:p w:rsidR="00804476" w:rsidRPr="00C948F9" w:rsidRDefault="00003EE5" w:rsidP="00C948F9">
      <w:pPr>
        <w:rPr>
          <w:color w:val="000000" w:themeColor="text1"/>
        </w:rPr>
      </w:pPr>
      <w:r w:rsidRPr="00C948F9">
        <w:rPr>
          <w:color w:val="000000" w:themeColor="text1"/>
        </w:rPr>
        <w:t>F</w:t>
      </w:r>
      <w:r w:rsidR="00061D0B" w:rsidRPr="00C948F9">
        <w:rPr>
          <w:color w:val="000000" w:themeColor="text1"/>
          <w:sz w:val="20"/>
          <w:vertAlign w:val="subscript"/>
        </w:rPr>
        <w:t>w</w:t>
      </w:r>
      <w:r w:rsidRPr="00C948F9">
        <w:rPr>
          <w:color w:val="000000" w:themeColor="text1"/>
        </w:rPr>
        <w:t xml:space="preserve"> = m x a</w:t>
      </w:r>
      <w:r w:rsidR="00061D0B" w:rsidRPr="00C948F9">
        <w:rPr>
          <w:color w:val="000000" w:themeColor="text1"/>
          <w:sz w:val="20"/>
          <w:vertAlign w:val="subscript"/>
        </w:rPr>
        <w:t>w</w:t>
      </w:r>
    </w:p>
    <w:p w:rsidR="00804476" w:rsidRDefault="00003EE5" w:rsidP="00291175">
      <w:pPr>
        <w:ind w:firstLine="240"/>
        <w:rPr>
          <w:color w:val="000000" w:themeColor="text1"/>
        </w:rPr>
      </w:pPr>
      <w:r>
        <w:rPr>
          <w:color w:val="000000" w:themeColor="text1"/>
        </w:rPr>
        <w:t>The mass of the vehicle is again obtained from Toyota's specifications of their model. In this case, the curb weight of the 97 corolla would be used as it represents the weight of the average number of passengers tha</w:t>
      </w:r>
      <w:r>
        <w:rPr>
          <w:color w:val="000000" w:themeColor="text1"/>
        </w:rPr>
        <w:t xml:space="preserve">t are usually seated </w:t>
      </w:r>
      <w:r w:rsidRPr="00291175">
        <w:rPr>
          <w:color w:val="000000" w:themeColor="text1"/>
        </w:rPr>
        <w:t xml:space="preserve">in the vehicle along with the weight of the actual car. The curb weight, m, for the model is 1045 kg </w:t>
      </w:r>
      <w:sdt>
        <w:sdtPr>
          <w:rPr>
            <w:color w:val="000000" w:themeColor="text1"/>
          </w:rPr>
          <w:id w:val="-751270586"/>
          <w:citation/>
        </w:sdtPr>
        <w:sdtEndPr/>
        <w:sdtContent>
          <w:r w:rsidR="00315B07" w:rsidRPr="00291175">
            <w:rPr>
              <w:color w:val="000000" w:themeColor="text1"/>
            </w:rPr>
            <w:fldChar w:fldCharType="begin"/>
          </w:r>
          <w:r w:rsidR="00315B07" w:rsidRPr="00291175">
            <w:rPr>
              <w:color w:val="000000" w:themeColor="text1"/>
            </w:rPr>
            <w:instrText xml:space="preserve"> CITATION Aut18 \l 1033 </w:instrText>
          </w:r>
          <w:r w:rsidR="00315B07" w:rsidRPr="00291175">
            <w:rPr>
              <w:color w:val="000000" w:themeColor="text1"/>
            </w:rPr>
            <w:fldChar w:fldCharType="separate"/>
          </w:r>
          <w:r w:rsidR="00315B07" w:rsidRPr="00291175">
            <w:rPr>
              <w:noProof/>
              <w:color w:val="000000" w:themeColor="text1"/>
            </w:rPr>
            <w:t>(Auto 123)</w:t>
          </w:r>
          <w:r w:rsidR="00315B07" w:rsidRPr="00291175">
            <w:rPr>
              <w:color w:val="000000" w:themeColor="text1"/>
            </w:rPr>
            <w:fldChar w:fldCharType="end"/>
          </w:r>
        </w:sdtContent>
      </w:sdt>
      <w:r w:rsidR="008B3390" w:rsidRPr="00291175">
        <w:rPr>
          <w:color w:val="000000" w:themeColor="text1"/>
        </w:rPr>
        <w:t>.</w:t>
      </w:r>
    </w:p>
    <w:p w:rsidR="00291175" w:rsidRPr="00291175" w:rsidRDefault="00003EE5" w:rsidP="00291175">
      <w:pPr>
        <w:ind w:firstLine="240"/>
        <w:rPr>
          <w:color w:val="000000" w:themeColor="text1"/>
        </w:rPr>
      </w:pPr>
      <w:r>
        <w:rPr>
          <w:color w:val="000000" w:themeColor="text1"/>
        </w:rPr>
        <w:t>Therefore,</w:t>
      </w:r>
    </w:p>
    <w:p w:rsidR="00935771" w:rsidRDefault="00003EE5" w:rsidP="00804476">
      <w:pPr>
        <w:ind w:firstLine="240"/>
        <w:rPr>
          <w:color w:val="000000" w:themeColor="text1"/>
        </w:rPr>
      </w:pPr>
      <w:r>
        <w:rPr>
          <w:color w:val="000000" w:themeColor="text1"/>
        </w:rPr>
        <w:t>a</w:t>
      </w:r>
      <w:r w:rsidRPr="008B3390">
        <w:rPr>
          <w:color w:val="000000" w:themeColor="text1"/>
          <w:vertAlign w:val="subscript"/>
        </w:rPr>
        <w:t>w</w:t>
      </w:r>
      <w:r>
        <w:rPr>
          <w:color w:val="000000" w:themeColor="text1"/>
        </w:rPr>
        <w:t xml:space="preserve"> = F</w:t>
      </w:r>
      <w:r w:rsidRPr="008B3390">
        <w:rPr>
          <w:color w:val="000000" w:themeColor="text1"/>
          <w:vertAlign w:val="subscript"/>
        </w:rPr>
        <w:t>w</w:t>
      </w:r>
      <w:r>
        <w:rPr>
          <w:color w:val="000000" w:themeColor="text1"/>
        </w:rPr>
        <w:t>/m</w:t>
      </w:r>
    </w:p>
    <w:p w:rsidR="00291175" w:rsidRDefault="00003EE5" w:rsidP="00291175">
      <w:pPr>
        <w:ind w:firstLine="240"/>
        <w:rPr>
          <w:color w:val="000000" w:themeColor="text1"/>
          <w:vertAlign w:val="superscript"/>
        </w:rPr>
      </w:pPr>
      <w:r>
        <w:rPr>
          <w:color w:val="000000" w:themeColor="text1"/>
        </w:rPr>
        <w:t xml:space="preserve">     =  206/1045 = 0.197 m/s</w:t>
      </w:r>
      <w:r w:rsidRPr="00350267">
        <w:rPr>
          <w:color w:val="000000" w:themeColor="text1"/>
          <w:vertAlign w:val="superscript"/>
        </w:rPr>
        <w:t>2</w:t>
      </w:r>
    </w:p>
    <w:p w:rsidR="00291175" w:rsidRPr="00291175" w:rsidRDefault="00291175" w:rsidP="00291175">
      <w:pPr>
        <w:ind w:firstLine="240"/>
        <w:rPr>
          <w:color w:val="000000" w:themeColor="text1"/>
          <w:vertAlign w:val="superscript"/>
        </w:rPr>
      </w:pPr>
    </w:p>
    <w:p w:rsidR="001C0E8A" w:rsidRDefault="00003EE5" w:rsidP="00291175">
      <w:pPr>
        <w:ind w:firstLine="240"/>
        <w:rPr>
          <w:b/>
          <w:bCs/>
          <w:color w:val="000000" w:themeColor="text1"/>
        </w:rPr>
      </w:pPr>
      <w:r>
        <w:rPr>
          <w:b/>
          <w:bCs/>
          <w:color w:val="000000" w:themeColor="text1"/>
        </w:rPr>
        <w:t>RPM in 3</w:t>
      </w:r>
      <w:r w:rsidRPr="00291175">
        <w:rPr>
          <w:b/>
          <w:bCs/>
          <w:color w:val="000000" w:themeColor="text1"/>
          <w:vertAlign w:val="superscript"/>
        </w:rPr>
        <w:t>rd</w:t>
      </w:r>
      <w:r>
        <w:rPr>
          <w:b/>
          <w:bCs/>
          <w:color w:val="000000" w:themeColor="text1"/>
        </w:rPr>
        <w:t xml:space="preserve"> gear, with vehicle speed</w:t>
      </w:r>
      <w:r w:rsidR="004B77DA">
        <w:rPr>
          <w:b/>
          <w:bCs/>
          <w:color w:val="000000" w:themeColor="text1"/>
        </w:rPr>
        <w:t xml:space="preserve"> 70mph</w:t>
      </w:r>
    </w:p>
    <w:p w:rsidR="00291175" w:rsidRDefault="00003EE5" w:rsidP="00350267">
      <w:pPr>
        <w:ind w:firstLine="240"/>
        <w:rPr>
          <w:color w:val="000000" w:themeColor="text1"/>
        </w:rPr>
      </w:pPr>
      <w:r w:rsidRPr="00A45167">
        <w:rPr>
          <w:color w:val="000000" w:themeColor="text1"/>
        </w:rPr>
        <w:tab/>
      </w:r>
      <w:r>
        <w:rPr>
          <w:color w:val="000000" w:themeColor="text1"/>
        </w:rPr>
        <w:t>The given values of the vehicle along with the aforementioned manufacturer’s specifications and calculated values are:</w:t>
      </w:r>
    </w:p>
    <w:p w:rsidR="00350267" w:rsidRPr="00A45167" w:rsidRDefault="00003EE5" w:rsidP="00291175">
      <w:pPr>
        <w:rPr>
          <w:rFonts w:cstheme="minorHAnsi"/>
          <w:color w:val="000000" w:themeColor="text1"/>
        </w:rPr>
      </w:pPr>
      <w:r w:rsidRPr="00A45167">
        <w:rPr>
          <w:rFonts w:cstheme="minorHAnsi"/>
          <w:color w:val="000000" w:themeColor="text1"/>
        </w:rPr>
        <w:t>ω= 9.5 v/r</w:t>
      </w:r>
    </w:p>
    <w:p w:rsidR="001D031C" w:rsidRPr="00A45167" w:rsidRDefault="00003EE5" w:rsidP="00350267">
      <w:pPr>
        <w:ind w:firstLine="240"/>
        <w:rPr>
          <w:rFonts w:cstheme="minorHAnsi"/>
          <w:color w:val="000000" w:themeColor="text1"/>
        </w:rPr>
      </w:pPr>
      <w:r w:rsidRPr="00A45167">
        <w:rPr>
          <w:rFonts w:cstheme="minorHAnsi"/>
          <w:color w:val="000000" w:themeColor="text1"/>
        </w:rPr>
        <w:t xml:space="preserve">         v= 70mph = 312.29 m/s</w:t>
      </w:r>
    </w:p>
    <w:p w:rsidR="001D031C" w:rsidRPr="00A45167" w:rsidRDefault="00003EE5" w:rsidP="001D031C">
      <w:pPr>
        <w:ind w:firstLine="240"/>
        <w:rPr>
          <w:color w:val="000000" w:themeColor="text1"/>
        </w:rPr>
      </w:pPr>
      <w:r w:rsidRPr="00A45167">
        <w:rPr>
          <w:rFonts w:cstheme="minorHAnsi"/>
          <w:color w:val="000000" w:themeColor="text1"/>
        </w:rPr>
        <w:t xml:space="preserve">         r =   </w:t>
      </w:r>
      <w:r w:rsidRPr="00A45167">
        <w:rPr>
          <w:color w:val="000000" w:themeColor="text1"/>
        </w:rPr>
        <w:t>0.291m</w:t>
      </w:r>
      <w:r w:rsidR="00477664" w:rsidRPr="00A45167">
        <w:rPr>
          <w:color w:val="000000" w:themeColor="text1"/>
        </w:rPr>
        <w:t xml:space="preserve"> </w:t>
      </w:r>
      <w:sdt>
        <w:sdtPr>
          <w:rPr>
            <w:color w:val="000000" w:themeColor="text1"/>
          </w:rPr>
          <w:id w:val="1138990466"/>
          <w:citation/>
        </w:sdtPr>
        <w:sdtEndPr/>
        <w:sdtContent>
          <w:r w:rsidR="00477664" w:rsidRPr="00A45167">
            <w:rPr>
              <w:color w:val="000000" w:themeColor="text1"/>
            </w:rPr>
            <w:fldChar w:fldCharType="begin"/>
          </w:r>
          <w:r w:rsidR="00477664" w:rsidRPr="00A45167">
            <w:rPr>
              <w:color w:val="000000" w:themeColor="text1"/>
            </w:rPr>
            <w:instrText xml:space="preserve"> CITATION Whe19 \l 1033 </w:instrText>
          </w:r>
          <w:r w:rsidR="00477664" w:rsidRPr="00A45167">
            <w:rPr>
              <w:color w:val="000000" w:themeColor="text1"/>
            </w:rPr>
            <w:fldChar w:fldCharType="separate"/>
          </w:r>
          <w:r w:rsidR="00477664" w:rsidRPr="00A45167">
            <w:rPr>
              <w:noProof/>
              <w:color w:val="000000" w:themeColor="text1"/>
            </w:rPr>
            <w:t>(Wheel Size)</w:t>
          </w:r>
          <w:r w:rsidR="00477664" w:rsidRPr="00A45167">
            <w:rPr>
              <w:color w:val="000000" w:themeColor="text1"/>
            </w:rPr>
            <w:fldChar w:fldCharType="end"/>
          </w:r>
        </w:sdtContent>
      </w:sdt>
    </w:p>
    <w:p w:rsidR="001D031C" w:rsidRPr="00A45167" w:rsidRDefault="00003EE5" w:rsidP="00291175">
      <w:pPr>
        <w:rPr>
          <w:color w:val="000000" w:themeColor="text1"/>
        </w:rPr>
      </w:pPr>
      <w:r>
        <w:rPr>
          <w:color w:val="000000" w:themeColor="text1"/>
        </w:rPr>
        <w:t>At</w:t>
      </w:r>
      <w:r w:rsidRPr="00A45167">
        <w:rPr>
          <w:color w:val="000000" w:themeColor="text1"/>
        </w:rPr>
        <w:t xml:space="preserve"> </w:t>
      </w:r>
      <w:r w:rsidR="00E9336D" w:rsidRPr="00A45167">
        <w:rPr>
          <w:color w:val="000000" w:themeColor="text1"/>
        </w:rPr>
        <w:t>3</w:t>
      </w:r>
      <w:r w:rsidR="00E9336D" w:rsidRPr="00A45167">
        <w:rPr>
          <w:color w:val="000000" w:themeColor="text1"/>
          <w:vertAlign w:val="superscript"/>
        </w:rPr>
        <w:t>rd</w:t>
      </w:r>
      <w:r w:rsidR="00E9336D" w:rsidRPr="00A45167">
        <w:rPr>
          <w:color w:val="000000" w:themeColor="text1"/>
        </w:rPr>
        <w:t xml:space="preserve"> gear </w:t>
      </w:r>
      <w:r w:rsidRPr="00A45167">
        <w:rPr>
          <w:color w:val="000000" w:themeColor="text1"/>
        </w:rPr>
        <w:t>at i</w:t>
      </w:r>
      <w:r w:rsidRPr="00A45167">
        <w:rPr>
          <w:color w:val="000000" w:themeColor="text1"/>
          <w:vertAlign w:val="subscript"/>
        </w:rPr>
        <w:t>3</w:t>
      </w:r>
      <w:r w:rsidRPr="00A45167">
        <w:rPr>
          <w:color w:val="000000" w:themeColor="text1"/>
        </w:rPr>
        <w:t xml:space="preserve"> = </w:t>
      </w:r>
      <w:r w:rsidR="00477664" w:rsidRPr="00A45167">
        <w:rPr>
          <w:color w:val="000000" w:themeColor="text1"/>
        </w:rPr>
        <w:t xml:space="preserve">1.296 </w:t>
      </w:r>
      <w:sdt>
        <w:sdtPr>
          <w:rPr>
            <w:color w:val="000000" w:themeColor="text1"/>
          </w:rPr>
          <w:id w:val="807904415"/>
          <w:citation/>
        </w:sdtPr>
        <w:sdtEndPr/>
        <w:sdtContent>
          <w:r w:rsidR="00477664" w:rsidRPr="00A45167">
            <w:rPr>
              <w:color w:val="000000" w:themeColor="text1"/>
            </w:rPr>
            <w:fldChar w:fldCharType="begin"/>
          </w:r>
          <w:r w:rsidR="00477664" w:rsidRPr="00A45167">
            <w:rPr>
              <w:color w:val="000000" w:themeColor="text1"/>
            </w:rPr>
            <w:instrText xml:space="preserve"> CITATION Cor00 \l 1033 </w:instrText>
          </w:r>
          <w:r w:rsidR="00477664" w:rsidRPr="00A45167">
            <w:rPr>
              <w:color w:val="000000" w:themeColor="text1"/>
            </w:rPr>
            <w:fldChar w:fldCharType="separate"/>
          </w:r>
          <w:r w:rsidR="00477664" w:rsidRPr="00A45167">
            <w:rPr>
              <w:noProof/>
              <w:color w:val="000000" w:themeColor="text1"/>
            </w:rPr>
            <w:t>(Corolland)</w:t>
          </w:r>
          <w:r w:rsidR="00477664" w:rsidRPr="00A45167">
            <w:rPr>
              <w:color w:val="000000" w:themeColor="text1"/>
            </w:rPr>
            <w:fldChar w:fldCharType="end"/>
          </w:r>
        </w:sdtContent>
      </w:sdt>
    </w:p>
    <w:p w:rsidR="00486668" w:rsidRPr="00A45167" w:rsidRDefault="00003EE5" w:rsidP="00291175">
      <w:pPr>
        <w:rPr>
          <w:color w:val="000000" w:themeColor="text1"/>
        </w:rPr>
      </w:pPr>
      <w:r>
        <w:rPr>
          <w:rFonts w:cstheme="minorHAnsi"/>
          <w:color w:val="000000" w:themeColor="text1"/>
        </w:rPr>
        <w:t xml:space="preserve">And </w:t>
      </w:r>
      <w:r w:rsidR="00E9336D" w:rsidRPr="00A45167">
        <w:rPr>
          <w:rFonts w:cstheme="minorHAnsi"/>
          <w:color w:val="000000" w:themeColor="text1"/>
        </w:rPr>
        <w:t xml:space="preserve"> </w:t>
      </w:r>
      <w:r w:rsidR="00E9336D" w:rsidRPr="00A45167">
        <w:rPr>
          <w:color w:val="000000" w:themeColor="text1"/>
        </w:rPr>
        <w:t>I</w:t>
      </w:r>
      <w:r w:rsidR="00E9336D" w:rsidRPr="00A45167">
        <w:rPr>
          <w:color w:val="000000" w:themeColor="text1"/>
          <w:vertAlign w:val="subscript"/>
        </w:rPr>
        <w:t xml:space="preserve">o </w:t>
      </w:r>
      <w:r w:rsidR="00D44CA0" w:rsidRPr="00A45167">
        <w:rPr>
          <w:color w:val="000000" w:themeColor="text1"/>
        </w:rPr>
        <w:t xml:space="preserve">= 2.821 </w:t>
      </w:r>
      <w:sdt>
        <w:sdtPr>
          <w:rPr>
            <w:color w:val="000000" w:themeColor="text1"/>
          </w:rPr>
          <w:id w:val="1017499477"/>
          <w:citation/>
        </w:sdtPr>
        <w:sdtEndPr/>
        <w:sdtContent>
          <w:r w:rsidR="00B770C9" w:rsidRPr="00A45167">
            <w:rPr>
              <w:color w:val="000000" w:themeColor="text1"/>
            </w:rPr>
            <w:fldChar w:fldCharType="begin"/>
          </w:r>
          <w:r w:rsidR="00B770C9" w:rsidRPr="00A45167">
            <w:rPr>
              <w:color w:val="000000" w:themeColor="text1"/>
            </w:rPr>
            <w:instrText xml:space="preserve"> CITATION Cor00 \l 1033 </w:instrText>
          </w:r>
          <w:r w:rsidR="00B770C9" w:rsidRPr="00A45167">
            <w:rPr>
              <w:color w:val="000000" w:themeColor="text1"/>
            </w:rPr>
            <w:fldChar w:fldCharType="separate"/>
          </w:r>
          <w:r w:rsidR="00B770C9" w:rsidRPr="00A45167">
            <w:rPr>
              <w:noProof/>
              <w:color w:val="000000" w:themeColor="text1"/>
            </w:rPr>
            <w:t>(Corolland)</w:t>
          </w:r>
          <w:r w:rsidR="00B770C9" w:rsidRPr="00A45167">
            <w:rPr>
              <w:color w:val="000000" w:themeColor="text1"/>
            </w:rPr>
            <w:fldChar w:fldCharType="end"/>
          </w:r>
        </w:sdtContent>
      </w:sdt>
    </w:p>
    <w:p w:rsidR="00291175" w:rsidRPr="00156050" w:rsidRDefault="00003EE5" w:rsidP="00156050">
      <w:pPr>
        <w:spacing w:before="240"/>
        <w:ind w:firstLine="240"/>
        <w:rPr>
          <w:rFonts w:cstheme="minorHAnsi"/>
          <w:color w:val="000000" w:themeColor="text1"/>
        </w:rPr>
      </w:pPr>
      <w:r>
        <w:rPr>
          <w:rFonts w:cstheme="minorHAnsi"/>
          <w:color w:val="000000" w:themeColor="text1"/>
        </w:rPr>
        <w:t xml:space="preserve">To calculate the RPM values from the velocity of the car, it is to be known that </w:t>
      </w:r>
      <w:r w:rsidR="00156050">
        <w:rPr>
          <w:rFonts w:cstheme="minorHAnsi"/>
          <w:color w:val="000000" w:themeColor="text1"/>
        </w:rPr>
        <w:t xml:space="preserve">the gearbox’s primary function is to use its transmission ratios to modify the engine’s rpm. The power from the </w:t>
      </w:r>
      <w:r w:rsidR="00156050">
        <w:rPr>
          <w:rFonts w:cstheme="minorHAnsi"/>
          <w:color w:val="000000" w:themeColor="text1"/>
        </w:rPr>
        <w:lastRenderedPageBreak/>
        <w:t>engine is transmitted via the output shaft to the drive train, where the final rpms are modified as a result of the final differential ratios i</w:t>
      </w:r>
      <w:r w:rsidR="00156050" w:rsidRPr="00156050">
        <w:rPr>
          <w:rFonts w:cstheme="minorHAnsi"/>
          <w:color w:val="000000" w:themeColor="text1"/>
          <w:vertAlign w:val="subscript"/>
        </w:rPr>
        <w:t>0</w:t>
      </w:r>
      <w:r w:rsidR="00156050">
        <w:rPr>
          <w:rFonts w:cstheme="minorHAnsi"/>
          <w:color w:val="000000" w:themeColor="text1"/>
        </w:rPr>
        <w:t xml:space="preserve"> following the gear ratios i</w:t>
      </w:r>
      <w:r w:rsidR="00156050" w:rsidRPr="00156050">
        <w:rPr>
          <w:rFonts w:cstheme="minorHAnsi"/>
          <w:color w:val="000000" w:themeColor="text1"/>
          <w:vertAlign w:val="subscript"/>
        </w:rPr>
        <w:t>x</w:t>
      </w:r>
      <w:r w:rsidR="00156050">
        <w:rPr>
          <w:rFonts w:cstheme="minorHAnsi"/>
          <w:color w:val="000000" w:themeColor="text1"/>
        </w:rPr>
        <w:t xml:space="preserve">. Moreover, every revolution of the tire of the car will move the car to a certain distance as a function of the circumference of the wheel. The final drive ratio i0. The total rpm </w:t>
      </w:r>
      <w:r w:rsidR="00156050" w:rsidRPr="002631ED">
        <w:rPr>
          <w:rFonts w:cstheme="minorHAnsi"/>
          <w:color w:val="000000" w:themeColor="text1"/>
        </w:rPr>
        <w:t>produced by the engine is ω</w:t>
      </w:r>
      <w:r w:rsidR="00156050" w:rsidRPr="002631ED">
        <w:rPr>
          <w:rFonts w:cstheme="minorHAnsi"/>
          <w:color w:val="000000" w:themeColor="text1"/>
          <w:vertAlign w:val="subscript"/>
        </w:rPr>
        <w:t xml:space="preserve">e </w:t>
      </w:r>
      <w:r w:rsidR="002631ED" w:rsidRPr="002631ED">
        <w:rPr>
          <w:rFonts w:cstheme="minorHAnsi"/>
          <w:color w:val="000000" w:themeColor="text1"/>
        </w:rPr>
        <w:t>will be reduced according to i</w:t>
      </w:r>
      <w:r w:rsidR="002631ED" w:rsidRPr="002631ED">
        <w:rPr>
          <w:rFonts w:cstheme="minorHAnsi"/>
          <w:color w:val="000000" w:themeColor="text1"/>
          <w:vertAlign w:val="subscript"/>
        </w:rPr>
        <w:t>x</w:t>
      </w:r>
      <w:r w:rsidR="002631ED" w:rsidRPr="002631ED">
        <w:rPr>
          <w:rFonts w:cstheme="minorHAnsi"/>
          <w:color w:val="000000" w:themeColor="text1"/>
        </w:rPr>
        <w:t xml:space="preserve"> and i</w:t>
      </w:r>
      <w:r w:rsidR="002631ED" w:rsidRPr="002631ED">
        <w:rPr>
          <w:rFonts w:cstheme="minorHAnsi"/>
          <w:color w:val="000000" w:themeColor="text1"/>
          <w:vertAlign w:val="subscript"/>
        </w:rPr>
        <w:t>o</w:t>
      </w:r>
      <w:r w:rsidR="002631ED">
        <w:rPr>
          <w:rFonts w:cstheme="minorHAnsi"/>
          <w:color w:val="000000" w:themeColor="text1"/>
          <w:vertAlign w:val="subscript"/>
        </w:rPr>
        <w:t xml:space="preserve"> </w:t>
      </w:r>
      <w:r w:rsidR="002631ED" w:rsidRPr="002631ED">
        <w:rPr>
          <w:rFonts w:cstheme="minorHAnsi"/>
          <w:color w:val="000000" w:themeColor="text1"/>
        </w:rPr>
        <w:t>giving the final rpm at the tire ω</w:t>
      </w:r>
      <w:r w:rsidR="002631ED" w:rsidRPr="002631ED">
        <w:rPr>
          <w:rFonts w:cstheme="minorHAnsi"/>
          <w:color w:val="000000" w:themeColor="text1"/>
          <w:vertAlign w:val="subscript"/>
        </w:rPr>
        <w:t>t</w:t>
      </w:r>
    </w:p>
    <w:p w:rsidR="00731E98" w:rsidRPr="002631ED" w:rsidRDefault="00003EE5" w:rsidP="007B6BAD">
      <w:pPr>
        <w:ind w:firstLine="240"/>
        <w:rPr>
          <w:rFonts w:cstheme="minorHAnsi"/>
          <w:color w:val="000000" w:themeColor="text1"/>
        </w:rPr>
      </w:pPr>
      <w:r w:rsidRPr="002631ED">
        <w:rPr>
          <w:rFonts w:cstheme="minorHAnsi"/>
          <w:color w:val="000000" w:themeColor="text1"/>
        </w:rPr>
        <w:t>ω</w:t>
      </w:r>
      <w:r w:rsidRPr="002631ED">
        <w:rPr>
          <w:rFonts w:cstheme="minorHAnsi"/>
          <w:color w:val="000000" w:themeColor="text1"/>
          <w:vertAlign w:val="subscript"/>
        </w:rPr>
        <w:t>t</w:t>
      </w:r>
      <w:r w:rsidRPr="002631ED">
        <w:rPr>
          <w:rFonts w:cstheme="minorHAnsi"/>
          <w:color w:val="000000" w:themeColor="text1"/>
        </w:rPr>
        <w:t xml:space="preserve"> = </w:t>
      </w:r>
      <w:r w:rsidR="007B6BAD" w:rsidRPr="002631ED">
        <w:rPr>
          <w:rFonts w:cstheme="minorHAnsi"/>
          <w:color w:val="000000" w:themeColor="text1"/>
        </w:rPr>
        <w:t>ω</w:t>
      </w:r>
      <w:r w:rsidR="007B6BAD" w:rsidRPr="002631ED">
        <w:rPr>
          <w:rFonts w:cstheme="minorHAnsi"/>
          <w:color w:val="000000" w:themeColor="text1"/>
          <w:vertAlign w:val="subscript"/>
        </w:rPr>
        <w:t>e</w:t>
      </w:r>
      <w:r w:rsidR="007B6BAD" w:rsidRPr="002631ED">
        <w:rPr>
          <w:rFonts w:cstheme="minorHAnsi"/>
          <w:color w:val="000000" w:themeColor="text1"/>
        </w:rPr>
        <w:t xml:space="preserve"> / (i</w:t>
      </w:r>
      <w:r w:rsidR="007B6BAD" w:rsidRPr="002631ED">
        <w:rPr>
          <w:rFonts w:cstheme="minorHAnsi"/>
          <w:color w:val="000000" w:themeColor="text1"/>
          <w:vertAlign w:val="subscript"/>
        </w:rPr>
        <w:t>x</w:t>
      </w:r>
      <w:r w:rsidR="007B6BAD" w:rsidRPr="002631ED">
        <w:rPr>
          <w:rFonts w:cstheme="minorHAnsi"/>
          <w:color w:val="000000" w:themeColor="text1"/>
        </w:rPr>
        <w:t>.i</w:t>
      </w:r>
      <w:r w:rsidR="007B6BAD" w:rsidRPr="002631ED">
        <w:rPr>
          <w:rFonts w:cstheme="minorHAnsi"/>
          <w:color w:val="000000" w:themeColor="text1"/>
          <w:vertAlign w:val="subscript"/>
        </w:rPr>
        <w:t>o</w:t>
      </w:r>
      <w:r w:rsidR="007B6BAD" w:rsidRPr="002631ED">
        <w:rPr>
          <w:rFonts w:cstheme="minorHAnsi"/>
          <w:color w:val="000000" w:themeColor="text1"/>
        </w:rPr>
        <w:t xml:space="preserve">). </w:t>
      </w:r>
    </w:p>
    <w:p w:rsidR="002631ED" w:rsidRDefault="00003EE5" w:rsidP="002631ED">
      <w:pPr>
        <w:ind w:firstLine="0"/>
        <w:rPr>
          <w:rFonts w:cstheme="minorHAnsi"/>
          <w:color w:val="000000" w:themeColor="text1"/>
        </w:rPr>
      </w:pPr>
      <w:r>
        <w:rPr>
          <w:rFonts w:cstheme="minorHAnsi"/>
          <w:color w:val="000000" w:themeColor="text1"/>
        </w:rPr>
        <w:t xml:space="preserve">Since the distance travelled by car for each revolution is determined by the wheel's circumference, therefore the radius of the tire obtained from the manufacturer's </w:t>
      </w:r>
      <w:r>
        <w:rPr>
          <w:rFonts w:cstheme="minorHAnsi"/>
          <w:color w:val="000000" w:themeColor="text1"/>
        </w:rPr>
        <w:t>specifications can be used to calculate its circumference.</w:t>
      </w:r>
    </w:p>
    <w:p w:rsidR="002631ED" w:rsidRPr="002631ED" w:rsidRDefault="00003EE5" w:rsidP="002631ED">
      <w:pPr>
        <w:ind w:firstLine="0"/>
        <w:rPr>
          <w:rFonts w:cstheme="minorHAnsi"/>
          <w:color w:val="000000" w:themeColor="text1"/>
        </w:rPr>
      </w:pPr>
      <w:r>
        <w:rPr>
          <w:rFonts w:cstheme="minorHAnsi"/>
          <w:color w:val="000000" w:themeColor="text1"/>
        </w:rPr>
        <w:t xml:space="preserve">The distance would </w:t>
      </w:r>
      <w:r w:rsidRPr="002631ED">
        <w:rPr>
          <w:rFonts w:cstheme="minorHAnsi"/>
          <w:color w:val="000000" w:themeColor="text1"/>
        </w:rPr>
        <w:t>thus be 2</w:t>
      </w:r>
      <w:r w:rsidRPr="002631ED">
        <w:rPr>
          <w:rFonts w:ascii="Symbol" w:hAnsi="Symbol" w:cstheme="minorHAnsi"/>
          <w:color w:val="000000" w:themeColor="text1"/>
        </w:rPr>
        <w:sym w:font="Symbol" w:char="F070"/>
      </w:r>
      <w:r w:rsidRPr="002631ED">
        <w:rPr>
          <w:rFonts w:cstheme="minorHAnsi"/>
          <w:color w:val="000000" w:themeColor="text1"/>
        </w:rPr>
        <w:t>r</w:t>
      </w:r>
      <w:r w:rsidRPr="002631ED">
        <w:rPr>
          <w:rFonts w:cstheme="minorHAnsi"/>
          <w:color w:val="000000" w:themeColor="text1"/>
          <w:vertAlign w:val="subscript"/>
        </w:rPr>
        <w:t xml:space="preserve">w </w:t>
      </w:r>
      <w:r w:rsidRPr="002631ED">
        <w:rPr>
          <w:rFonts w:cstheme="minorHAnsi"/>
          <w:color w:val="000000" w:themeColor="text1"/>
        </w:rPr>
        <w:t>x ω</w:t>
      </w:r>
      <w:r w:rsidRPr="002631ED">
        <w:rPr>
          <w:rFonts w:cstheme="minorHAnsi"/>
          <w:color w:val="000000" w:themeColor="text1"/>
          <w:vertAlign w:val="subscript"/>
        </w:rPr>
        <w:t>t</w:t>
      </w:r>
    </w:p>
    <w:p w:rsidR="002631ED" w:rsidRPr="002631ED" w:rsidRDefault="00003EE5" w:rsidP="00A94E73">
      <w:pPr>
        <w:rPr>
          <w:color w:val="000000" w:themeColor="text1"/>
        </w:rPr>
      </w:pPr>
      <w:r>
        <w:rPr>
          <w:color w:val="000000" w:themeColor="text1"/>
        </w:rPr>
        <w:t>Combining between the above functions, the final formula will be:</w:t>
      </w:r>
    </w:p>
    <w:p w:rsidR="002631ED" w:rsidRDefault="00003EE5" w:rsidP="00A94E73">
      <w:pPr>
        <w:rPr>
          <w:color w:val="000000" w:themeColor="text1"/>
        </w:rPr>
      </w:pPr>
      <w:r>
        <w:rPr>
          <w:color w:val="000000" w:themeColor="text1"/>
        </w:rPr>
        <w:t xml:space="preserve"> 0.00595 x</w:t>
      </w:r>
      <w:r w:rsidRPr="0093269F">
        <w:rPr>
          <w:color w:val="000000" w:themeColor="text1"/>
        </w:rPr>
        <w:t xml:space="preserve"> </w:t>
      </w:r>
      <w:r w:rsidR="0093269F" w:rsidRPr="0093269F">
        <w:rPr>
          <w:color w:val="000000" w:themeColor="text1"/>
        </w:rPr>
        <w:t>(</w:t>
      </w:r>
      <w:r w:rsidR="0093269F" w:rsidRPr="00A45167">
        <w:rPr>
          <w:rFonts w:cstheme="minorHAnsi"/>
          <w:color w:val="000000" w:themeColor="text1"/>
        </w:rPr>
        <w:t>ω</w:t>
      </w:r>
      <w:r w:rsidR="0093269F" w:rsidRPr="0093269F">
        <w:rPr>
          <w:color w:val="000000" w:themeColor="text1"/>
        </w:rPr>
        <w:t xml:space="preserve"> * r) / (</w:t>
      </w:r>
      <w:r w:rsidR="0093269F">
        <w:rPr>
          <w:color w:val="000000" w:themeColor="text1"/>
        </w:rPr>
        <w:t>i</w:t>
      </w:r>
      <w:r>
        <w:rPr>
          <w:color w:val="000000" w:themeColor="text1"/>
          <w:vertAlign w:val="subscript"/>
        </w:rPr>
        <w:t>3</w:t>
      </w:r>
      <w:r w:rsidR="0093269F">
        <w:rPr>
          <w:color w:val="000000" w:themeColor="text1"/>
        </w:rPr>
        <w:t xml:space="preserve"> * i</w:t>
      </w:r>
      <w:r w:rsidR="0093269F" w:rsidRPr="0093269F">
        <w:rPr>
          <w:color w:val="000000" w:themeColor="text1"/>
          <w:vertAlign w:val="subscript"/>
        </w:rPr>
        <w:t>0</w:t>
      </w:r>
      <w:r w:rsidR="0093269F" w:rsidRPr="0093269F">
        <w:rPr>
          <w:color w:val="000000" w:themeColor="text1"/>
        </w:rPr>
        <w:t xml:space="preserve">) </w:t>
      </w:r>
      <w:r w:rsidR="004A6753" w:rsidRPr="0093269F">
        <w:rPr>
          <w:color w:val="000000" w:themeColor="text1"/>
        </w:rPr>
        <w:t xml:space="preserve">= </w:t>
      </w:r>
      <w:r w:rsidR="0093269F">
        <w:rPr>
          <w:color w:val="000000" w:themeColor="text1"/>
        </w:rPr>
        <w:t xml:space="preserve">v </w:t>
      </w:r>
      <w:r w:rsidR="0093269F" w:rsidRPr="0093269F">
        <w:rPr>
          <w:color w:val="000000" w:themeColor="text1"/>
        </w:rPr>
        <w:t>(mph)</w:t>
      </w:r>
      <w:r>
        <w:rPr>
          <w:color w:val="000000" w:themeColor="text1"/>
        </w:rPr>
        <w:t xml:space="preserve">   </w:t>
      </w:r>
    </w:p>
    <w:p w:rsidR="004A6753" w:rsidRDefault="00003EE5" w:rsidP="002631ED">
      <w:pPr>
        <w:ind w:firstLine="0"/>
        <w:rPr>
          <w:color w:val="000000" w:themeColor="text1"/>
        </w:rPr>
      </w:pPr>
      <w:r>
        <w:rPr>
          <w:color w:val="000000" w:themeColor="text1"/>
        </w:rPr>
        <w:t xml:space="preserve">where 0.000595 serves as the </w:t>
      </w:r>
      <w:r w:rsidR="00A94E73">
        <w:rPr>
          <w:color w:val="000000" w:themeColor="text1"/>
        </w:rPr>
        <w:t xml:space="preserve">multiplication factor </w:t>
      </w:r>
      <w:r>
        <w:rPr>
          <w:color w:val="000000" w:themeColor="text1"/>
        </w:rPr>
        <w:t xml:space="preserve">derived </w:t>
      </w:r>
      <w:r w:rsidR="00A94E73">
        <w:rPr>
          <w:color w:val="000000" w:themeColor="text1"/>
        </w:rPr>
        <w:t>for miles per hour)</w:t>
      </w:r>
    </w:p>
    <w:p w:rsidR="00C364FC" w:rsidRPr="002631ED" w:rsidRDefault="00003EE5" w:rsidP="0093269F">
      <w:pPr>
        <w:rPr>
          <w:color w:val="000000" w:themeColor="text1"/>
        </w:rPr>
      </w:pPr>
      <w:r>
        <w:rPr>
          <w:color w:val="000000" w:themeColor="text1"/>
        </w:rPr>
        <w:t xml:space="preserve">at </w:t>
      </w:r>
      <w:r w:rsidR="00A94E73">
        <w:rPr>
          <w:color w:val="000000" w:themeColor="text1"/>
        </w:rPr>
        <w:t xml:space="preserve">v = </w:t>
      </w:r>
      <w:r w:rsidR="002631ED">
        <w:rPr>
          <w:color w:val="000000" w:themeColor="text1"/>
        </w:rPr>
        <w:t>70 mph</w:t>
      </w:r>
      <w:r w:rsidR="007B1C67">
        <w:rPr>
          <w:color w:val="000000" w:themeColor="text1"/>
        </w:rPr>
        <w:t xml:space="preserve"> or 31.29 m/s</w:t>
      </w:r>
      <w:r w:rsidR="002631ED">
        <w:rPr>
          <w:color w:val="000000" w:themeColor="text1"/>
        </w:rPr>
        <w:t>, the third gear i</w:t>
      </w:r>
      <w:r w:rsidR="002631ED" w:rsidRPr="002631ED">
        <w:rPr>
          <w:color w:val="000000" w:themeColor="text1"/>
          <w:vertAlign w:val="subscript"/>
        </w:rPr>
        <w:t>3</w:t>
      </w:r>
      <w:r w:rsidR="002631ED">
        <w:rPr>
          <w:color w:val="000000" w:themeColor="text1"/>
          <w:vertAlign w:val="subscript"/>
        </w:rPr>
        <w:t xml:space="preserve"> </w:t>
      </w:r>
      <w:r w:rsidR="002631ED">
        <w:rPr>
          <w:color w:val="000000" w:themeColor="text1"/>
        </w:rPr>
        <w:t>is engaged</w:t>
      </w:r>
    </w:p>
    <w:p w:rsidR="00C364FC" w:rsidRDefault="00003EE5" w:rsidP="0093269F">
      <w:pPr>
        <w:rPr>
          <w:color w:val="000000" w:themeColor="text1"/>
        </w:rPr>
      </w:pPr>
      <w:r>
        <w:rPr>
          <w:color w:val="000000" w:themeColor="text1"/>
        </w:rPr>
        <w:t>I</w:t>
      </w:r>
      <w:r w:rsidRPr="00C364FC">
        <w:rPr>
          <w:color w:val="000000" w:themeColor="text1"/>
          <w:vertAlign w:val="subscript"/>
        </w:rPr>
        <w:t>3</w:t>
      </w:r>
      <w:r>
        <w:rPr>
          <w:color w:val="000000" w:themeColor="text1"/>
          <w:vertAlign w:val="subscript"/>
        </w:rPr>
        <w:t xml:space="preserve"> = </w:t>
      </w:r>
      <w:r w:rsidR="00A94E73" w:rsidRPr="00A94E73">
        <w:rPr>
          <w:color w:val="000000" w:themeColor="text1"/>
        </w:rPr>
        <w:t>1.296:1</w:t>
      </w:r>
    </w:p>
    <w:p w:rsidR="00C364FC" w:rsidRDefault="00003EE5" w:rsidP="0093269F">
      <w:pPr>
        <w:rPr>
          <w:color w:val="000000" w:themeColor="text1"/>
        </w:rPr>
      </w:pPr>
      <w:r>
        <w:rPr>
          <w:color w:val="000000" w:themeColor="text1"/>
        </w:rPr>
        <w:t>i</w:t>
      </w:r>
      <w:r w:rsidRPr="00C364FC">
        <w:rPr>
          <w:color w:val="000000" w:themeColor="text1"/>
          <w:vertAlign w:val="subscript"/>
        </w:rPr>
        <w:t>o</w:t>
      </w:r>
      <w:r>
        <w:rPr>
          <w:color w:val="000000" w:themeColor="text1"/>
          <w:vertAlign w:val="subscript"/>
        </w:rPr>
        <w:t xml:space="preserve"> </w:t>
      </w:r>
      <w:r>
        <w:rPr>
          <w:color w:val="000000" w:themeColor="text1"/>
        </w:rPr>
        <w:t>= 2.821</w:t>
      </w:r>
      <w:r w:rsidR="00A94E73">
        <w:rPr>
          <w:color w:val="000000" w:themeColor="text1"/>
        </w:rPr>
        <w:t>:1</w:t>
      </w:r>
    </w:p>
    <w:p w:rsidR="00A94E73" w:rsidRPr="00C364FC" w:rsidRDefault="00003EE5" w:rsidP="007B1C67">
      <w:pPr>
        <w:rPr>
          <w:color w:val="000000" w:themeColor="text1"/>
        </w:rPr>
      </w:pPr>
      <w:r>
        <w:rPr>
          <w:color w:val="000000" w:themeColor="text1"/>
        </w:rPr>
        <w:t xml:space="preserve">r = 0.291 </w:t>
      </w:r>
    </w:p>
    <w:p w:rsidR="00A94E73" w:rsidRDefault="00003EE5" w:rsidP="007B1C67">
      <w:pPr>
        <w:suppressAutoHyphens w:val="0"/>
        <w:rPr>
          <w:color w:val="000000" w:themeColor="text1"/>
        </w:rPr>
      </w:pPr>
      <w:r>
        <w:rPr>
          <w:rFonts w:cstheme="minorHAnsi"/>
          <w:color w:val="000000" w:themeColor="text1"/>
        </w:rPr>
        <w:t>0.00595 x (</w:t>
      </w:r>
      <w:r w:rsidRPr="00A45167">
        <w:rPr>
          <w:rFonts w:cstheme="minorHAnsi"/>
          <w:color w:val="000000" w:themeColor="text1"/>
        </w:rPr>
        <w:t>ω</w:t>
      </w:r>
      <w:r>
        <w:rPr>
          <w:color w:val="000000" w:themeColor="text1"/>
        </w:rPr>
        <w:t xml:space="preserve"> * </w:t>
      </w:r>
      <w:r w:rsidR="007B1C67">
        <w:rPr>
          <w:color w:val="000000" w:themeColor="text1"/>
        </w:rPr>
        <w:t>0.291</w:t>
      </w:r>
      <w:r>
        <w:rPr>
          <w:color w:val="000000" w:themeColor="text1"/>
        </w:rPr>
        <w:t xml:space="preserve">) / 3.656 = </w:t>
      </w:r>
      <w:r w:rsidR="007B1C67">
        <w:rPr>
          <w:color w:val="000000" w:themeColor="text1"/>
        </w:rPr>
        <w:t>31.29</w:t>
      </w:r>
    </w:p>
    <w:p w:rsidR="00A94E73" w:rsidRDefault="00003EE5" w:rsidP="007B1C67">
      <w:pPr>
        <w:suppressAutoHyphens w:val="0"/>
        <w:rPr>
          <w:color w:val="000000" w:themeColor="text1"/>
        </w:rPr>
      </w:pPr>
      <w:r>
        <w:rPr>
          <w:rFonts w:cstheme="minorHAnsi"/>
          <w:color w:val="000000" w:themeColor="text1"/>
        </w:rPr>
        <w:t>0.</w:t>
      </w:r>
      <w:r w:rsidR="007B1C67">
        <w:rPr>
          <w:rFonts w:cstheme="minorHAnsi"/>
          <w:color w:val="000000" w:themeColor="text1"/>
        </w:rPr>
        <w:t>297</w:t>
      </w:r>
      <w:r w:rsidRPr="00A45167">
        <w:rPr>
          <w:rFonts w:cstheme="minorHAnsi"/>
          <w:color w:val="000000" w:themeColor="text1"/>
        </w:rPr>
        <w:t>ω</w:t>
      </w:r>
      <w:r>
        <w:rPr>
          <w:color w:val="000000" w:themeColor="text1"/>
        </w:rPr>
        <w:t xml:space="preserve"> = 70*3.656 </w:t>
      </w:r>
    </w:p>
    <w:p w:rsidR="00DB6C4A" w:rsidRDefault="00003EE5" w:rsidP="002631ED">
      <w:pPr>
        <w:suppressAutoHyphens w:val="0"/>
        <w:rPr>
          <w:color w:val="000000" w:themeColor="text1"/>
        </w:rPr>
      </w:pPr>
      <w:r w:rsidRPr="00A45167">
        <w:rPr>
          <w:rFonts w:cstheme="minorHAnsi"/>
          <w:color w:val="000000" w:themeColor="text1"/>
        </w:rPr>
        <w:t>ω</w:t>
      </w:r>
      <w:r>
        <w:rPr>
          <w:color w:val="000000" w:themeColor="text1"/>
        </w:rPr>
        <w:t xml:space="preserve"> = </w:t>
      </w:r>
      <w:r w:rsidR="007B1C67">
        <w:rPr>
          <w:color w:val="000000" w:themeColor="text1"/>
        </w:rPr>
        <w:t>385</w:t>
      </w:r>
      <w:r w:rsidR="00AB78AF">
        <w:rPr>
          <w:color w:val="000000" w:themeColor="text1"/>
        </w:rPr>
        <w:t xml:space="preserve"> rpm</w:t>
      </w:r>
    </w:p>
    <w:p w:rsidR="00B6769F" w:rsidRDefault="00003EE5">
      <w:pPr>
        <w:suppressAutoHyphens w:val="0"/>
        <w:rPr>
          <w:color w:val="000000" w:themeColor="text1"/>
        </w:rPr>
      </w:pPr>
      <w:r>
        <w:rPr>
          <w:color w:val="000000" w:themeColor="text1"/>
        </w:rPr>
        <w:br w:type="page"/>
      </w:r>
    </w:p>
    <w:sdt>
      <w:sdtPr>
        <w:rPr>
          <w:rFonts w:asciiTheme="minorHAnsi" w:eastAsiaTheme="minorEastAsia" w:hAnsiTheme="minorHAnsi" w:cstheme="minorBidi"/>
        </w:rPr>
        <w:id w:val="601147209"/>
        <w:docPartObj>
          <w:docPartGallery w:val="Bibliographies"/>
          <w:docPartUnique/>
        </w:docPartObj>
      </w:sdtPr>
      <w:sdtEndPr>
        <w:rPr>
          <w:b/>
          <w:bCs/>
        </w:rPr>
      </w:sdtEndPr>
      <w:sdtContent>
        <w:p w:rsidR="00B6769F" w:rsidRDefault="00003EE5">
          <w:pPr>
            <w:pStyle w:val="Heading1"/>
          </w:pPr>
          <w:r>
            <w:t>Works Cited</w:t>
          </w:r>
        </w:p>
        <w:p w:rsidR="00B6769F" w:rsidRDefault="00003EE5" w:rsidP="00B6769F">
          <w:pPr>
            <w:pStyle w:val="Bibliography"/>
            <w:ind w:left="720" w:hanging="720"/>
            <w:rPr>
              <w:noProof/>
              <w:lang w:eastAsia="zh-CN"/>
            </w:rPr>
          </w:pPr>
          <w:r>
            <w:fldChar w:fldCharType="begin"/>
          </w:r>
          <w:r>
            <w:instrText xml:space="preserve"> BIBLIOGRAPHY </w:instrText>
          </w:r>
          <w:r>
            <w:fldChar w:fldCharType="separate"/>
          </w:r>
          <w:r>
            <w:rPr>
              <w:noProof/>
            </w:rPr>
            <w:t xml:space="preserve">Auto 123. </w:t>
          </w:r>
          <w:r>
            <w:rPr>
              <w:i/>
              <w:iCs/>
              <w:noProof/>
            </w:rPr>
            <w:t>Technical Specifications 1997 Toyota Corolla SD</w:t>
          </w:r>
          <w:r>
            <w:rPr>
              <w:noProof/>
            </w:rPr>
            <w:t>. 2018. 12 March 2019. &lt;https://www.auto123.com/en/new-cars/technical-specs/toyota/corolla/1997/base/sd/&gt;.</w:t>
          </w:r>
        </w:p>
        <w:p w:rsidR="00B6769F" w:rsidRDefault="00003EE5" w:rsidP="00B6769F">
          <w:pPr>
            <w:pStyle w:val="Bibliography"/>
            <w:ind w:left="720" w:hanging="720"/>
            <w:rPr>
              <w:noProof/>
            </w:rPr>
          </w:pPr>
          <w:r>
            <w:rPr>
              <w:noProof/>
            </w:rPr>
            <w:t xml:space="preserve">Corolland. </w:t>
          </w:r>
          <w:r>
            <w:rPr>
              <w:i/>
              <w:iCs/>
              <w:noProof/>
            </w:rPr>
            <w:t>1993-1997 Toyota Corolla (US-Spec): transmissions, driveshafts, and axles</w:t>
          </w:r>
          <w:r>
            <w:rPr>
              <w:noProof/>
            </w:rPr>
            <w:t>. 2000. 12 March 2</w:t>
          </w:r>
          <w:r>
            <w:rPr>
              <w:noProof/>
            </w:rPr>
            <w:t>019. &lt;https://www.corolland.com/corolla/1993-1997/transmissions.html&gt;.</w:t>
          </w:r>
        </w:p>
        <w:p w:rsidR="00B6769F" w:rsidRDefault="00003EE5" w:rsidP="00B6769F">
          <w:pPr>
            <w:pStyle w:val="Bibliography"/>
            <w:ind w:left="720" w:hanging="720"/>
            <w:rPr>
              <w:noProof/>
            </w:rPr>
          </w:pPr>
          <w:r>
            <w:rPr>
              <w:noProof/>
            </w:rPr>
            <w:t xml:space="preserve">toyoland. </w:t>
          </w:r>
          <w:r>
            <w:rPr>
              <w:i/>
              <w:iCs/>
              <w:noProof/>
            </w:rPr>
            <w:t>Toyota 4A-F and 7A-FE engines: details and photos</w:t>
          </w:r>
          <w:r>
            <w:rPr>
              <w:noProof/>
            </w:rPr>
            <w:t>. 2000. 13 March 2019. &lt;https://www.toyoland.com/engines/4A-F.html&gt;.</w:t>
          </w:r>
        </w:p>
        <w:p w:rsidR="00B6769F" w:rsidRDefault="00003EE5" w:rsidP="00B6769F">
          <w:pPr>
            <w:pStyle w:val="Bibliography"/>
            <w:ind w:left="720" w:hanging="720"/>
            <w:rPr>
              <w:noProof/>
            </w:rPr>
          </w:pPr>
          <w:r>
            <w:rPr>
              <w:noProof/>
            </w:rPr>
            <w:t xml:space="preserve">Wheel Size. </w:t>
          </w:r>
          <w:r>
            <w:rPr>
              <w:i/>
              <w:iCs/>
              <w:noProof/>
            </w:rPr>
            <w:t>Toyota Corolla 1997 Alloy wheel fitment guide</w:t>
          </w:r>
          <w:r>
            <w:rPr>
              <w:i/>
              <w:iCs/>
              <w:noProof/>
            </w:rPr>
            <w:t xml:space="preserve"> US domestic market</w:t>
          </w:r>
          <w:r>
            <w:rPr>
              <w:noProof/>
            </w:rPr>
            <w:t>. 2019. 12 March 2019. &lt;https://www.wheel-size.com/size/toyota/corolla/1997/&gt;.</w:t>
          </w:r>
        </w:p>
        <w:p w:rsidR="00B6769F" w:rsidRDefault="00003EE5" w:rsidP="00B6769F">
          <w:r>
            <w:rPr>
              <w:b/>
              <w:bCs/>
            </w:rPr>
            <w:fldChar w:fldCharType="end"/>
          </w:r>
        </w:p>
      </w:sdtContent>
    </w:sdt>
    <w:p w:rsidR="00B6769F" w:rsidRPr="00DB6C4A" w:rsidRDefault="00B6769F" w:rsidP="002631ED">
      <w:pPr>
        <w:suppressAutoHyphens w:val="0"/>
        <w:rPr>
          <w:color w:val="000000" w:themeColor="text1"/>
        </w:rPr>
      </w:pPr>
    </w:p>
    <w:p w:rsidR="009B4D10" w:rsidRPr="009B4D10" w:rsidRDefault="009B4D10" w:rsidP="009B4D10">
      <w:pPr>
        <w:rPr>
          <w:color w:val="000000" w:themeColor="text1"/>
        </w:rPr>
      </w:pPr>
    </w:p>
    <w:p w:rsidR="009B4D10" w:rsidRPr="009B4D10" w:rsidRDefault="009B4D10" w:rsidP="009B4D10">
      <w:pPr>
        <w:rPr>
          <w:color w:val="000000" w:themeColor="text1"/>
        </w:rPr>
      </w:pPr>
    </w:p>
    <w:p w:rsidR="00F929DF" w:rsidRPr="00FC1F2C" w:rsidRDefault="00F929DF" w:rsidP="00F929DF"/>
    <w:sectPr w:rsidR="00F929DF" w:rsidRPr="00FC1F2C">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EE5" w:rsidRDefault="00003EE5">
      <w:pPr>
        <w:spacing w:line="240" w:lineRule="auto"/>
      </w:pPr>
      <w:r>
        <w:separator/>
      </w:r>
    </w:p>
  </w:endnote>
  <w:endnote w:type="continuationSeparator" w:id="0">
    <w:p w:rsidR="00003EE5" w:rsidRDefault="00003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EE5" w:rsidRDefault="00003EE5">
      <w:pPr>
        <w:spacing w:line="240" w:lineRule="auto"/>
      </w:pPr>
      <w:r>
        <w:separator/>
      </w:r>
    </w:p>
  </w:footnote>
  <w:footnote w:type="continuationSeparator" w:id="0">
    <w:p w:rsidR="00003EE5" w:rsidRDefault="00003E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7CC" w:rsidRDefault="00003EE5">
    <w:pPr>
      <w:pStyle w:val="Header"/>
    </w:pPr>
    <w:sdt>
      <w:sdtPr>
        <w:id w:val="1568531701"/>
        <w:dataBinding w:prefixMappings="xmlns:ns0='http://schemas.microsoft.com/office/2006/coverPageProps' " w:xpath="/ns0:CoverPageProperties[1]/ns0:Abstract[1]" w:storeItemID="{55AF091B-3C7A-41E3-B477-F2FDAA23CFDA}"/>
        <w15:appearance w15:val="hidden"/>
        <w:text/>
      </w:sdtPr>
      <w:sdtEndPr/>
      <w:sdtContent>
        <w:r w:rsidR="00E956F1">
          <w:t>Man</w:t>
        </w:r>
      </w:sdtContent>
    </w:sdt>
    <w:r w:rsidR="008310DC">
      <w:t xml:space="preserve"> </w:t>
    </w:r>
    <w:r w:rsidR="008310DC">
      <w:fldChar w:fldCharType="begin"/>
    </w:r>
    <w:r w:rsidR="008310DC">
      <w:instrText xml:space="preserve"> PAGE   \* MERGEFORMAT </w:instrText>
    </w:r>
    <w:r w:rsidR="008310DC">
      <w:fldChar w:fldCharType="separate"/>
    </w:r>
    <w:r w:rsidR="009D2CDB">
      <w:rPr>
        <w:noProof/>
      </w:rPr>
      <w:t>7</w:t>
    </w:r>
    <w:r w:rsidR="008310DC">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7CC" w:rsidRDefault="00003EE5" w:rsidP="00E956F1">
    <w:pPr>
      <w:pStyle w:val="Header"/>
    </w:pPr>
    <w:sdt>
      <w:sdtPr>
        <w:id w:val="-348181431"/>
        <w:dataBinding w:prefixMappings="xmlns:ns0='http://schemas.microsoft.com/office/2006/coverPageProps' " w:xpath="/ns0:CoverPageProperties[1]/ns0:Abstract[1]" w:storeItemID="{55AF091B-3C7A-41E3-B477-F2FDAA23CFDA}"/>
        <w15:appearance w15:val="hidden"/>
        <w:text/>
      </w:sdtPr>
      <w:sdtEndPr/>
      <w:sdtContent>
        <w:r w:rsidRPr="00E956F1">
          <w:t>Man</w:t>
        </w:r>
      </w:sdtContent>
    </w:sdt>
    <w:r w:rsidR="008310DC">
      <w:t xml:space="preserve"> </w:t>
    </w:r>
    <w:r w:rsidR="008310DC">
      <w:fldChar w:fldCharType="begin"/>
    </w:r>
    <w:r w:rsidR="008310DC">
      <w:instrText xml:space="preserve"> PAGE   \* MERGEFORMAT </w:instrText>
    </w:r>
    <w:r w:rsidR="008310DC">
      <w:fldChar w:fldCharType="separate"/>
    </w:r>
    <w:r w:rsidR="009D2CDB">
      <w:rPr>
        <w:noProof/>
      </w:rPr>
      <w:t>1</w:t>
    </w:r>
    <w:r w:rsidR="008310DC">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F23A2E3E">
      <w:start w:val="1"/>
      <w:numFmt w:val="lowerLetter"/>
      <w:pStyle w:val="TableNote"/>
      <w:suff w:val="space"/>
      <w:lvlText w:val="%1."/>
      <w:lvlJc w:val="left"/>
      <w:pPr>
        <w:ind w:left="0" w:firstLine="720"/>
      </w:pPr>
      <w:rPr>
        <w:rFonts w:hint="default"/>
      </w:rPr>
    </w:lvl>
    <w:lvl w:ilvl="1" w:tplc="5B10D220" w:tentative="1">
      <w:start w:val="1"/>
      <w:numFmt w:val="lowerLetter"/>
      <w:lvlText w:val="%2."/>
      <w:lvlJc w:val="left"/>
      <w:pPr>
        <w:ind w:left="2160" w:hanging="360"/>
      </w:pPr>
    </w:lvl>
    <w:lvl w:ilvl="2" w:tplc="CD420A40" w:tentative="1">
      <w:start w:val="1"/>
      <w:numFmt w:val="lowerRoman"/>
      <w:lvlText w:val="%3."/>
      <w:lvlJc w:val="right"/>
      <w:pPr>
        <w:ind w:left="2880" w:hanging="180"/>
      </w:pPr>
    </w:lvl>
    <w:lvl w:ilvl="3" w:tplc="A37C73E0" w:tentative="1">
      <w:start w:val="1"/>
      <w:numFmt w:val="decimal"/>
      <w:lvlText w:val="%4."/>
      <w:lvlJc w:val="left"/>
      <w:pPr>
        <w:ind w:left="3600" w:hanging="360"/>
      </w:pPr>
    </w:lvl>
    <w:lvl w:ilvl="4" w:tplc="DA3E368A" w:tentative="1">
      <w:start w:val="1"/>
      <w:numFmt w:val="lowerLetter"/>
      <w:lvlText w:val="%5."/>
      <w:lvlJc w:val="left"/>
      <w:pPr>
        <w:ind w:left="4320" w:hanging="360"/>
      </w:pPr>
    </w:lvl>
    <w:lvl w:ilvl="5" w:tplc="DDBCF800" w:tentative="1">
      <w:start w:val="1"/>
      <w:numFmt w:val="lowerRoman"/>
      <w:lvlText w:val="%6."/>
      <w:lvlJc w:val="right"/>
      <w:pPr>
        <w:ind w:left="5040" w:hanging="180"/>
      </w:pPr>
    </w:lvl>
    <w:lvl w:ilvl="6" w:tplc="9D4E41B8" w:tentative="1">
      <w:start w:val="1"/>
      <w:numFmt w:val="decimal"/>
      <w:lvlText w:val="%7."/>
      <w:lvlJc w:val="left"/>
      <w:pPr>
        <w:ind w:left="5760" w:hanging="360"/>
      </w:pPr>
    </w:lvl>
    <w:lvl w:ilvl="7" w:tplc="BBFC5B4E" w:tentative="1">
      <w:start w:val="1"/>
      <w:numFmt w:val="lowerLetter"/>
      <w:lvlText w:val="%8."/>
      <w:lvlJc w:val="left"/>
      <w:pPr>
        <w:ind w:left="6480" w:hanging="360"/>
      </w:pPr>
    </w:lvl>
    <w:lvl w:ilvl="8" w:tplc="5708274E" w:tentative="1">
      <w:start w:val="1"/>
      <w:numFmt w:val="lowerRoman"/>
      <w:lvlText w:val="%9."/>
      <w:lvlJc w:val="right"/>
      <w:pPr>
        <w:ind w:left="7200" w:hanging="180"/>
      </w:pPr>
    </w:lvl>
  </w:abstractNum>
  <w:abstractNum w:abstractNumId="11">
    <w:nsid w:val="29BF48EE"/>
    <w:multiLevelType w:val="multilevel"/>
    <w:tmpl w:val="3B8E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75"/>
    <w:rsid w:val="00003EE5"/>
    <w:rsid w:val="00021EA3"/>
    <w:rsid w:val="00022C74"/>
    <w:rsid w:val="00035843"/>
    <w:rsid w:val="00036F6E"/>
    <w:rsid w:val="00061D0B"/>
    <w:rsid w:val="00064621"/>
    <w:rsid w:val="00072790"/>
    <w:rsid w:val="00072918"/>
    <w:rsid w:val="0008685B"/>
    <w:rsid w:val="0009615F"/>
    <w:rsid w:val="000C4E63"/>
    <w:rsid w:val="000C513E"/>
    <w:rsid w:val="000E39D4"/>
    <w:rsid w:val="000E6F7D"/>
    <w:rsid w:val="00101A15"/>
    <w:rsid w:val="0010210D"/>
    <w:rsid w:val="00156050"/>
    <w:rsid w:val="00157452"/>
    <w:rsid w:val="001636CB"/>
    <w:rsid w:val="001712E2"/>
    <w:rsid w:val="0019115F"/>
    <w:rsid w:val="00193103"/>
    <w:rsid w:val="001A26C5"/>
    <w:rsid w:val="001B73CD"/>
    <w:rsid w:val="001C0E8A"/>
    <w:rsid w:val="001D031C"/>
    <w:rsid w:val="00212C48"/>
    <w:rsid w:val="00222C65"/>
    <w:rsid w:val="0025172F"/>
    <w:rsid w:val="00261C23"/>
    <w:rsid w:val="002631ED"/>
    <w:rsid w:val="00271D50"/>
    <w:rsid w:val="0028421D"/>
    <w:rsid w:val="00291175"/>
    <w:rsid w:val="002C49AE"/>
    <w:rsid w:val="002D4AB2"/>
    <w:rsid w:val="002E77E0"/>
    <w:rsid w:val="002F4998"/>
    <w:rsid w:val="00311009"/>
    <w:rsid w:val="00315B07"/>
    <w:rsid w:val="00324687"/>
    <w:rsid w:val="00332504"/>
    <w:rsid w:val="003450E2"/>
    <w:rsid w:val="003462BA"/>
    <w:rsid w:val="00350267"/>
    <w:rsid w:val="0035645E"/>
    <w:rsid w:val="0038008D"/>
    <w:rsid w:val="003A10B6"/>
    <w:rsid w:val="00410358"/>
    <w:rsid w:val="00424FF5"/>
    <w:rsid w:val="00446F56"/>
    <w:rsid w:val="00477105"/>
    <w:rsid w:val="00477664"/>
    <w:rsid w:val="00481175"/>
    <w:rsid w:val="00486668"/>
    <w:rsid w:val="004942D6"/>
    <w:rsid w:val="004A0BAB"/>
    <w:rsid w:val="004A6753"/>
    <w:rsid w:val="004A79E7"/>
    <w:rsid w:val="004B77DA"/>
    <w:rsid w:val="004B7C14"/>
    <w:rsid w:val="004D27CC"/>
    <w:rsid w:val="004E1CCB"/>
    <w:rsid w:val="004E766E"/>
    <w:rsid w:val="00504851"/>
    <w:rsid w:val="00514AA4"/>
    <w:rsid w:val="00552606"/>
    <w:rsid w:val="005651A8"/>
    <w:rsid w:val="005740AF"/>
    <w:rsid w:val="005A3802"/>
    <w:rsid w:val="005D15CA"/>
    <w:rsid w:val="005D6A9F"/>
    <w:rsid w:val="005F4AEA"/>
    <w:rsid w:val="00624E85"/>
    <w:rsid w:val="00636D4E"/>
    <w:rsid w:val="00653C69"/>
    <w:rsid w:val="0067371F"/>
    <w:rsid w:val="006A07F1"/>
    <w:rsid w:val="006C2498"/>
    <w:rsid w:val="006D7A52"/>
    <w:rsid w:val="007023BA"/>
    <w:rsid w:val="00731E98"/>
    <w:rsid w:val="00753486"/>
    <w:rsid w:val="00765F7D"/>
    <w:rsid w:val="00767CCF"/>
    <w:rsid w:val="007A71A8"/>
    <w:rsid w:val="007B1C67"/>
    <w:rsid w:val="007B6BAD"/>
    <w:rsid w:val="007C14D3"/>
    <w:rsid w:val="007F648C"/>
    <w:rsid w:val="00804476"/>
    <w:rsid w:val="00814B26"/>
    <w:rsid w:val="008310DC"/>
    <w:rsid w:val="00845D72"/>
    <w:rsid w:val="00853711"/>
    <w:rsid w:val="008B3390"/>
    <w:rsid w:val="008B576A"/>
    <w:rsid w:val="008B7DF7"/>
    <w:rsid w:val="00925585"/>
    <w:rsid w:val="0092690C"/>
    <w:rsid w:val="0093269F"/>
    <w:rsid w:val="00935771"/>
    <w:rsid w:val="009516E6"/>
    <w:rsid w:val="00961EB3"/>
    <w:rsid w:val="00963B1C"/>
    <w:rsid w:val="009705E0"/>
    <w:rsid w:val="009731E8"/>
    <w:rsid w:val="009B4D10"/>
    <w:rsid w:val="009C4A6A"/>
    <w:rsid w:val="009C7776"/>
    <w:rsid w:val="009D2CDB"/>
    <w:rsid w:val="00A02E75"/>
    <w:rsid w:val="00A42F2A"/>
    <w:rsid w:val="00A43EAD"/>
    <w:rsid w:val="00A45167"/>
    <w:rsid w:val="00A839CD"/>
    <w:rsid w:val="00A8501A"/>
    <w:rsid w:val="00A94E73"/>
    <w:rsid w:val="00A97451"/>
    <w:rsid w:val="00AA1CA8"/>
    <w:rsid w:val="00AB4FC1"/>
    <w:rsid w:val="00AB78AF"/>
    <w:rsid w:val="00AC03ED"/>
    <w:rsid w:val="00AC4BD4"/>
    <w:rsid w:val="00AC75EF"/>
    <w:rsid w:val="00AC785C"/>
    <w:rsid w:val="00AE0C66"/>
    <w:rsid w:val="00B27C28"/>
    <w:rsid w:val="00B6769F"/>
    <w:rsid w:val="00B73A39"/>
    <w:rsid w:val="00B770C9"/>
    <w:rsid w:val="00BA02E9"/>
    <w:rsid w:val="00BA2C36"/>
    <w:rsid w:val="00BB15D1"/>
    <w:rsid w:val="00BB504E"/>
    <w:rsid w:val="00BE0D79"/>
    <w:rsid w:val="00BE456E"/>
    <w:rsid w:val="00BF15F7"/>
    <w:rsid w:val="00C2707C"/>
    <w:rsid w:val="00C364FC"/>
    <w:rsid w:val="00C66B66"/>
    <w:rsid w:val="00C834E0"/>
    <w:rsid w:val="00C948F9"/>
    <w:rsid w:val="00CC3067"/>
    <w:rsid w:val="00CF78B3"/>
    <w:rsid w:val="00D11A36"/>
    <w:rsid w:val="00D12C32"/>
    <w:rsid w:val="00D4000B"/>
    <w:rsid w:val="00D44CA0"/>
    <w:rsid w:val="00D467C9"/>
    <w:rsid w:val="00DB6C4A"/>
    <w:rsid w:val="00DC1619"/>
    <w:rsid w:val="00DC35EF"/>
    <w:rsid w:val="00DD11DD"/>
    <w:rsid w:val="00E60114"/>
    <w:rsid w:val="00E75AAA"/>
    <w:rsid w:val="00E9336D"/>
    <w:rsid w:val="00E956F1"/>
    <w:rsid w:val="00EC07B7"/>
    <w:rsid w:val="00EE2177"/>
    <w:rsid w:val="00F0459B"/>
    <w:rsid w:val="00F375C0"/>
    <w:rsid w:val="00F929DF"/>
    <w:rsid w:val="00FB5702"/>
    <w:rsid w:val="00FC1F2C"/>
    <w:rsid w:val="00FC6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2C49A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6">
  <b:Source>
    <b:Tag>Cor00</b:Tag>
    <b:SourceType>InternetSite</b:SourceType>
    <b:Guid>{7C75ECA1-3AEE-43ED-8052-416E7AFE63BC}</b:Guid>
    <b:Title>1993-1997 Toyota Corolla (US-Spec): transmissions, driveshafts, and axles</b:Title>
    <b:Year>2000</b:Year>
    <b:YearAccessed>2019</b:YearAccessed>
    <b:MonthAccessed>March</b:MonthAccessed>
    <b:DayAccessed>12</b:DayAccessed>
    <b:Author>
      <b:Author>
        <b:Corporate>Corolland</b:Corporate>
      </b:Author>
    </b:Author>
    <b:URL>https://www.corolland.com/corolla/1993-1997/transmissions.html</b:URL>
    <b:RefOrder>1</b:RefOrder>
  </b:Source>
  <b:Source>
    <b:Tag>Whe19</b:Tag>
    <b:SourceType>InternetSite</b:SourceType>
    <b:Guid>{F2249BC3-4613-4257-A002-4B45F5676925}</b:Guid>
    <b:Author>
      <b:Author>
        <b:Corporate>Wheel Size</b:Corporate>
      </b:Author>
    </b:Author>
    <b:Title>Toyota Corolla 1997 Alloy wheel fitment guide US domestic market</b:Title>
    <b:Year>2019</b:Year>
    <b:YearAccessed>2019</b:YearAccessed>
    <b:MonthAccessed>March</b:MonthAccessed>
    <b:DayAccessed>12</b:DayAccessed>
    <b:URL>https://www.wheel-size.com/size/toyota/corolla/1997/</b:URL>
    <b:RefOrder>2</b:RefOrder>
  </b:Source>
  <b:Source>
    <b:Tag>Aut18</b:Tag>
    <b:SourceType>InternetSite</b:SourceType>
    <b:Guid>{12EED5CC-A8EE-4316-A728-5B15E65F9A1E}</b:Guid>
    <b:Author>
      <b:Author>
        <b:Corporate>Auto 123</b:Corporate>
      </b:Author>
    </b:Author>
    <b:Title>Technical Specifications 1997 Toyota Corolla SD</b:Title>
    <b:Year>2018</b:Year>
    <b:YearAccessed>2019</b:YearAccessed>
    <b:MonthAccessed>March</b:MonthAccessed>
    <b:DayAccessed>12</b:DayAccessed>
    <b:InternetSiteTitle>Auto 123</b:InternetSiteTitle>
    <b:URL>https://www.auto123.com/en/new-cars/technical-specs/toyota/corolla/1997/base/sd/</b:URL>
    <b:RefOrder>3</b:RefOrder>
  </b:Source>
  <b:Source>
    <b:Tag>toy00</b:Tag>
    <b:SourceType>InternetSite</b:SourceType>
    <b:Guid>{39AECF4E-5125-7D47-BEC2-2A6005773DED}</b:Guid>
    <b:Title>Toyota 4A-F and 7A-FE engines: details and photos</b:Title>
    <b:Year>2000</b:Year>
    <b:Author>
      <b:Author>
        <b:Corporate>toyoland</b:Corporate>
      </b:Author>
    </b:Author>
    <b:InternetSiteTitle>Toyoland</b:InternetSiteTitle>
    <b:URL>https://www.toyoland.com/engines/4A-F.html</b:URL>
    <b:YearAccessed>2019</b:YearAccessed>
    <b:MonthAccessed>March</b:MonthAccessed>
    <b:DayAccessed>13</b:DayAccessed>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02EEEE-D903-41CA-A2AB-F761532B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7</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72</cp:revision>
  <dcterms:created xsi:type="dcterms:W3CDTF">2019-03-12T01:13:00Z</dcterms:created>
  <dcterms:modified xsi:type="dcterms:W3CDTF">2019-04-10T03:08:00Z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TF10002068</vt:lpwstr>
  </property>
  <property fmtid="{D5CDD505-2E9C-101B-9397-08002B2CF9AE}" pid="3" name="_TemplateID">
    <vt:lpwstr>TC039848419991</vt:lpwstr>
  </property>
</Properties>
</file>