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6130FC3C" w:rsidR="00E81978" w:rsidRDefault="00041D55">
      <w:pPr>
        <w:pStyle w:val="Title"/>
      </w:pPr>
      <w:r>
        <w:t>Training and Development</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38DB1563" w14:textId="264DFC1A" w:rsidR="007D1DB5" w:rsidRPr="00D07176" w:rsidRDefault="00CE5594" w:rsidP="007D1DB5">
      <w:pPr>
        <w:pStyle w:val="Title2"/>
      </w:pPr>
      <w:r w:rsidRPr="00D07176">
        <w:lastRenderedPageBreak/>
        <w:t>Training and Development</w:t>
      </w:r>
    </w:p>
    <w:p w14:paraId="18CD339C" w14:textId="09D5EAE4" w:rsidR="003766E2" w:rsidRPr="00D07176" w:rsidRDefault="003766E2" w:rsidP="007D1DB5">
      <w:pPr>
        <w:pStyle w:val="Title2"/>
        <w:rPr>
          <w:b/>
          <w:bCs/>
        </w:rPr>
      </w:pPr>
      <w:r w:rsidRPr="00D07176">
        <w:rPr>
          <w:b/>
          <w:bCs/>
        </w:rPr>
        <w:t>Introduction</w:t>
      </w:r>
    </w:p>
    <w:p w14:paraId="6C4DD299" w14:textId="2062FAC9" w:rsidR="007D1DB5" w:rsidRDefault="007D1DB5" w:rsidP="007D1DB5">
      <w:pPr>
        <w:pStyle w:val="Title2"/>
        <w:ind w:firstLine="720"/>
        <w:jc w:val="left"/>
      </w:pPr>
      <w:r>
        <w:t xml:space="preserve">Different short-term and long-term goals and objectives set by the business organizations to ensure the desired level of performance </w:t>
      </w:r>
      <w:r w:rsidR="000510DA">
        <w:t xml:space="preserve">of all the workers. On the other hand, the prospect of organizational objectives is used by the management as the standard to evaluate the performance level of the employees. Any form of </w:t>
      </w:r>
      <w:r w:rsidR="00784C6E">
        <w:t xml:space="preserve">a </w:t>
      </w:r>
      <w:r w:rsidR="000510DA">
        <w:t xml:space="preserve">gap between organizational objectives and </w:t>
      </w:r>
      <w:r w:rsidR="00D608D6">
        <w:t xml:space="preserve">employees’ performance leads to the requirement of proper training and development procedure. The practical approach of training and development is an option for the business companies to align </w:t>
      </w:r>
      <w:r w:rsidR="00784C6E">
        <w:t xml:space="preserve">the </w:t>
      </w:r>
      <w:r w:rsidR="00D608D6">
        <w:t>services of all the employees according to the actual corporate requirements</w:t>
      </w:r>
      <w:r w:rsidR="00D648F7">
        <w:t xml:space="preserve"> </w:t>
      </w:r>
      <w:r w:rsidR="00D648F7">
        <w:fldChar w:fldCharType="begin"/>
      </w:r>
      <w:r w:rsidR="00D648F7">
        <w:instrText xml:space="preserve"> ADDIN ZOTERO_ITEM CSL_CITATION {"citationID":"CWs64nEM","properties":{"formattedCitation":"(Hanaysha, 2016)","plainCitation":"(Hanaysha, 2016)","noteIndex":0},"citationItems":[{"id":1237,"uris":["http://zotero.org/users/local/7Hi3kAOD/items/PTD683V9"],"uri":["http://zotero.org/users/local/7Hi3kAOD/items/PTD683V9"],"itemData":{"id":1237,"type":"article-journal","title":"Examining the effects of employee empowerment, teamwork, and employee training on organizational commitment","container-title":"Procedia-Social and Behavioral Sciences","page":"298-306","volume":"229","author":[{"family":"Hanaysha","given":"Jalal"}],"issued":{"date-parts":[["2016"]]}}}],"schema":"https://github.com/citation-style-language/schema/raw/master/csl-citation.json"} </w:instrText>
      </w:r>
      <w:r w:rsidR="00D648F7">
        <w:fldChar w:fldCharType="separate"/>
      </w:r>
      <w:r w:rsidR="00D648F7" w:rsidRPr="00D648F7">
        <w:rPr>
          <w:rFonts w:ascii="Times New Roman" w:hAnsi="Times New Roman" w:cs="Times New Roman"/>
        </w:rPr>
        <w:t>(Hanaysha, 2016)</w:t>
      </w:r>
      <w:r w:rsidR="00D648F7">
        <w:fldChar w:fldCharType="end"/>
      </w:r>
      <w:r w:rsidR="00D608D6">
        <w:t xml:space="preserve">. </w:t>
      </w:r>
      <w:r w:rsidR="003766E2">
        <w:t xml:space="preserve">Here the focus is to select the case study of Starbucks in the form of </w:t>
      </w:r>
      <w:r w:rsidR="00784C6E">
        <w:t xml:space="preserve">the </w:t>
      </w:r>
      <w:r w:rsidR="003766E2">
        <w:t>low</w:t>
      </w:r>
      <w:r w:rsidR="00784C6E">
        <w:t>-</w:t>
      </w:r>
      <w:r w:rsidR="003766E2">
        <w:t xml:space="preserve">performance level to analyze the </w:t>
      </w:r>
      <w:r w:rsidR="0060439A">
        <w:t xml:space="preserve">overall spectrum of the training and development in </w:t>
      </w:r>
      <w:r w:rsidR="00784C6E">
        <w:t xml:space="preserve">an </w:t>
      </w:r>
      <w:r w:rsidR="0060439A">
        <w:t xml:space="preserve">organizational setting. </w:t>
      </w:r>
    </w:p>
    <w:p w14:paraId="2B4E7315" w14:textId="1A325724" w:rsidR="003766E2" w:rsidRPr="00D61BEE" w:rsidRDefault="003766E2" w:rsidP="00F94C72">
      <w:pPr>
        <w:pStyle w:val="Title2"/>
        <w:rPr>
          <w:b/>
          <w:bCs/>
        </w:rPr>
      </w:pPr>
      <w:r w:rsidRPr="00D61BEE">
        <w:rPr>
          <w:b/>
          <w:bCs/>
        </w:rPr>
        <w:t>Discussion</w:t>
      </w:r>
    </w:p>
    <w:p w14:paraId="1845B55B" w14:textId="50D5FFC1" w:rsidR="00D07176" w:rsidRDefault="00D07176" w:rsidP="00D07176">
      <w:pPr>
        <w:pStyle w:val="Title2"/>
        <w:jc w:val="left"/>
      </w:pPr>
      <w:r>
        <w:tab/>
      </w:r>
      <w:r w:rsidR="00784C6E">
        <w:t>The p</w:t>
      </w:r>
      <w:r w:rsidR="005A3B76">
        <w:t>erformance gap is one major concern for the organizations that need to be overcome as soon as possible. Proper identification of the actual area of the performance gap is essential</w:t>
      </w:r>
      <w:r w:rsidR="00D61BEE">
        <w:t xml:space="preserve"> and </w:t>
      </w:r>
      <w:r w:rsidR="00784C6E">
        <w:t xml:space="preserve">the </w:t>
      </w:r>
      <w:r w:rsidR="00D61BEE">
        <w:t xml:space="preserve">first step to ensure the proper handling of this specific concern. </w:t>
      </w:r>
      <w:r w:rsidR="006864FD">
        <w:t xml:space="preserve">This form of identification eventually </w:t>
      </w:r>
      <w:r w:rsidR="003837C3">
        <w:t>gives</w:t>
      </w:r>
      <w:r w:rsidR="006864FD">
        <w:t xml:space="preserve"> </w:t>
      </w:r>
      <w:r w:rsidR="00784C6E">
        <w:t xml:space="preserve">a </w:t>
      </w:r>
      <w:r w:rsidR="006864FD">
        <w:t xml:space="preserve">proper chance </w:t>
      </w:r>
      <w:r w:rsidR="00784C6E">
        <w:t>for</w:t>
      </w:r>
      <w:r w:rsidR="006864FD">
        <w:t xml:space="preserve"> the organization to enhance the overall performance level. </w:t>
      </w:r>
    </w:p>
    <w:p w14:paraId="6F46715B" w14:textId="6467FA5E" w:rsidR="003837C3" w:rsidRPr="0060101E" w:rsidRDefault="003837C3" w:rsidP="00D07176">
      <w:pPr>
        <w:pStyle w:val="Title2"/>
        <w:jc w:val="left"/>
        <w:rPr>
          <w:b/>
          <w:bCs/>
        </w:rPr>
      </w:pPr>
      <w:r w:rsidRPr="0060101E">
        <w:rPr>
          <w:b/>
          <w:bCs/>
        </w:rPr>
        <w:t>Identification of the Performance Gap in Starbucks</w:t>
      </w:r>
    </w:p>
    <w:p w14:paraId="03FCD446" w14:textId="79F3A811" w:rsidR="009337C6" w:rsidRDefault="009337C6" w:rsidP="00D07176">
      <w:pPr>
        <w:pStyle w:val="Title2"/>
        <w:jc w:val="left"/>
      </w:pPr>
      <w:r>
        <w:tab/>
      </w:r>
      <w:r w:rsidR="0060101E">
        <w:t>Recently, it is revealed by the new CEO Kevin Johnson that the organization of Starbucks</w:t>
      </w:r>
      <w:r w:rsidR="000267E3">
        <w:t xml:space="preserve"> is</w:t>
      </w:r>
      <w:r w:rsidR="0060101E">
        <w:t xml:space="preserve"> going through </w:t>
      </w:r>
      <w:r w:rsidR="003F03A0">
        <w:t xml:space="preserve">with the major issues of performance decline in both national and international business level. </w:t>
      </w:r>
      <w:r w:rsidR="004A00BF">
        <w:t xml:space="preserve">It is indicated that </w:t>
      </w:r>
      <w:r w:rsidR="00784C6E">
        <w:t xml:space="preserve">the </w:t>
      </w:r>
      <w:r w:rsidR="004A00BF">
        <w:t>current performance of the company</w:t>
      </w:r>
      <w:r w:rsidR="00784C6E">
        <w:t xml:space="preserve"> is</w:t>
      </w:r>
      <w:r w:rsidR="004A00BF">
        <w:t xml:space="preserve"> never able to meet the potential of </w:t>
      </w:r>
      <w:r w:rsidR="00784C6E">
        <w:t>an</w:t>
      </w:r>
      <w:r w:rsidR="00F33828">
        <w:t xml:space="preserve"> exceptional brand. </w:t>
      </w:r>
      <w:r w:rsidR="00BD1474">
        <w:t xml:space="preserve">Comprehensive analysis of the company’s functioning </w:t>
      </w:r>
      <w:r w:rsidR="00BD1474">
        <w:lastRenderedPageBreak/>
        <w:t xml:space="preserve">reveals that this coffee chain is being dragged </w:t>
      </w:r>
      <w:r w:rsidR="00E01A85">
        <w:t xml:space="preserve">in different parts of the problem. This specific performance concern exists due to the growing issue of out-of-date beverages and the underperformance of many stores. Undoubtedly, it is </w:t>
      </w:r>
      <w:r w:rsidR="00784C6E">
        <w:t xml:space="preserve">the </w:t>
      </w:r>
      <w:r w:rsidR="00E01A85">
        <w:t xml:space="preserve">right time for the organization to think about the actual reasons </w:t>
      </w:r>
      <w:r w:rsidR="00784C6E">
        <w:t>for</w:t>
      </w:r>
      <w:r w:rsidR="00E01A85">
        <w:t xml:space="preserve"> </w:t>
      </w:r>
      <w:r w:rsidR="0054483A">
        <w:t>the low</w:t>
      </w:r>
      <w:r w:rsidR="00784C6E">
        <w:t>-</w:t>
      </w:r>
      <w:r w:rsidR="0054483A">
        <w:t xml:space="preserve">performance level of the workers and find out better practical solutions. </w:t>
      </w:r>
    </w:p>
    <w:p w14:paraId="161F39F3" w14:textId="77777777" w:rsidR="009446C3" w:rsidRPr="00212CE4" w:rsidRDefault="009446C3" w:rsidP="00D07176">
      <w:pPr>
        <w:pStyle w:val="Title2"/>
        <w:jc w:val="left"/>
        <w:rPr>
          <w:b/>
          <w:bCs/>
        </w:rPr>
      </w:pPr>
      <w:r w:rsidRPr="00212CE4">
        <w:rPr>
          <w:b/>
          <w:bCs/>
        </w:rPr>
        <w:t>Designing and Delivery of Training Program</w:t>
      </w:r>
    </w:p>
    <w:p w14:paraId="7AD80382" w14:textId="6CBA52CA" w:rsidR="0064799D" w:rsidRDefault="009446C3" w:rsidP="00D07176">
      <w:pPr>
        <w:pStyle w:val="Title2"/>
        <w:jc w:val="left"/>
      </w:pPr>
      <w:r>
        <w:tab/>
        <w:t xml:space="preserve">The issue of low performance of workers </w:t>
      </w:r>
      <w:r w:rsidR="00212CE4">
        <w:t xml:space="preserve">can better apprehend by offering suitable training program according to their actual needs. This form of consideration eventually helps them to identify the </w:t>
      </w:r>
      <w:r w:rsidR="001040AD">
        <w:t>areas of improvement and develop better skills to meet the target of performance level</w:t>
      </w:r>
      <w:r w:rsidR="007B3F2F">
        <w:t xml:space="preserve"> </w:t>
      </w:r>
      <w:r w:rsidR="007B3F2F">
        <w:fldChar w:fldCharType="begin"/>
      </w:r>
      <w:r w:rsidR="007B3F2F">
        <w:instrText xml:space="preserve"> ADDIN ZOTERO_ITEM CSL_CITATION {"citationID":"hPgOpOEY","properties":{"formattedCitation":"(Dhar, 2015)","plainCitation":"(Dhar, 2015)","noteIndex":0},"citationItems":[{"id":1236,"uris":["http://zotero.org/users/local/7Hi3kAOD/items/68CXGI25"],"uri":["http://zotero.org/users/local/7Hi3kAOD/items/68CXGI25"],"itemData":{"id":1236,"type":"article-journal","title":"Service quality and the training of employees: The mediating role of organizational commitment","container-title":"Tourism Management","page":"419-430","volume":"46","author":[{"family":"Dhar","given":"Rajib Lochan"}],"issued":{"date-parts":[["2015"]]}}}],"schema":"https://github.com/citation-style-language/schema/raw/master/csl-citation.json"} </w:instrText>
      </w:r>
      <w:r w:rsidR="007B3F2F">
        <w:fldChar w:fldCharType="separate"/>
      </w:r>
      <w:r w:rsidR="007B3F2F" w:rsidRPr="007B3F2F">
        <w:rPr>
          <w:rFonts w:ascii="Times New Roman" w:hAnsi="Times New Roman" w:cs="Times New Roman"/>
        </w:rPr>
        <w:t>(Dhar, 2015)</w:t>
      </w:r>
      <w:r w:rsidR="007B3F2F">
        <w:fldChar w:fldCharType="end"/>
      </w:r>
      <w:r w:rsidR="001040AD">
        <w:t xml:space="preserve">. </w:t>
      </w:r>
      <w:r w:rsidR="007013C6">
        <w:t xml:space="preserve">Identification of the actual area of performance gap demands to develop and deliver the </w:t>
      </w:r>
      <w:r w:rsidR="007D1176">
        <w:t xml:space="preserve">most accurate training programs for the workers of low performing Starbucks stores. </w:t>
      </w:r>
      <w:r w:rsidR="00C57C27">
        <w:t xml:space="preserve">Consideration of the out-of-date beverages and the low performance of the </w:t>
      </w:r>
      <w:r w:rsidR="00B87C17">
        <w:t xml:space="preserve">workers in case of different stores </w:t>
      </w:r>
      <w:r w:rsidR="003960B9">
        <w:t xml:space="preserve">clearly indicate that there is </w:t>
      </w:r>
      <w:r w:rsidR="0027282D">
        <w:t xml:space="preserve">a </w:t>
      </w:r>
      <w:r w:rsidR="003960B9">
        <w:t xml:space="preserve">need </w:t>
      </w:r>
      <w:r w:rsidR="0027282D">
        <w:t>for</w:t>
      </w:r>
      <w:r w:rsidR="003960B9">
        <w:t xml:space="preserve"> offering better forms of innovation for the Starbucks’ workers. </w:t>
      </w:r>
    </w:p>
    <w:p w14:paraId="2DD6D970" w14:textId="26605FB4" w:rsidR="00E966E7" w:rsidRDefault="004E75B1" w:rsidP="00D07176">
      <w:pPr>
        <w:pStyle w:val="Title2"/>
        <w:jc w:val="left"/>
      </w:pPr>
      <w:r>
        <w:tab/>
      </w:r>
      <w:r w:rsidR="00E45568">
        <w:t xml:space="preserve">Proper designing of the training program for the employees demands to </w:t>
      </w:r>
      <w:r w:rsidR="00635914">
        <w:t>adopt different systematic domains to ensure the success of this particular organizational approach.</w:t>
      </w:r>
      <w:r w:rsidR="003A47A0">
        <w:t xml:space="preserve"> Establishment of the actual goal of </w:t>
      </w:r>
      <w:r w:rsidR="0027282D">
        <w:t xml:space="preserve">the </w:t>
      </w:r>
      <w:r w:rsidR="003A47A0">
        <w:t xml:space="preserve">training program is first step to successfully initiate </w:t>
      </w:r>
      <w:r w:rsidR="00DB69BD">
        <w:t xml:space="preserve">the approach of training for employees. Identification of the actual </w:t>
      </w:r>
      <w:r w:rsidR="00403D55">
        <w:t xml:space="preserve">performance gap is the basic step to ensure the success of the training program for the right employees who needs training. </w:t>
      </w:r>
      <w:r w:rsidR="00D10CCC">
        <w:t xml:space="preserve">The next step of the training program is to </w:t>
      </w:r>
      <w:r w:rsidR="00BF639A">
        <w:t xml:space="preserve">effectively craft useful and the most engaging training experience for the employees. It is essential for the training developers to engross </w:t>
      </w:r>
      <w:r w:rsidR="0027282D">
        <w:t xml:space="preserve">the </w:t>
      </w:r>
      <w:r w:rsidR="00BF639A">
        <w:t>learning experiences of the workers according to the re</w:t>
      </w:r>
      <w:r w:rsidR="00A93922">
        <w:t xml:space="preserve">quirements of innovative domains. </w:t>
      </w:r>
    </w:p>
    <w:p w14:paraId="0B781050" w14:textId="77777777" w:rsidR="00E966E7" w:rsidRDefault="00E966E7" w:rsidP="00D07176">
      <w:pPr>
        <w:pStyle w:val="Title2"/>
        <w:jc w:val="left"/>
      </w:pPr>
    </w:p>
    <w:p w14:paraId="306555CB" w14:textId="77777777" w:rsidR="00E966E7" w:rsidRDefault="00E966E7" w:rsidP="00D07176">
      <w:pPr>
        <w:pStyle w:val="Title2"/>
        <w:jc w:val="left"/>
      </w:pPr>
    </w:p>
    <w:p w14:paraId="5A4430D7" w14:textId="181673CE" w:rsidR="00E966E7" w:rsidRPr="00E966E7" w:rsidRDefault="00E966E7" w:rsidP="00D07176">
      <w:pPr>
        <w:pStyle w:val="Title2"/>
        <w:jc w:val="left"/>
        <w:rPr>
          <w:b/>
          <w:bCs/>
        </w:rPr>
      </w:pPr>
      <w:r w:rsidRPr="00E966E7">
        <w:rPr>
          <w:b/>
          <w:bCs/>
        </w:rPr>
        <w:t>Details of the Training Program</w:t>
      </w:r>
    </w:p>
    <w:p w14:paraId="42C57ADC" w14:textId="0358B6C3" w:rsidR="004E75B1" w:rsidRDefault="002E30DB" w:rsidP="00E966E7">
      <w:pPr>
        <w:pStyle w:val="Title2"/>
        <w:ind w:firstLine="720"/>
        <w:jc w:val="left"/>
      </w:pPr>
      <w:r>
        <w:t xml:space="preserve">Selection of the right time for </w:t>
      </w:r>
      <w:r w:rsidR="0027282D">
        <w:t xml:space="preserve">the </w:t>
      </w:r>
      <w:r>
        <w:t xml:space="preserve">delivery </w:t>
      </w:r>
      <w:r w:rsidR="00C12DE2">
        <w:t xml:space="preserve">training program is another major aspect of consideration. </w:t>
      </w:r>
      <w:r w:rsidR="00414F2D">
        <w:t xml:space="preserve">The approach of training and development needs to be </w:t>
      </w:r>
      <w:r w:rsidR="0027282D">
        <w:t xml:space="preserve">the </w:t>
      </w:r>
      <w:r w:rsidR="00414F2D">
        <w:t xml:space="preserve">right time for the right workers to achieve the actual objectives of this particular organizational </w:t>
      </w:r>
      <w:r w:rsidR="00406DCA">
        <w:t>initiative</w:t>
      </w:r>
      <w:r w:rsidR="00414F2D">
        <w:t xml:space="preserve">. </w:t>
      </w:r>
      <w:r w:rsidR="00D468D4">
        <w:t xml:space="preserve">The process of </w:t>
      </w:r>
      <w:r w:rsidR="0027282D">
        <w:t xml:space="preserve">the </w:t>
      </w:r>
      <w:r w:rsidR="00D468D4">
        <w:t>training program can never</w:t>
      </w:r>
      <w:r w:rsidR="00C52083">
        <w:t xml:space="preserve"> be considered complete without the necessary feedback. It is integral to track all the changes after the training program to assess the implications of the practical measures of training and development. </w:t>
      </w:r>
      <w:r w:rsidR="00E966E7">
        <w:t xml:space="preserve">Development of the training program is </w:t>
      </w:r>
      <w:r w:rsidR="007C487B">
        <w:t xml:space="preserve">a </w:t>
      </w:r>
      <w:r w:rsidR="00E966E7">
        <w:t xml:space="preserve">viable option for the management of Starbucks to align </w:t>
      </w:r>
      <w:r w:rsidR="007C487B">
        <w:t xml:space="preserve">the </w:t>
      </w:r>
      <w:r w:rsidR="00E966E7">
        <w:t xml:space="preserve">performance level of all workers according to actual requirements of </w:t>
      </w:r>
      <w:r w:rsidR="0010517F">
        <w:t xml:space="preserve">the company of innovation. </w:t>
      </w:r>
      <w:r w:rsidR="00AA70BC">
        <w:t xml:space="preserve">This practical domain can be helpful for the company to strengthen specific skills that need to improve in case of </w:t>
      </w:r>
      <w:r w:rsidR="00744235">
        <w:t xml:space="preserve">all the workers. </w:t>
      </w:r>
      <w:r w:rsidR="000E23B7">
        <w:t xml:space="preserve">Adoption of the innovative </w:t>
      </w:r>
      <w:r w:rsidR="001734C7">
        <w:t xml:space="preserve">paradigms of </w:t>
      </w:r>
      <w:r w:rsidR="007C487B">
        <w:t xml:space="preserve">the </w:t>
      </w:r>
      <w:r w:rsidR="001734C7">
        <w:t xml:space="preserve">training program is critical to eliminate the existing performance gap in </w:t>
      </w:r>
      <w:r w:rsidR="007C487B">
        <w:t xml:space="preserve">an </w:t>
      </w:r>
      <w:r w:rsidR="001734C7">
        <w:t xml:space="preserve">organizational setting. </w:t>
      </w:r>
    </w:p>
    <w:p w14:paraId="09EB324F" w14:textId="769AC918" w:rsidR="00A35D27" w:rsidRPr="00DE36CD" w:rsidRDefault="00A35D27" w:rsidP="00A35D27">
      <w:pPr>
        <w:pStyle w:val="Title2"/>
        <w:jc w:val="left"/>
        <w:rPr>
          <w:b/>
          <w:bCs/>
        </w:rPr>
      </w:pPr>
      <w:r w:rsidRPr="00DE36CD">
        <w:rPr>
          <w:b/>
          <w:bCs/>
        </w:rPr>
        <w:t>Measurement of the Results</w:t>
      </w:r>
    </w:p>
    <w:p w14:paraId="2B219109" w14:textId="37A3B484" w:rsidR="00A35D27" w:rsidRDefault="00A35D27" w:rsidP="00A35D27">
      <w:pPr>
        <w:pStyle w:val="Title2"/>
        <w:jc w:val="left"/>
      </w:pPr>
      <w:r>
        <w:tab/>
      </w:r>
      <w:r w:rsidR="00DE36CD">
        <w:t xml:space="preserve">Feedback and suitable follow-up are necessary conditions to ensure the successful form of the training and development program within </w:t>
      </w:r>
      <w:r w:rsidR="007A3E19">
        <w:t xml:space="preserve">an organizational context. </w:t>
      </w:r>
      <w:r w:rsidR="00DE00BA">
        <w:t xml:space="preserve">Proper approach of feedback eventually directs what targets of training are actually achieved and what are the areas that require improvement. </w:t>
      </w:r>
      <w:r w:rsidR="007B55CB">
        <w:t xml:space="preserve">Measurement of the tangible aspects is essential to examine the actual outcomes of the training program in the context of </w:t>
      </w:r>
      <w:r w:rsidR="007C487B">
        <w:t xml:space="preserve">the </w:t>
      </w:r>
      <w:r w:rsidR="007B55CB">
        <w:t xml:space="preserve">need </w:t>
      </w:r>
      <w:r w:rsidR="007C487B">
        <w:t>for</w:t>
      </w:r>
      <w:r w:rsidR="007B55CB">
        <w:t xml:space="preserve"> enhanced innovative domains. </w:t>
      </w:r>
      <w:r w:rsidR="00DD6F51">
        <w:t xml:space="preserve">It is vital to measure how effectively relevant knowledge and skills learned by the relevant employees. </w:t>
      </w:r>
      <w:r w:rsidR="00715285">
        <w:t xml:space="preserve">Post-training discussions and employee surveys are some suitable practical forms of assessment to evaluate the actual </w:t>
      </w:r>
      <w:r w:rsidR="00637A49">
        <w:t>outcomes of the training programs</w:t>
      </w:r>
      <w:r w:rsidR="00853C98">
        <w:t xml:space="preserve"> </w:t>
      </w:r>
      <w:r w:rsidR="00853C98">
        <w:fldChar w:fldCharType="begin"/>
      </w:r>
      <w:r w:rsidR="00853C98">
        <w:instrText xml:space="preserve"> ADDIN ZOTERO_ITEM CSL_CITATION {"citationID":"qG0mO1zn","properties":{"formattedCitation":"(Ehrhardt, Miller, Freeman, &amp; Hom, 2011)","plainCitation":"(Ehrhardt, Miller, Freeman, &amp; Hom, 2011)","noteIndex":0},"citationItems":[{"id":1238,"uris":["http://zotero.org/users/local/7Hi3kAOD/items/MPMQUH3S"],"uri":["http://zotero.org/users/local/7Hi3kAOD/items/MPMQUH3S"],"itemData":{"id":1238,"type":"article-journal","title":"An examination of the relationship between training comprehensiveness and organizational commitment: Further exploration of training perceptions and employee attitudes","container-title":"Human Resource Development Quarterly","page":"459-489","volume":"22","issue":"4","author":[{"family":"Ehrhardt","given":"Kyle"},{"family":"Miller","given":"Janice S."},{"family":"Freeman","given":"Sarah J."},{"family":"Hom","given":"Peter W."}],"issued":{"date-parts":[["2011"]]}}}],"schema":"https://github.com/citation-style-language/schema/raw/master/csl-citation.json"} </w:instrText>
      </w:r>
      <w:r w:rsidR="00853C98">
        <w:fldChar w:fldCharType="separate"/>
      </w:r>
      <w:r w:rsidR="00853C98" w:rsidRPr="00853C98">
        <w:rPr>
          <w:rFonts w:ascii="Times New Roman" w:hAnsi="Times New Roman" w:cs="Times New Roman"/>
        </w:rPr>
        <w:t>(Ehrhardt, Miller, Freeman, &amp; Hom, 2011)</w:t>
      </w:r>
      <w:r w:rsidR="00853C98">
        <w:fldChar w:fldCharType="end"/>
      </w:r>
      <w:r w:rsidR="00637A49">
        <w:t xml:space="preserve">. </w:t>
      </w:r>
      <w:bookmarkStart w:id="0" w:name="_GoBack"/>
      <w:r w:rsidR="00637A49">
        <w:t>This form of consideration eventually assist</w:t>
      </w:r>
      <w:r w:rsidR="007C487B">
        <w:t>s</w:t>
      </w:r>
      <w:r w:rsidR="00637A49">
        <w:t xml:space="preserve"> management to figure </w:t>
      </w:r>
      <w:bookmarkEnd w:id="0"/>
      <w:r w:rsidR="00637A49">
        <w:t xml:space="preserve">out the </w:t>
      </w:r>
      <w:r w:rsidR="00637A49">
        <w:lastRenderedPageBreak/>
        <w:t xml:space="preserve">existing gap between the workers’ performance and the actual requirements of the company. </w:t>
      </w:r>
      <w:r w:rsidR="003F6A27">
        <w:t xml:space="preserve">Evaluation of the tangible outcomes of the training program can observe through </w:t>
      </w:r>
      <w:r w:rsidR="00B13623">
        <w:t xml:space="preserve">the aspects of improved quality level, enhanced productivity level, and the spectrum of increased sales for the company. </w:t>
      </w:r>
    </w:p>
    <w:p w14:paraId="0B5ED521" w14:textId="7185F6B8" w:rsidR="003766E2" w:rsidRPr="009C3276" w:rsidRDefault="003766E2" w:rsidP="00371EBE">
      <w:pPr>
        <w:pStyle w:val="Title2"/>
        <w:rPr>
          <w:b/>
          <w:bCs/>
        </w:rPr>
      </w:pPr>
      <w:r w:rsidRPr="009C3276">
        <w:rPr>
          <w:b/>
          <w:bCs/>
        </w:rPr>
        <w:t>Conclusion</w:t>
      </w:r>
    </w:p>
    <w:p w14:paraId="3B56DA0B" w14:textId="7DD617C2" w:rsidR="00853C98" w:rsidRDefault="00371EBE" w:rsidP="00371EBE">
      <w:pPr>
        <w:pStyle w:val="Title2"/>
        <w:jc w:val="left"/>
      </w:pPr>
      <w:r>
        <w:tab/>
      </w:r>
      <w:r w:rsidR="009C3276">
        <w:t xml:space="preserve">To conclude the discussion about the importance of training and development, it is vital to indicate that it is established as one effective source to ensure the proper acquisition of different organizational objectives. </w:t>
      </w:r>
      <w:r w:rsidR="00D80320">
        <w:t xml:space="preserve">Identification of the actual performance gap is </w:t>
      </w:r>
      <w:r w:rsidR="007C487B">
        <w:t>an initial approach</w:t>
      </w:r>
      <w:r w:rsidR="00D80320">
        <w:t xml:space="preserve"> to offer suitable practical domains that appeared in case of training and development for the employees of the organization. </w:t>
      </w:r>
    </w:p>
    <w:p w14:paraId="195A7B05" w14:textId="77777777" w:rsidR="00853C98" w:rsidRDefault="00853C98">
      <w:r>
        <w:br w:type="page"/>
      </w:r>
    </w:p>
    <w:p w14:paraId="217E1AC7" w14:textId="09141AFC" w:rsidR="00371EBE" w:rsidRDefault="00853C98" w:rsidP="00853C98">
      <w:pPr>
        <w:pStyle w:val="Title2"/>
      </w:pPr>
      <w:r>
        <w:lastRenderedPageBreak/>
        <w:t>References</w:t>
      </w:r>
    </w:p>
    <w:p w14:paraId="3DC5C17A" w14:textId="77777777" w:rsidR="00853C98" w:rsidRPr="00853C98" w:rsidRDefault="00853C98" w:rsidP="00853C9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53C98">
        <w:rPr>
          <w:rFonts w:ascii="Times New Roman" w:hAnsi="Times New Roman" w:cs="Times New Roman"/>
        </w:rPr>
        <w:t xml:space="preserve">Dhar, R. L. (2015). Service quality and the training of employees: The mediating role of organizational commitment. </w:t>
      </w:r>
      <w:r w:rsidRPr="00853C98">
        <w:rPr>
          <w:rFonts w:ascii="Times New Roman" w:hAnsi="Times New Roman" w:cs="Times New Roman"/>
          <w:i/>
          <w:iCs/>
        </w:rPr>
        <w:t>Tourism Management</w:t>
      </w:r>
      <w:r w:rsidRPr="00853C98">
        <w:rPr>
          <w:rFonts w:ascii="Times New Roman" w:hAnsi="Times New Roman" w:cs="Times New Roman"/>
        </w:rPr>
        <w:t xml:space="preserve">, </w:t>
      </w:r>
      <w:r w:rsidRPr="00853C98">
        <w:rPr>
          <w:rFonts w:ascii="Times New Roman" w:hAnsi="Times New Roman" w:cs="Times New Roman"/>
          <w:i/>
          <w:iCs/>
        </w:rPr>
        <w:t>46</w:t>
      </w:r>
      <w:r w:rsidRPr="00853C98">
        <w:rPr>
          <w:rFonts w:ascii="Times New Roman" w:hAnsi="Times New Roman" w:cs="Times New Roman"/>
        </w:rPr>
        <w:t>, 419–430.</w:t>
      </w:r>
    </w:p>
    <w:p w14:paraId="669C37AA" w14:textId="77777777" w:rsidR="00853C98" w:rsidRPr="00853C98" w:rsidRDefault="00853C98" w:rsidP="00853C98">
      <w:pPr>
        <w:pStyle w:val="Bibliography"/>
        <w:rPr>
          <w:rFonts w:ascii="Times New Roman" w:hAnsi="Times New Roman" w:cs="Times New Roman"/>
        </w:rPr>
      </w:pPr>
      <w:r w:rsidRPr="00853C98">
        <w:rPr>
          <w:rFonts w:ascii="Times New Roman" w:hAnsi="Times New Roman" w:cs="Times New Roman"/>
        </w:rPr>
        <w:t xml:space="preserve">Ehrhardt, K., Miller, J. S., Freeman, S. J., &amp; Hom, P. W. (2011). An examination of the relationship between training comprehensiveness and organizational commitment: Further exploration of training perceptions and employee attitudes. </w:t>
      </w:r>
      <w:r w:rsidRPr="00853C98">
        <w:rPr>
          <w:rFonts w:ascii="Times New Roman" w:hAnsi="Times New Roman" w:cs="Times New Roman"/>
          <w:i/>
          <w:iCs/>
        </w:rPr>
        <w:t>Human Resource Development Quarterly</w:t>
      </w:r>
      <w:r w:rsidRPr="00853C98">
        <w:rPr>
          <w:rFonts w:ascii="Times New Roman" w:hAnsi="Times New Roman" w:cs="Times New Roman"/>
        </w:rPr>
        <w:t xml:space="preserve">, </w:t>
      </w:r>
      <w:r w:rsidRPr="00853C98">
        <w:rPr>
          <w:rFonts w:ascii="Times New Roman" w:hAnsi="Times New Roman" w:cs="Times New Roman"/>
          <w:i/>
          <w:iCs/>
        </w:rPr>
        <w:t>22</w:t>
      </w:r>
      <w:r w:rsidRPr="00853C98">
        <w:rPr>
          <w:rFonts w:ascii="Times New Roman" w:hAnsi="Times New Roman" w:cs="Times New Roman"/>
        </w:rPr>
        <w:t>(4), 459–489.</w:t>
      </w:r>
    </w:p>
    <w:p w14:paraId="12106681" w14:textId="77777777" w:rsidR="00853C98" w:rsidRPr="00853C98" w:rsidRDefault="00853C98" w:rsidP="00853C98">
      <w:pPr>
        <w:pStyle w:val="Bibliography"/>
        <w:rPr>
          <w:rFonts w:ascii="Times New Roman" w:hAnsi="Times New Roman" w:cs="Times New Roman"/>
        </w:rPr>
      </w:pPr>
      <w:r w:rsidRPr="00853C98">
        <w:rPr>
          <w:rFonts w:ascii="Times New Roman" w:hAnsi="Times New Roman" w:cs="Times New Roman"/>
        </w:rPr>
        <w:t xml:space="preserve">Hanaysha, J. (2016). Examining the effects of employee empowerment, teamwork, and employee training on organizational commitment. </w:t>
      </w:r>
      <w:r w:rsidRPr="00853C98">
        <w:rPr>
          <w:rFonts w:ascii="Times New Roman" w:hAnsi="Times New Roman" w:cs="Times New Roman"/>
          <w:i/>
          <w:iCs/>
        </w:rPr>
        <w:t>Procedia-Social and Behavioral Sciences</w:t>
      </w:r>
      <w:r w:rsidRPr="00853C98">
        <w:rPr>
          <w:rFonts w:ascii="Times New Roman" w:hAnsi="Times New Roman" w:cs="Times New Roman"/>
        </w:rPr>
        <w:t xml:space="preserve">, </w:t>
      </w:r>
      <w:r w:rsidRPr="00853C98">
        <w:rPr>
          <w:rFonts w:ascii="Times New Roman" w:hAnsi="Times New Roman" w:cs="Times New Roman"/>
          <w:i/>
          <w:iCs/>
        </w:rPr>
        <w:t>229</w:t>
      </w:r>
      <w:r w:rsidRPr="00853C98">
        <w:rPr>
          <w:rFonts w:ascii="Times New Roman" w:hAnsi="Times New Roman" w:cs="Times New Roman"/>
        </w:rPr>
        <w:t>, 298–306.</w:t>
      </w:r>
    </w:p>
    <w:p w14:paraId="635BDAEF" w14:textId="198E2B20" w:rsidR="00853C98" w:rsidRDefault="00853C98" w:rsidP="00853C98">
      <w:pPr>
        <w:pStyle w:val="Title2"/>
        <w:jc w:val="left"/>
      </w:pPr>
      <w:r>
        <w:fldChar w:fldCharType="end"/>
      </w:r>
    </w:p>
    <w:sectPr w:rsidR="00853C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9497" w14:textId="77777777" w:rsidR="00C53853" w:rsidRDefault="00C53853">
      <w:pPr>
        <w:spacing w:line="240" w:lineRule="auto"/>
      </w:pPr>
      <w:r>
        <w:separator/>
      </w:r>
    </w:p>
    <w:p w14:paraId="09BA4E35" w14:textId="77777777" w:rsidR="00C53853" w:rsidRDefault="00C53853"/>
  </w:endnote>
  <w:endnote w:type="continuationSeparator" w:id="0">
    <w:p w14:paraId="6516CFFF" w14:textId="77777777" w:rsidR="00C53853" w:rsidRDefault="00C53853">
      <w:pPr>
        <w:spacing w:line="240" w:lineRule="auto"/>
      </w:pPr>
      <w:r>
        <w:continuationSeparator/>
      </w:r>
    </w:p>
    <w:p w14:paraId="37365F0D" w14:textId="77777777" w:rsidR="00C53853" w:rsidRDefault="00C53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B504" w14:textId="77777777" w:rsidR="00C53853" w:rsidRDefault="00C53853">
      <w:pPr>
        <w:spacing w:line="240" w:lineRule="auto"/>
      </w:pPr>
      <w:r>
        <w:separator/>
      </w:r>
    </w:p>
    <w:p w14:paraId="174D1460" w14:textId="77777777" w:rsidR="00C53853" w:rsidRDefault="00C53853"/>
  </w:footnote>
  <w:footnote w:type="continuationSeparator" w:id="0">
    <w:p w14:paraId="1AD6C557" w14:textId="77777777" w:rsidR="00C53853" w:rsidRDefault="00C53853">
      <w:pPr>
        <w:spacing w:line="240" w:lineRule="auto"/>
      </w:pPr>
      <w:r>
        <w:continuationSeparator/>
      </w:r>
    </w:p>
    <w:p w14:paraId="3C5D62B0" w14:textId="77777777" w:rsidR="00C53853" w:rsidRDefault="00C53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FE98125" w:rsidR="00E81978" w:rsidRDefault="00041D55">
    <w:pPr>
      <w:pStyle w:val="Header"/>
    </w:pPr>
    <w:r>
      <w:t>HUMAN RESOURCE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89D5D85" w:rsidR="00E81978" w:rsidRDefault="005D3A03">
    <w:pPr>
      <w:pStyle w:val="Header"/>
      <w:rPr>
        <w:rStyle w:val="Strong"/>
      </w:rPr>
    </w:pPr>
    <w:r>
      <w:t>Running head:</w:t>
    </w:r>
    <w:r w:rsidR="00041D55">
      <w:t xml:space="preserve"> HUMAN RESOURCE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25438"/>
    <w:rsid w:val="000267E3"/>
    <w:rsid w:val="00041D55"/>
    <w:rsid w:val="000510DA"/>
    <w:rsid w:val="000635FE"/>
    <w:rsid w:val="00067928"/>
    <w:rsid w:val="000A40AE"/>
    <w:rsid w:val="000B50A6"/>
    <w:rsid w:val="000D3F41"/>
    <w:rsid w:val="000E23B7"/>
    <w:rsid w:val="001040AD"/>
    <w:rsid w:val="0010517F"/>
    <w:rsid w:val="001734C7"/>
    <w:rsid w:val="00212CE4"/>
    <w:rsid w:val="0027282D"/>
    <w:rsid w:val="002E30DB"/>
    <w:rsid w:val="00355DCA"/>
    <w:rsid w:val="00371EBE"/>
    <w:rsid w:val="003766E2"/>
    <w:rsid w:val="003837C3"/>
    <w:rsid w:val="003960B9"/>
    <w:rsid w:val="003A47A0"/>
    <w:rsid w:val="003F03A0"/>
    <w:rsid w:val="003F6A27"/>
    <w:rsid w:val="00401A22"/>
    <w:rsid w:val="00403D55"/>
    <w:rsid w:val="00406DCA"/>
    <w:rsid w:val="00414F2D"/>
    <w:rsid w:val="004724D7"/>
    <w:rsid w:val="004741C1"/>
    <w:rsid w:val="004A00BF"/>
    <w:rsid w:val="004E75B1"/>
    <w:rsid w:val="0054483A"/>
    <w:rsid w:val="00551A02"/>
    <w:rsid w:val="005534FA"/>
    <w:rsid w:val="005A3B76"/>
    <w:rsid w:val="005B3A43"/>
    <w:rsid w:val="005C39B5"/>
    <w:rsid w:val="005D3A03"/>
    <w:rsid w:val="0060101E"/>
    <w:rsid w:val="0060439A"/>
    <w:rsid w:val="00635914"/>
    <w:rsid w:val="00637A49"/>
    <w:rsid w:val="006471E0"/>
    <w:rsid w:val="0064799D"/>
    <w:rsid w:val="006864FD"/>
    <w:rsid w:val="00695BE3"/>
    <w:rsid w:val="007013C6"/>
    <w:rsid w:val="00715285"/>
    <w:rsid w:val="00744235"/>
    <w:rsid w:val="00784C6E"/>
    <w:rsid w:val="007A3E19"/>
    <w:rsid w:val="007B3F2F"/>
    <w:rsid w:val="007B55CB"/>
    <w:rsid w:val="007C487B"/>
    <w:rsid w:val="007D1176"/>
    <w:rsid w:val="007D1DB5"/>
    <w:rsid w:val="008002C0"/>
    <w:rsid w:val="00853C98"/>
    <w:rsid w:val="008B6C11"/>
    <w:rsid w:val="008C5323"/>
    <w:rsid w:val="008D477A"/>
    <w:rsid w:val="009337C6"/>
    <w:rsid w:val="009446C3"/>
    <w:rsid w:val="009A6A3B"/>
    <w:rsid w:val="009C3276"/>
    <w:rsid w:val="00A345C6"/>
    <w:rsid w:val="00A35D27"/>
    <w:rsid w:val="00A93922"/>
    <w:rsid w:val="00AA70BC"/>
    <w:rsid w:val="00AD6C52"/>
    <w:rsid w:val="00B13623"/>
    <w:rsid w:val="00B823AA"/>
    <w:rsid w:val="00B87C17"/>
    <w:rsid w:val="00BA45DB"/>
    <w:rsid w:val="00BD1474"/>
    <w:rsid w:val="00BF4184"/>
    <w:rsid w:val="00BF639A"/>
    <w:rsid w:val="00C0601E"/>
    <w:rsid w:val="00C12DE2"/>
    <w:rsid w:val="00C31D30"/>
    <w:rsid w:val="00C52083"/>
    <w:rsid w:val="00C53853"/>
    <w:rsid w:val="00C57C27"/>
    <w:rsid w:val="00CD6E39"/>
    <w:rsid w:val="00CE2E87"/>
    <w:rsid w:val="00CE5594"/>
    <w:rsid w:val="00CF6E91"/>
    <w:rsid w:val="00D07176"/>
    <w:rsid w:val="00D10CCC"/>
    <w:rsid w:val="00D468D4"/>
    <w:rsid w:val="00D608D6"/>
    <w:rsid w:val="00D61BEE"/>
    <w:rsid w:val="00D648F7"/>
    <w:rsid w:val="00D80320"/>
    <w:rsid w:val="00D85B68"/>
    <w:rsid w:val="00DB69BD"/>
    <w:rsid w:val="00DD6F51"/>
    <w:rsid w:val="00DE00BA"/>
    <w:rsid w:val="00DE36CD"/>
    <w:rsid w:val="00E01A85"/>
    <w:rsid w:val="00E45568"/>
    <w:rsid w:val="00E53777"/>
    <w:rsid w:val="00E6004D"/>
    <w:rsid w:val="00E81978"/>
    <w:rsid w:val="00E966E7"/>
    <w:rsid w:val="00EE5314"/>
    <w:rsid w:val="00F31622"/>
    <w:rsid w:val="00F33828"/>
    <w:rsid w:val="00F379B7"/>
    <w:rsid w:val="00F525FA"/>
    <w:rsid w:val="00F94C72"/>
    <w:rsid w:val="00FA3AB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2019-08-09T05:35:00Z</dcterms:created>
  <dcterms:modified xsi:type="dcterms:W3CDTF">2019-08-09T05:35:00Z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id="UzZ1suDL"/&gt;&lt;style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