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A2" w:rsidRPr="00FE511A" w:rsidRDefault="003C43C5" w:rsidP="00FE511A">
      <w:pPr>
        <w:spacing w:line="480" w:lineRule="auto"/>
        <w:rPr>
          <w:i/>
          <w:color w:val="000000"/>
        </w:rPr>
      </w:pPr>
      <w:r w:rsidRPr="00FE511A">
        <w:rPr>
          <w:color w:val="000000"/>
        </w:rPr>
        <w:t xml:space="preserve">RUNNING HEAD: </w:t>
      </w:r>
      <w:r w:rsidR="007F4912">
        <w:rPr>
          <w:color w:val="000000"/>
        </w:rPr>
        <w:t>H</w:t>
      </w:r>
      <w:r w:rsidR="00F93FE4">
        <w:rPr>
          <w:color w:val="000000"/>
        </w:rPr>
        <w:t xml:space="preserve">UMAN </w:t>
      </w:r>
      <w:r w:rsidR="007F4912">
        <w:rPr>
          <w:color w:val="000000"/>
        </w:rPr>
        <w:t>R</w:t>
      </w:r>
      <w:r w:rsidR="00F93FE4">
        <w:rPr>
          <w:color w:val="000000"/>
        </w:rPr>
        <w:t>ESOURCE</w:t>
      </w: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7838B8" w:rsidRPr="00FE511A" w:rsidRDefault="007838B8" w:rsidP="00FE511A">
      <w:pPr>
        <w:spacing w:line="480" w:lineRule="auto"/>
        <w:rPr>
          <w:color w:val="000000"/>
        </w:rPr>
      </w:pP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7838B8" w:rsidRPr="00FE511A" w:rsidRDefault="003C43C5" w:rsidP="00FE511A">
      <w:pPr>
        <w:tabs>
          <w:tab w:val="left" w:pos="4136"/>
        </w:tabs>
        <w:spacing w:line="480" w:lineRule="auto"/>
        <w:jc w:val="center"/>
        <w:rPr>
          <w:color w:val="000000"/>
        </w:rPr>
      </w:pPr>
      <w:r w:rsidRPr="00FE511A">
        <w:rPr>
          <w:color w:val="000000"/>
        </w:rPr>
        <w:t>Memorandum</w:t>
      </w:r>
      <w:r w:rsidR="007F4912">
        <w:rPr>
          <w:color w:val="000000"/>
        </w:rPr>
        <w:t xml:space="preserve"> on Using HR System Internationally</w:t>
      </w:r>
    </w:p>
    <w:p w:rsidR="006E2EA2" w:rsidRPr="00FE511A" w:rsidRDefault="003C43C5" w:rsidP="00FE511A">
      <w:pPr>
        <w:tabs>
          <w:tab w:val="left" w:pos="4136"/>
        </w:tabs>
        <w:spacing w:line="480" w:lineRule="auto"/>
        <w:jc w:val="center"/>
        <w:rPr>
          <w:color w:val="000000"/>
        </w:rPr>
      </w:pPr>
      <w:r w:rsidRPr="00FE511A">
        <w:rPr>
          <w:color w:val="000000"/>
        </w:rPr>
        <w:t xml:space="preserve"> [Name of the Writer]</w:t>
      </w:r>
    </w:p>
    <w:p w:rsidR="006E2EA2" w:rsidRPr="00FE511A" w:rsidRDefault="003C43C5" w:rsidP="00FE511A">
      <w:pPr>
        <w:tabs>
          <w:tab w:val="left" w:pos="4136"/>
        </w:tabs>
        <w:spacing w:line="480" w:lineRule="auto"/>
        <w:jc w:val="center"/>
        <w:rPr>
          <w:color w:val="000000"/>
        </w:rPr>
      </w:pPr>
      <w:r w:rsidRPr="00FE511A">
        <w:rPr>
          <w:color w:val="000000"/>
        </w:rPr>
        <w:t>[Name of the Institution]</w:t>
      </w:r>
    </w:p>
    <w:p w:rsidR="007F23A7" w:rsidRPr="00FE511A" w:rsidRDefault="003C43C5" w:rsidP="00FE511A">
      <w:pPr>
        <w:pStyle w:val="Heading1"/>
        <w:spacing w:line="480" w:lineRule="auto"/>
        <w:ind w:left="459" w:right="773" w:firstLine="0"/>
        <w:jc w:val="center"/>
        <w:rPr>
          <w:rFonts w:ascii="Times New Roman" w:hAnsi="Times New Roman" w:cs="Times New Roman"/>
          <w:b/>
          <w:i/>
          <w:color w:val="000000"/>
          <w:sz w:val="24"/>
          <w:szCs w:val="24"/>
        </w:rPr>
      </w:pPr>
      <w:r w:rsidRPr="00FE511A">
        <w:rPr>
          <w:rFonts w:ascii="Times New Roman" w:hAnsi="Times New Roman" w:cs="Times New Roman"/>
          <w:color w:val="000000"/>
          <w:sz w:val="24"/>
          <w:szCs w:val="24"/>
        </w:rPr>
        <w:br w:type="page"/>
      </w:r>
    </w:p>
    <w:p w:rsidR="00A5548E" w:rsidRPr="00FE511A" w:rsidRDefault="003C43C5" w:rsidP="00FE511A">
      <w:pPr>
        <w:spacing w:line="480" w:lineRule="auto"/>
        <w:jc w:val="center"/>
      </w:pPr>
      <w:r>
        <w:lastRenderedPageBreak/>
        <w:t>Memorandum on Using HR System Internationally</w:t>
      </w:r>
    </w:p>
    <w:p w:rsidR="00A5548E" w:rsidRPr="00FE511A" w:rsidRDefault="00A5548E" w:rsidP="00FE511A">
      <w:pPr>
        <w:spacing w:line="480" w:lineRule="auto"/>
      </w:pPr>
    </w:p>
    <w:p w:rsidR="00A5548E" w:rsidRPr="00FE511A" w:rsidRDefault="003C43C5" w:rsidP="00FE511A">
      <w:pPr>
        <w:spacing w:line="480" w:lineRule="auto"/>
      </w:pPr>
      <w:r w:rsidRPr="00FE511A">
        <w:rPr>
          <w:b/>
        </w:rPr>
        <w:t>To:</w:t>
      </w:r>
      <w:r w:rsidRPr="00FE511A">
        <w:t xml:space="preserve">          ABC, CEO</w:t>
      </w:r>
    </w:p>
    <w:p w:rsidR="00A5548E" w:rsidRPr="00FE511A" w:rsidRDefault="003C43C5" w:rsidP="00FE511A">
      <w:pPr>
        <w:spacing w:line="480" w:lineRule="auto"/>
      </w:pPr>
      <w:r w:rsidRPr="00FE511A">
        <w:rPr>
          <w:b/>
        </w:rPr>
        <w:t>From:</w:t>
      </w:r>
      <w:r w:rsidRPr="00FE511A">
        <w:t xml:space="preserve">     XYZ, HR Leader</w:t>
      </w:r>
    </w:p>
    <w:p w:rsidR="00A5548E" w:rsidRPr="00FE511A" w:rsidRDefault="003C43C5" w:rsidP="00FE511A">
      <w:pPr>
        <w:spacing w:line="480" w:lineRule="auto"/>
      </w:pPr>
      <w:r w:rsidRPr="00FE511A">
        <w:rPr>
          <w:b/>
        </w:rPr>
        <w:t>Date:</w:t>
      </w:r>
      <w:r w:rsidR="007F4912">
        <w:tab/>
        <w:t xml:space="preserve">April </w:t>
      </w:r>
      <w:r w:rsidR="00E26CC6">
        <w:t>30</w:t>
      </w:r>
      <w:r w:rsidRPr="00FE511A">
        <w:t>, 2019</w:t>
      </w:r>
    </w:p>
    <w:p w:rsidR="00A5548E" w:rsidRPr="00E95FAE" w:rsidRDefault="003C43C5" w:rsidP="00E95FAE">
      <w:pPr>
        <w:spacing w:line="480" w:lineRule="auto"/>
        <w:jc w:val="both"/>
        <w:rPr>
          <w:b/>
          <w:color w:val="000000" w:themeColor="text1"/>
          <w:u w:val="single"/>
        </w:rPr>
      </w:pPr>
      <w:r w:rsidRPr="00E95FAE">
        <w:rPr>
          <w:b/>
          <w:color w:val="000000" w:themeColor="text1"/>
          <w:u w:val="single"/>
        </w:rPr>
        <w:t>Subject:</w:t>
      </w:r>
      <w:r w:rsidR="00066947" w:rsidRPr="00E95FAE">
        <w:rPr>
          <w:b/>
          <w:color w:val="000000" w:themeColor="text1"/>
          <w:u w:val="single"/>
        </w:rPr>
        <w:t xml:space="preserve"> Using HR System Internationally</w:t>
      </w:r>
      <w:r w:rsidRPr="00E95FAE">
        <w:rPr>
          <w:b/>
          <w:color w:val="000000" w:themeColor="text1"/>
          <w:u w:val="single"/>
        </w:rPr>
        <w:t xml:space="preserve">  </w:t>
      </w:r>
    </w:p>
    <w:p w:rsidR="00E26CC6" w:rsidRDefault="003C43C5" w:rsidP="00E95FAE">
      <w:pPr>
        <w:spacing w:line="480" w:lineRule="auto"/>
        <w:jc w:val="both"/>
        <w:rPr>
          <w:color w:val="000000" w:themeColor="text1"/>
        </w:rPr>
      </w:pPr>
      <w:r w:rsidRPr="00E95FAE">
        <w:rPr>
          <w:color w:val="000000" w:themeColor="text1"/>
        </w:rPr>
        <w:tab/>
      </w:r>
      <w:r w:rsidR="00066947" w:rsidRPr="00E95FAE">
        <w:rPr>
          <w:color w:val="000000" w:themeColor="text1"/>
        </w:rPr>
        <w:t>The aim of this memorandum is to provide an in-depth analysis of two</w:t>
      </w:r>
      <w:r w:rsidRPr="00E95FAE">
        <w:rPr>
          <w:color w:val="000000" w:themeColor="text1"/>
        </w:rPr>
        <w:t xml:space="preserve"> basic</w:t>
      </w:r>
      <w:r>
        <w:rPr>
          <w:color w:val="000000" w:themeColor="text1"/>
        </w:rPr>
        <w:t xml:space="preserve"> and significant</w:t>
      </w:r>
      <w:r w:rsidRPr="00E95FAE">
        <w:rPr>
          <w:color w:val="000000" w:themeColor="text1"/>
        </w:rPr>
        <w:t xml:space="preserve"> issues </w:t>
      </w:r>
      <w:r>
        <w:rPr>
          <w:color w:val="000000" w:themeColor="text1"/>
        </w:rPr>
        <w:t xml:space="preserve">the </w:t>
      </w:r>
      <w:r w:rsidRPr="00E95FAE">
        <w:rPr>
          <w:color w:val="000000" w:themeColor="text1"/>
        </w:rPr>
        <w:t>H</w:t>
      </w:r>
      <w:r>
        <w:rPr>
          <w:color w:val="000000" w:themeColor="text1"/>
        </w:rPr>
        <w:t xml:space="preserve">uman </w:t>
      </w:r>
      <w:r w:rsidRPr="00E95FAE">
        <w:rPr>
          <w:color w:val="000000" w:themeColor="text1"/>
        </w:rPr>
        <w:t>R</w:t>
      </w:r>
      <w:r>
        <w:rPr>
          <w:color w:val="000000" w:themeColor="text1"/>
        </w:rPr>
        <w:t>esource (HR)</w:t>
      </w:r>
      <w:r w:rsidRPr="00E95FAE">
        <w:rPr>
          <w:color w:val="000000" w:themeColor="text1"/>
        </w:rPr>
        <w:t xml:space="preserve"> is confronting. </w:t>
      </w:r>
      <w:r w:rsidR="00066947" w:rsidRPr="00E95FAE">
        <w:rPr>
          <w:color w:val="000000" w:themeColor="text1"/>
        </w:rPr>
        <w:t>The matter of fact is that Performance Management and Talent Management</w:t>
      </w:r>
      <w:r w:rsidRPr="00E95FAE">
        <w:rPr>
          <w:color w:val="000000" w:themeColor="text1"/>
        </w:rPr>
        <w:t xml:space="preserve"> have remained the key issues with regards to </w:t>
      </w:r>
      <w:r w:rsidR="00066947" w:rsidRPr="00E95FAE">
        <w:rPr>
          <w:color w:val="000000" w:themeColor="text1"/>
        </w:rPr>
        <w:t>international</w:t>
      </w:r>
      <w:r w:rsidRPr="00E95FAE">
        <w:rPr>
          <w:color w:val="000000" w:themeColor="text1"/>
        </w:rPr>
        <w:t xml:space="preserve"> staffing. </w:t>
      </w:r>
      <w:r w:rsidR="00066947" w:rsidRPr="00E95FAE">
        <w:rPr>
          <w:color w:val="000000" w:themeColor="text1"/>
        </w:rPr>
        <w:t xml:space="preserve">It has been observed that </w:t>
      </w:r>
      <w:r w:rsidRPr="00E95FAE">
        <w:rPr>
          <w:color w:val="000000" w:themeColor="text1"/>
        </w:rPr>
        <w:t xml:space="preserve">the enlistment of HR to our </w:t>
      </w:r>
      <w:r w:rsidR="00121CA6" w:rsidRPr="00E95FAE">
        <w:rPr>
          <w:color w:val="000000" w:themeColor="text1"/>
        </w:rPr>
        <w:t>organisation</w:t>
      </w:r>
      <w:r w:rsidRPr="00E95FAE">
        <w:rPr>
          <w:color w:val="000000" w:themeColor="text1"/>
        </w:rPr>
        <w:t xml:space="preserve"> is fundamental all together for economic improvement in the </w:t>
      </w:r>
      <w:r w:rsidR="00121CA6" w:rsidRPr="00E95FAE">
        <w:rPr>
          <w:color w:val="000000" w:themeColor="text1"/>
        </w:rPr>
        <w:t>competitive</w:t>
      </w:r>
      <w:r w:rsidRPr="00E95FAE">
        <w:rPr>
          <w:color w:val="000000" w:themeColor="text1"/>
        </w:rPr>
        <w:t xml:space="preserve"> condition. Our </w:t>
      </w:r>
      <w:r w:rsidR="00121CA6" w:rsidRPr="00E95FAE">
        <w:rPr>
          <w:color w:val="000000" w:themeColor="text1"/>
        </w:rPr>
        <w:t>organisation</w:t>
      </w:r>
      <w:r w:rsidR="00066947" w:rsidRPr="00E95FAE">
        <w:rPr>
          <w:color w:val="000000" w:themeColor="text1"/>
        </w:rPr>
        <w:t xml:space="preserve"> tends to connect</w:t>
      </w:r>
      <w:r w:rsidRPr="00E95FAE">
        <w:rPr>
          <w:color w:val="000000" w:themeColor="text1"/>
        </w:rPr>
        <w:t xml:space="preserve"> with a wide region of clients in the nation of origin as well as in different standards of business. In </w:t>
      </w:r>
      <w:r w:rsidR="00066947" w:rsidRPr="00E95FAE">
        <w:rPr>
          <w:color w:val="000000" w:themeColor="text1"/>
        </w:rPr>
        <w:t>order</w:t>
      </w:r>
      <w:r w:rsidRPr="00E95FAE">
        <w:rPr>
          <w:color w:val="000000" w:themeColor="text1"/>
        </w:rPr>
        <w:t xml:space="preserve"> to expand efficiency and HR, I have directed broad research on the properties related to </w:t>
      </w:r>
      <w:r w:rsidR="00066947" w:rsidRPr="00E95FAE">
        <w:rPr>
          <w:color w:val="000000" w:themeColor="text1"/>
        </w:rPr>
        <w:t>Performance Management and Talent Management</w:t>
      </w:r>
      <w:r w:rsidRPr="00E95FAE">
        <w:rPr>
          <w:color w:val="000000" w:themeColor="text1"/>
        </w:rPr>
        <w:t xml:space="preserve">. This </w:t>
      </w:r>
      <w:r w:rsidR="00066947" w:rsidRPr="00E95FAE">
        <w:rPr>
          <w:color w:val="000000" w:themeColor="text1"/>
        </w:rPr>
        <w:t>memorandum</w:t>
      </w:r>
      <w:r w:rsidRPr="00E95FAE">
        <w:rPr>
          <w:color w:val="000000" w:themeColor="text1"/>
        </w:rPr>
        <w:t xml:space="preserve"> </w:t>
      </w:r>
      <w:r w:rsidR="00066947" w:rsidRPr="00E95FAE">
        <w:rPr>
          <w:color w:val="000000" w:themeColor="text1"/>
        </w:rPr>
        <w:t>tends to display</w:t>
      </w:r>
      <w:r w:rsidRPr="00E95FAE">
        <w:rPr>
          <w:color w:val="000000" w:themeColor="text1"/>
        </w:rPr>
        <w:t xml:space="preserve"> the basic data about the issues affecting </w:t>
      </w:r>
      <w:r>
        <w:rPr>
          <w:color w:val="000000" w:themeColor="text1"/>
        </w:rPr>
        <w:t>p</w:t>
      </w:r>
      <w:r w:rsidR="00066947" w:rsidRPr="00E95FAE">
        <w:rPr>
          <w:color w:val="000000" w:themeColor="text1"/>
        </w:rPr>
        <w:t>ractices of human resource management</w:t>
      </w:r>
      <w:r w:rsidR="006172A5">
        <w:rPr>
          <w:color w:val="000000" w:themeColor="text1"/>
        </w:rPr>
        <w:t xml:space="preserve"> </w:t>
      </w:r>
      <w:r>
        <w:rPr>
          <w:color w:val="000000" w:themeColor="text1"/>
        </w:rPr>
        <w:t>that includes;</w:t>
      </w:r>
      <w:r w:rsidRPr="00E95FAE">
        <w:rPr>
          <w:color w:val="000000" w:themeColor="text1"/>
        </w:rPr>
        <w:t xml:space="preserve"> the techniques </w:t>
      </w:r>
      <w:r w:rsidR="008D1A67">
        <w:rPr>
          <w:color w:val="000000" w:themeColor="text1"/>
        </w:rPr>
        <w:t xml:space="preserve">adopted </w:t>
      </w:r>
      <w:r w:rsidRPr="00E95FAE">
        <w:rPr>
          <w:color w:val="000000" w:themeColor="text1"/>
        </w:rPr>
        <w:t xml:space="preserve">by the administration </w:t>
      </w:r>
      <w:r w:rsidR="008D1A67">
        <w:rPr>
          <w:color w:val="000000" w:themeColor="text1"/>
        </w:rPr>
        <w:t xml:space="preserve">of </w:t>
      </w:r>
      <w:r w:rsidRPr="00E95FAE">
        <w:rPr>
          <w:color w:val="000000" w:themeColor="text1"/>
        </w:rPr>
        <w:t xml:space="preserve">MNCs, a social </w:t>
      </w:r>
      <w:r w:rsidR="008D1A67">
        <w:rPr>
          <w:color w:val="000000" w:themeColor="text1"/>
        </w:rPr>
        <w:t xml:space="preserve">and cultural </w:t>
      </w:r>
      <w:r w:rsidRPr="00E95FAE">
        <w:rPr>
          <w:color w:val="000000" w:themeColor="text1"/>
        </w:rPr>
        <w:t xml:space="preserve">variety that exists </w:t>
      </w:r>
      <w:r w:rsidR="008D1A67">
        <w:rPr>
          <w:color w:val="000000" w:themeColor="text1"/>
        </w:rPr>
        <w:t>in the HR</w:t>
      </w:r>
      <w:r w:rsidRPr="00E95FAE">
        <w:rPr>
          <w:color w:val="000000" w:themeColor="text1"/>
        </w:rPr>
        <w:t xml:space="preserve"> and some covered up institutional issues that influence human </w:t>
      </w:r>
      <w:r>
        <w:rPr>
          <w:color w:val="000000" w:themeColor="text1"/>
        </w:rPr>
        <w:t>resource systems internationally.</w:t>
      </w:r>
    </w:p>
    <w:p w:rsidR="00705B9E" w:rsidRPr="00E95FAE" w:rsidRDefault="003C43C5" w:rsidP="008D1A67">
      <w:pPr>
        <w:spacing w:line="480" w:lineRule="auto"/>
        <w:ind w:firstLine="720"/>
        <w:jc w:val="both"/>
        <w:rPr>
          <w:color w:val="000000" w:themeColor="text1"/>
        </w:rPr>
      </w:pPr>
      <w:r w:rsidRPr="00E95FAE">
        <w:rPr>
          <w:color w:val="000000" w:themeColor="text1"/>
        </w:rPr>
        <w:t>Wh</w:t>
      </w:r>
      <w:r w:rsidR="00E26CC6">
        <w:rPr>
          <w:color w:val="000000" w:themeColor="text1"/>
        </w:rPr>
        <w:t xml:space="preserve">ile proceeding with </w:t>
      </w:r>
      <w:r w:rsidRPr="00E95FAE">
        <w:rPr>
          <w:color w:val="000000" w:themeColor="text1"/>
        </w:rPr>
        <w:t xml:space="preserve">in-depth analysis, </w:t>
      </w:r>
      <w:r w:rsidR="00E26CC6">
        <w:rPr>
          <w:color w:val="000000" w:themeColor="text1"/>
        </w:rPr>
        <w:t>the memorandum</w:t>
      </w:r>
      <w:r w:rsidRPr="00E95FAE">
        <w:rPr>
          <w:color w:val="000000" w:themeColor="text1"/>
        </w:rPr>
        <w:t xml:space="preserve"> tends to distinguish</w:t>
      </w:r>
      <w:r w:rsidR="008378DD" w:rsidRPr="00E95FAE">
        <w:rPr>
          <w:color w:val="000000" w:themeColor="text1"/>
        </w:rPr>
        <w:t xml:space="preserve"> the issues as well as prescribes some relevant practices for HR </w:t>
      </w:r>
      <w:r w:rsidR="00E26CC6">
        <w:rPr>
          <w:color w:val="000000" w:themeColor="text1"/>
        </w:rPr>
        <w:t>responsibilities.</w:t>
      </w:r>
      <w:r w:rsidR="008378DD" w:rsidRPr="00E95FAE">
        <w:rPr>
          <w:color w:val="000000" w:themeColor="text1"/>
        </w:rPr>
        <w:t xml:space="preserve"> In view of the perception and examination, my proposition is to make a methodical agreement among different societies </w:t>
      </w:r>
      <w:r w:rsidR="00E26CC6">
        <w:rPr>
          <w:color w:val="000000" w:themeColor="text1"/>
        </w:rPr>
        <w:t xml:space="preserve">that </w:t>
      </w:r>
      <w:r w:rsidR="008378DD" w:rsidRPr="00E95FAE">
        <w:rPr>
          <w:color w:val="000000" w:themeColor="text1"/>
        </w:rPr>
        <w:t xml:space="preserve">exist in the </w:t>
      </w:r>
      <w:r w:rsidR="00121CA6" w:rsidRPr="00E95FAE">
        <w:rPr>
          <w:color w:val="000000" w:themeColor="text1"/>
        </w:rPr>
        <w:t>organisation</w:t>
      </w:r>
      <w:r w:rsidR="008378DD" w:rsidRPr="00E95FAE">
        <w:rPr>
          <w:color w:val="000000" w:themeColor="text1"/>
        </w:rPr>
        <w:t xml:space="preserve">. </w:t>
      </w:r>
      <w:r w:rsidRPr="00E95FAE">
        <w:rPr>
          <w:color w:val="000000" w:themeColor="text1"/>
        </w:rPr>
        <w:t xml:space="preserve">The difficulties </w:t>
      </w:r>
      <w:r w:rsidR="00E26CC6">
        <w:rPr>
          <w:color w:val="000000" w:themeColor="text1"/>
        </w:rPr>
        <w:t>associate</w:t>
      </w:r>
      <w:r w:rsidR="008D1A67">
        <w:rPr>
          <w:color w:val="000000" w:themeColor="text1"/>
        </w:rPr>
        <w:t>d</w:t>
      </w:r>
      <w:r w:rsidR="00E26CC6">
        <w:rPr>
          <w:color w:val="000000" w:themeColor="text1"/>
        </w:rPr>
        <w:t xml:space="preserve"> with diversified cultures </w:t>
      </w:r>
      <w:r w:rsidRPr="00E95FAE">
        <w:rPr>
          <w:color w:val="000000" w:themeColor="text1"/>
        </w:rPr>
        <w:t xml:space="preserve">are clear </w:t>
      </w:r>
      <w:r w:rsidR="00E26CC6">
        <w:rPr>
          <w:color w:val="000000" w:themeColor="text1"/>
        </w:rPr>
        <w:t xml:space="preserve">and required to be </w:t>
      </w:r>
      <w:r w:rsidRPr="00E95FAE">
        <w:rPr>
          <w:color w:val="000000" w:themeColor="text1"/>
        </w:rPr>
        <w:t>handled with legitimate systems</w:t>
      </w:r>
      <w:r w:rsidR="00E26CC6">
        <w:rPr>
          <w:color w:val="000000" w:themeColor="text1"/>
        </w:rPr>
        <w:t>. W</w:t>
      </w:r>
      <w:r w:rsidRPr="00E95FAE">
        <w:rPr>
          <w:color w:val="000000" w:themeColor="text1"/>
        </w:rPr>
        <w:t xml:space="preserve">e can change </w:t>
      </w:r>
      <w:r w:rsidR="00E26CC6">
        <w:rPr>
          <w:color w:val="000000" w:themeColor="text1"/>
        </w:rPr>
        <w:t xml:space="preserve">the threat of </w:t>
      </w:r>
      <w:r w:rsidRPr="00E95FAE">
        <w:rPr>
          <w:color w:val="000000" w:themeColor="text1"/>
        </w:rPr>
        <w:t xml:space="preserve">dangers </w:t>
      </w:r>
      <w:r w:rsidR="00E26CC6">
        <w:rPr>
          <w:color w:val="000000" w:themeColor="text1"/>
        </w:rPr>
        <w:t xml:space="preserve">due to </w:t>
      </w:r>
      <w:r w:rsidR="00E26CC6">
        <w:rPr>
          <w:color w:val="000000" w:themeColor="text1"/>
        </w:rPr>
        <w:lastRenderedPageBreak/>
        <w:t xml:space="preserve">diverse workforce </w:t>
      </w:r>
      <w:r w:rsidRPr="00E95FAE">
        <w:rPr>
          <w:color w:val="000000" w:themeColor="text1"/>
        </w:rPr>
        <w:t xml:space="preserve">into </w:t>
      </w:r>
      <w:r w:rsidR="00E26CC6">
        <w:rPr>
          <w:color w:val="000000" w:themeColor="text1"/>
        </w:rPr>
        <w:t xml:space="preserve">an opportunity for the organization through </w:t>
      </w:r>
      <w:r w:rsidRPr="00E95FAE">
        <w:rPr>
          <w:color w:val="000000" w:themeColor="text1"/>
        </w:rPr>
        <w:t xml:space="preserve">open doors </w:t>
      </w:r>
      <w:r w:rsidR="00E26CC6">
        <w:rPr>
          <w:color w:val="000000" w:themeColor="text1"/>
        </w:rPr>
        <w:t>and acceptability</w:t>
      </w:r>
      <w:r w:rsidRPr="00E95FAE">
        <w:rPr>
          <w:color w:val="000000" w:themeColor="text1"/>
        </w:rPr>
        <w:t>. In such</w:t>
      </w:r>
      <w:r w:rsidR="006172A5">
        <w:rPr>
          <w:color w:val="000000" w:themeColor="text1"/>
        </w:rPr>
        <w:t xml:space="preserve"> </w:t>
      </w:r>
      <w:r w:rsidR="00E26CC6">
        <w:rPr>
          <w:color w:val="000000" w:themeColor="text1"/>
        </w:rPr>
        <w:t>circumstances</w:t>
      </w:r>
      <w:r w:rsidRPr="00E95FAE">
        <w:rPr>
          <w:color w:val="000000" w:themeColor="text1"/>
        </w:rPr>
        <w:t xml:space="preserve">, the HRM </w:t>
      </w:r>
      <w:r w:rsidR="00E26CC6">
        <w:rPr>
          <w:color w:val="000000" w:themeColor="text1"/>
        </w:rPr>
        <w:t xml:space="preserve">plays an effective job in executing policies which benefits the overall organization. </w:t>
      </w:r>
      <w:r w:rsidR="008378DD" w:rsidRPr="00E95FAE">
        <w:rPr>
          <w:color w:val="000000" w:themeColor="text1"/>
        </w:rPr>
        <w:t>The social amicability can limit the refinement among people</w:t>
      </w:r>
      <w:r w:rsidR="006172A5">
        <w:rPr>
          <w:color w:val="000000" w:themeColor="text1"/>
        </w:rPr>
        <w:t>. The low levels of coordination among employees create spaces a</w:t>
      </w:r>
      <w:r w:rsidR="008D1A67">
        <w:rPr>
          <w:color w:val="000000" w:themeColor="text1"/>
        </w:rPr>
        <w:t>nd</w:t>
      </w:r>
      <w:r w:rsidR="006172A5">
        <w:rPr>
          <w:color w:val="000000" w:themeColor="text1"/>
        </w:rPr>
        <w:t xml:space="preserve"> they do not interact with each other to resolve issues. </w:t>
      </w:r>
      <w:r w:rsidR="008378DD" w:rsidRPr="00E95FAE">
        <w:rPr>
          <w:color w:val="000000" w:themeColor="text1"/>
        </w:rPr>
        <w:t xml:space="preserve">The move from </w:t>
      </w:r>
      <w:r w:rsidR="008D1A67">
        <w:rPr>
          <w:color w:val="000000" w:themeColor="text1"/>
        </w:rPr>
        <w:t xml:space="preserve">traditional </w:t>
      </w:r>
      <w:r w:rsidR="008378DD" w:rsidRPr="00E95FAE">
        <w:rPr>
          <w:color w:val="000000" w:themeColor="text1"/>
        </w:rPr>
        <w:t xml:space="preserve">HR </w:t>
      </w:r>
      <w:r w:rsidR="006172A5">
        <w:rPr>
          <w:color w:val="000000" w:themeColor="text1"/>
        </w:rPr>
        <w:t xml:space="preserve">practices </w:t>
      </w:r>
      <w:r w:rsidR="008378DD" w:rsidRPr="00E95FAE">
        <w:rPr>
          <w:color w:val="000000" w:themeColor="text1"/>
        </w:rPr>
        <w:t xml:space="preserve">towards new and </w:t>
      </w:r>
      <w:r w:rsidR="008D1A67">
        <w:rPr>
          <w:color w:val="000000" w:themeColor="text1"/>
        </w:rPr>
        <w:t xml:space="preserve">innovative techniques is practised </w:t>
      </w:r>
      <w:r w:rsidR="008378DD" w:rsidRPr="00E95FAE">
        <w:rPr>
          <w:color w:val="000000" w:themeColor="text1"/>
        </w:rPr>
        <w:t>in arrangement with the advancement and maintainability of authoritative limits</w:t>
      </w:r>
      <w:r w:rsidR="006172A5">
        <w:rPr>
          <w:color w:val="000000" w:themeColor="text1"/>
        </w:rPr>
        <w:t>.</w:t>
      </w:r>
      <w:r w:rsidR="008378DD" w:rsidRPr="00E95FAE">
        <w:rPr>
          <w:color w:val="000000" w:themeColor="text1"/>
        </w:rPr>
        <w:t xml:space="preserve"> </w:t>
      </w:r>
      <w:r w:rsidR="006172A5">
        <w:rPr>
          <w:color w:val="000000" w:themeColor="text1"/>
        </w:rPr>
        <w:t xml:space="preserve">The practices of organizations </w:t>
      </w:r>
      <w:r w:rsidR="008378DD" w:rsidRPr="00E95FAE">
        <w:rPr>
          <w:color w:val="000000" w:themeColor="text1"/>
        </w:rPr>
        <w:t xml:space="preserve">maintain the ability </w:t>
      </w:r>
      <w:r w:rsidR="008D1A67">
        <w:rPr>
          <w:color w:val="000000" w:themeColor="text1"/>
        </w:rPr>
        <w:t xml:space="preserve">of </w:t>
      </w:r>
      <w:r w:rsidR="008378DD" w:rsidRPr="00E95FAE">
        <w:rPr>
          <w:color w:val="000000" w:themeColor="text1"/>
        </w:rPr>
        <w:t xml:space="preserve">the executives and </w:t>
      </w:r>
      <w:r w:rsidR="008D1A67">
        <w:rPr>
          <w:color w:val="000000" w:themeColor="text1"/>
        </w:rPr>
        <w:t xml:space="preserve">they're </w:t>
      </w:r>
      <w:r w:rsidR="008378DD" w:rsidRPr="00E95FAE">
        <w:rPr>
          <w:color w:val="000000" w:themeColor="text1"/>
        </w:rPr>
        <w:t xml:space="preserve">dealing with the execution of individual and the </w:t>
      </w:r>
      <w:r w:rsidR="00121CA6" w:rsidRPr="00E95FAE">
        <w:rPr>
          <w:color w:val="000000" w:themeColor="text1"/>
        </w:rPr>
        <w:t>organisation</w:t>
      </w:r>
      <w:r w:rsidR="008378DD" w:rsidRPr="00E95FAE">
        <w:rPr>
          <w:color w:val="000000" w:themeColor="text1"/>
        </w:rPr>
        <w:t xml:space="preserve"> </w:t>
      </w:r>
      <w:r w:rsidR="00E95FAE" w:rsidRPr="00E95FAE">
        <w:rPr>
          <w:color w:val="000000" w:themeColor="text1"/>
        </w:rPr>
        <w:fldChar w:fldCharType="begin"/>
      </w:r>
      <w:r w:rsidR="00E95FAE" w:rsidRPr="00E95FAE">
        <w:rPr>
          <w:color w:val="000000" w:themeColor="text1"/>
        </w:rPr>
        <w:instrText xml:space="preserve"> ADDIN ZOTERO_ITEM CSL_CITATION {"citationID":"yrwEBThO","properties":{"formattedCitation":"(D\\uc0\\u8217{}Netto, Shen, Chelliah, &amp; Monga, 2013)","plainCitation":"(D’Netto, Shen, Chelliah, &amp; Monga, 2013)","noteIndex":0},"citationItems":[{"id":47,"uris":["http://zotero.org/users/local/ZeEdB6mD/items/DMPA6W4Y"],"uri":["http://zotero.org/users/local/ZeEdB6mD/items/DMPA6W4Y"],"itemData":{"id":47,"type":"article-journal","title":"Human resource diversity management practices in the Australian manufacturing sector","container-title":"The International Journal of Human Resource Management","page":"1-24","volume":"25","issue":"9","abstract":"We examined employee perceptions of the benefits and challenges of workforce diversity and human resource (HR) diversity management practices adopted in the Australian manufacturing sector. We found that overt discrimination does not exist in the Australian manufacturing sector. However, Australian employers appear to adopt a ‘legalistic compliance approach’ and have not considered workforce diversity as a source of competitive advantage. Employers have not adopted effective HR diversity management practices. The Australian manufacturing sector has failed to value diversity or capitalize on the benefits of workforce diversity. Inadequate recognition of overseas skills, ineffective communication, increased training costs and social isolation were perceived as the main challenges, whereas a stronger work ethic among multicultural employees, greater opportunities to learn from other cultures, lower absenteeism and less labor turnover were regarded as major benefits of workforce diversity. Overall, we found migrant workers are disadvantaged in the Australian workplace.","DOI":"10.1080/09585192.2013.826714","ISSN":"0958-5192","author":[{"family":"D'Netto","given":"Brian"},{"family":"Shen","given":"Jie"},{"family":"Chelliah","given":"John"},{"family":"Monga","given":"Manjit"}],"issued":{"date-parts":[["2013"]]}}}],"schema":"https://github.com/citation-style-language/schema/raw/master/csl-citation.json"} </w:instrText>
      </w:r>
      <w:r w:rsidR="00E95FAE" w:rsidRPr="00E95FAE">
        <w:rPr>
          <w:color w:val="000000" w:themeColor="text1"/>
        </w:rPr>
        <w:fldChar w:fldCharType="separate"/>
      </w:r>
      <w:r w:rsidR="00E95FAE" w:rsidRPr="00E95FAE">
        <w:rPr>
          <w:color w:val="000000" w:themeColor="text1"/>
        </w:rPr>
        <w:t>(D’Netto, Shen, Chelliah, &amp; Monga, 2013)</w:t>
      </w:r>
      <w:r w:rsidR="00E95FAE" w:rsidRPr="00E95FAE">
        <w:rPr>
          <w:color w:val="000000" w:themeColor="text1"/>
        </w:rPr>
        <w:fldChar w:fldCharType="end"/>
      </w:r>
      <w:r w:rsidR="008378DD" w:rsidRPr="00E95FAE">
        <w:rPr>
          <w:color w:val="000000" w:themeColor="text1"/>
        </w:rPr>
        <w:t xml:space="preserve">. </w:t>
      </w:r>
    </w:p>
    <w:p w:rsidR="00A5548E" w:rsidRPr="00E95FAE" w:rsidRDefault="003C43C5" w:rsidP="00E95FAE">
      <w:pPr>
        <w:spacing w:line="480" w:lineRule="auto"/>
        <w:jc w:val="both"/>
        <w:rPr>
          <w:b/>
          <w:color w:val="000000" w:themeColor="text1"/>
        </w:rPr>
      </w:pPr>
      <w:r w:rsidRPr="00E95FAE">
        <w:rPr>
          <w:b/>
          <w:i/>
          <w:color w:val="000000" w:themeColor="text1"/>
        </w:rPr>
        <w:t>Globalization</w:t>
      </w:r>
    </w:p>
    <w:p w:rsidR="00066947" w:rsidRPr="00E95FAE" w:rsidRDefault="003C43C5" w:rsidP="00E95FAE">
      <w:pPr>
        <w:spacing w:line="480" w:lineRule="auto"/>
        <w:jc w:val="both"/>
        <w:rPr>
          <w:color w:val="000000" w:themeColor="text1"/>
        </w:rPr>
      </w:pPr>
      <w:r w:rsidRPr="00E95FAE">
        <w:rPr>
          <w:color w:val="000000" w:themeColor="text1"/>
        </w:rPr>
        <w:tab/>
      </w:r>
      <w:r w:rsidR="008D1A67">
        <w:rPr>
          <w:color w:val="000000" w:themeColor="text1"/>
        </w:rPr>
        <w:t>Globalization plays a</w:t>
      </w:r>
      <w:r w:rsidR="00B11F05">
        <w:rPr>
          <w:color w:val="000000" w:themeColor="text1"/>
        </w:rPr>
        <w:t>n</w:t>
      </w:r>
      <w:r w:rsidR="008D1A67">
        <w:rPr>
          <w:color w:val="000000" w:themeColor="text1"/>
        </w:rPr>
        <w:t xml:space="preserve"> important role in the diversification of policies. It changes the pattern of power with the leadership and the handling of team management. Also, t</w:t>
      </w:r>
      <w:r w:rsidR="00DC2090" w:rsidRPr="00E95FAE">
        <w:rPr>
          <w:color w:val="000000" w:themeColor="text1"/>
        </w:rPr>
        <w:t>here is no doubt that t</w:t>
      </w:r>
      <w:r w:rsidR="008378DD" w:rsidRPr="00E95FAE">
        <w:rPr>
          <w:color w:val="000000" w:themeColor="text1"/>
        </w:rPr>
        <w:t xml:space="preserve">he expanding globalization in business will in general power chiefs to deal with the intricate issues that are fundamental for manageability in a focused domain. </w:t>
      </w:r>
      <w:r w:rsidR="008D1A67">
        <w:rPr>
          <w:color w:val="000000" w:themeColor="text1"/>
        </w:rPr>
        <w:t xml:space="preserve">Due to the </w:t>
      </w:r>
      <w:r w:rsidR="008378DD" w:rsidRPr="00E95FAE">
        <w:rPr>
          <w:color w:val="000000" w:themeColor="text1"/>
        </w:rPr>
        <w:t xml:space="preserve">expanded globalization in the </w:t>
      </w:r>
      <w:r w:rsidR="00121CA6" w:rsidRPr="00E95FAE">
        <w:rPr>
          <w:color w:val="000000" w:themeColor="text1"/>
        </w:rPr>
        <w:t>competitive marketplace</w:t>
      </w:r>
      <w:r w:rsidR="008378DD" w:rsidRPr="00E95FAE">
        <w:rPr>
          <w:color w:val="000000" w:themeColor="text1"/>
        </w:rPr>
        <w:t>, HR are enormously expected to execute successful business procedures compelling universally. Th</w:t>
      </w:r>
      <w:r w:rsidR="008D1A67">
        <w:rPr>
          <w:color w:val="000000" w:themeColor="text1"/>
        </w:rPr>
        <w:t>is</w:t>
      </w:r>
      <w:r w:rsidR="008378DD" w:rsidRPr="00E95FAE">
        <w:rPr>
          <w:color w:val="000000" w:themeColor="text1"/>
        </w:rPr>
        <w:t xml:space="preserve"> require</w:t>
      </w:r>
      <w:r w:rsidR="008D1A67">
        <w:rPr>
          <w:color w:val="000000" w:themeColor="text1"/>
        </w:rPr>
        <w:t xml:space="preserve">s </w:t>
      </w:r>
      <w:r w:rsidR="008378DD" w:rsidRPr="00E95FAE">
        <w:rPr>
          <w:color w:val="000000" w:themeColor="text1"/>
        </w:rPr>
        <w:t xml:space="preserve">capable aptitudes and the administrative abilities </w:t>
      </w:r>
      <w:r w:rsidR="008D1A67">
        <w:rPr>
          <w:color w:val="000000" w:themeColor="text1"/>
        </w:rPr>
        <w:t xml:space="preserve">to respond to the </w:t>
      </w:r>
      <w:r w:rsidR="008378DD" w:rsidRPr="00E95FAE">
        <w:rPr>
          <w:color w:val="000000" w:themeColor="text1"/>
        </w:rPr>
        <w:t>global</w:t>
      </w:r>
      <w:r w:rsidR="00121CA6" w:rsidRPr="00E95FAE">
        <w:rPr>
          <w:color w:val="000000" w:themeColor="text1"/>
        </w:rPr>
        <w:t xml:space="preserve"> marketplace</w:t>
      </w:r>
      <w:r w:rsidR="00E95FAE" w:rsidRPr="00E95FAE">
        <w:rPr>
          <w:color w:val="000000" w:themeColor="text1"/>
        </w:rPr>
        <w:t xml:space="preserve"> </w:t>
      </w:r>
      <w:r w:rsidR="00E95FAE" w:rsidRPr="00E95FAE">
        <w:rPr>
          <w:color w:val="000000" w:themeColor="text1"/>
        </w:rPr>
        <w:fldChar w:fldCharType="begin"/>
      </w:r>
      <w:r w:rsidR="00E95FAE" w:rsidRPr="00E95FAE">
        <w:rPr>
          <w:color w:val="000000" w:themeColor="text1"/>
        </w:rPr>
        <w:instrText xml:space="preserve"> ADDIN ZOTERO_ITEM CSL_CITATION {"citationID":"UxzFdbU4","properties":{"formattedCitation":"(Stone, Stone-Romero, &amp; Lukaszewski, 2007)","plainCitation":"(Stone, Stone-Romero, &amp; Lukaszewski, 2007)","noteIndex":0},"citationItems":[{"id":45,"uris":["http://zotero.org/users/local/ZeEdB6mD/items/BT4BSZ2D"],"uri":["http://zotero.org/users/local/ZeEdB6mD/items/BT4BSZ2D"],"itemData":{"id":45,"type":"article-journal","title":"The impact of cultural values on the acceptance and effectiveness of human resource management policies and practices","container-title":"Human Resource Management Review","page":"152-165","volume":"17","issue":"2","abstract":"The cultural diversity of U.S. organizations is increasing rapidly. In spite of this, relatively little attention has been paid to the impact that the increase in diversity may have on (a) the acceptance of human resource management processes and practices (e.g., recruitment, selection, training, performance appraisal, and compensation and benefits) by individuals and (b) the effectiveness of such processes and practices. Thus, we consider the moderating effects of both individual culture and organizational culture on relations between (a) human resource management processes and practices and (b) the acceptance and effectiveness of such processes and practices. In addition, we offer recommendations for both research and practice.","DOI":"10.1016/j.hrmr.2007.04.003","ISSN":"1053-4822","author":[{"family":"Stone","given":"Dianna L."},{"family":"Stone-Romero","given":"Eugene F."},{"family":"Lukaszewski","given":"Kimberly M."}],"issued":{"date-parts":[["2007"]]}}}],"schema":"https://github.com/citation-style-language/schema/raw/master/csl-citation.json"} </w:instrText>
      </w:r>
      <w:r w:rsidR="00E95FAE" w:rsidRPr="00E95FAE">
        <w:rPr>
          <w:color w:val="000000" w:themeColor="text1"/>
        </w:rPr>
        <w:fldChar w:fldCharType="separate"/>
      </w:r>
      <w:r w:rsidR="00E95FAE" w:rsidRPr="00E95FAE">
        <w:rPr>
          <w:color w:val="000000" w:themeColor="text1"/>
        </w:rPr>
        <w:t>(Stone, Stone-Romero, &amp; Lukaszewski, 2007)</w:t>
      </w:r>
      <w:r w:rsidR="00E95FAE" w:rsidRPr="00E95FAE">
        <w:rPr>
          <w:color w:val="000000" w:themeColor="text1"/>
        </w:rPr>
        <w:fldChar w:fldCharType="end"/>
      </w:r>
      <w:r w:rsidR="008378DD" w:rsidRPr="00E95FAE">
        <w:rPr>
          <w:color w:val="000000" w:themeColor="text1"/>
        </w:rPr>
        <w:t xml:space="preserve">. The staffing in Multinational Corporations </w:t>
      </w:r>
      <w:r w:rsidR="008D1A67">
        <w:rPr>
          <w:color w:val="000000" w:themeColor="text1"/>
        </w:rPr>
        <w:t>(</w:t>
      </w:r>
      <w:r w:rsidR="00DC2090" w:rsidRPr="00E95FAE">
        <w:rPr>
          <w:color w:val="000000" w:themeColor="text1"/>
        </w:rPr>
        <w:t>MNCs</w:t>
      </w:r>
      <w:r w:rsidR="008D1A67">
        <w:rPr>
          <w:color w:val="000000" w:themeColor="text1"/>
        </w:rPr>
        <w:t>)</w:t>
      </w:r>
      <w:r w:rsidR="00DC2090" w:rsidRPr="00E95FAE">
        <w:rPr>
          <w:color w:val="000000" w:themeColor="text1"/>
        </w:rPr>
        <w:t xml:space="preserve"> tends to incorporate</w:t>
      </w:r>
      <w:r w:rsidR="008378DD" w:rsidRPr="00E95FAE">
        <w:rPr>
          <w:color w:val="000000" w:themeColor="text1"/>
        </w:rPr>
        <w:t xml:space="preserve"> both</w:t>
      </w:r>
      <w:r w:rsidR="00DC2090" w:rsidRPr="00E95FAE">
        <w:rPr>
          <w:color w:val="000000" w:themeColor="text1"/>
        </w:rPr>
        <w:t xml:space="preserve"> </w:t>
      </w:r>
      <w:r w:rsidR="00B11F05">
        <w:rPr>
          <w:color w:val="000000" w:themeColor="text1"/>
        </w:rPr>
        <w:t xml:space="preserve">effective strategies to recruit the most talented employees. The </w:t>
      </w:r>
      <w:r w:rsidR="00DC2090" w:rsidRPr="00E95FAE">
        <w:rPr>
          <w:color w:val="000000" w:themeColor="text1"/>
        </w:rPr>
        <w:t xml:space="preserve">control and </w:t>
      </w:r>
      <w:r w:rsidR="008378DD" w:rsidRPr="00E95FAE">
        <w:rPr>
          <w:color w:val="000000" w:themeColor="text1"/>
        </w:rPr>
        <w:t>coordina</w:t>
      </w:r>
      <w:r w:rsidR="00B11F05">
        <w:rPr>
          <w:color w:val="000000" w:themeColor="text1"/>
        </w:rPr>
        <w:t>te</w:t>
      </w:r>
      <w:r w:rsidR="008378DD" w:rsidRPr="00E95FAE">
        <w:rPr>
          <w:color w:val="000000" w:themeColor="text1"/>
        </w:rPr>
        <w:t xml:space="preserve"> the activities of a firm </w:t>
      </w:r>
      <w:r w:rsidR="00B11F05">
        <w:rPr>
          <w:color w:val="000000" w:themeColor="text1"/>
        </w:rPr>
        <w:t xml:space="preserve">to all the employees in the organization. </w:t>
      </w:r>
      <w:r w:rsidR="008378DD" w:rsidRPr="00E95FAE">
        <w:rPr>
          <w:color w:val="000000" w:themeColor="text1"/>
        </w:rPr>
        <w:t>MNCs need</w:t>
      </w:r>
      <w:r w:rsidR="00B11F05">
        <w:rPr>
          <w:color w:val="000000" w:themeColor="text1"/>
        </w:rPr>
        <w:t>s</w:t>
      </w:r>
      <w:r w:rsidR="008378DD" w:rsidRPr="00E95FAE">
        <w:rPr>
          <w:color w:val="000000" w:themeColor="text1"/>
        </w:rPr>
        <w:t xml:space="preserve"> to ensure they select the right people </w:t>
      </w:r>
      <w:r w:rsidR="00B11F05">
        <w:rPr>
          <w:color w:val="000000" w:themeColor="text1"/>
        </w:rPr>
        <w:t>for</w:t>
      </w:r>
      <w:r w:rsidR="008378DD" w:rsidRPr="00E95FAE">
        <w:rPr>
          <w:color w:val="000000" w:themeColor="text1"/>
        </w:rPr>
        <w:t xml:space="preserve"> the right positions. </w:t>
      </w:r>
      <w:r w:rsidR="00B11F05">
        <w:rPr>
          <w:color w:val="000000" w:themeColor="text1"/>
        </w:rPr>
        <w:t xml:space="preserve">Selecting and recruiting </w:t>
      </w:r>
      <w:r w:rsidR="008378DD" w:rsidRPr="00E95FAE">
        <w:rPr>
          <w:color w:val="000000" w:themeColor="text1"/>
        </w:rPr>
        <w:t xml:space="preserve">the right capacities who have the right aptitudes </w:t>
      </w:r>
      <w:r w:rsidR="00B11F05">
        <w:rPr>
          <w:color w:val="000000" w:themeColor="text1"/>
        </w:rPr>
        <w:t xml:space="preserve">to fit in the organizational culture </w:t>
      </w:r>
      <w:r w:rsidR="008378DD" w:rsidRPr="00E95FAE">
        <w:rPr>
          <w:color w:val="000000" w:themeColor="text1"/>
        </w:rPr>
        <w:t xml:space="preserve">is </w:t>
      </w:r>
      <w:r w:rsidR="00B11F05">
        <w:rPr>
          <w:color w:val="000000" w:themeColor="text1"/>
        </w:rPr>
        <w:t xml:space="preserve">observed </w:t>
      </w:r>
      <w:r w:rsidR="008378DD" w:rsidRPr="00E95FAE">
        <w:rPr>
          <w:color w:val="000000" w:themeColor="text1"/>
        </w:rPr>
        <w:t xml:space="preserve">critical test for contemporary MNCs. </w:t>
      </w:r>
      <w:r w:rsidR="00B11F05">
        <w:rPr>
          <w:color w:val="000000" w:themeColor="text1"/>
        </w:rPr>
        <w:t xml:space="preserve">This highlights the ability </w:t>
      </w:r>
      <w:r w:rsidR="008378DD" w:rsidRPr="00E95FAE">
        <w:rPr>
          <w:color w:val="000000" w:themeColor="text1"/>
        </w:rPr>
        <w:t>of top-level</w:t>
      </w:r>
      <w:r w:rsidR="00B11F05">
        <w:rPr>
          <w:color w:val="000000" w:themeColor="text1"/>
        </w:rPr>
        <w:t xml:space="preserve"> management to select the right people and make them comfortable with their job requirements</w:t>
      </w:r>
      <w:r w:rsidR="007A15DA" w:rsidRPr="00E95FAE">
        <w:rPr>
          <w:color w:val="000000" w:themeColor="text1"/>
        </w:rPr>
        <w:t xml:space="preserve"> </w:t>
      </w:r>
      <w:r w:rsidR="007A15DA" w:rsidRPr="00E95FAE">
        <w:rPr>
          <w:color w:val="000000" w:themeColor="text1"/>
        </w:rPr>
        <w:fldChar w:fldCharType="begin"/>
      </w:r>
      <w:r w:rsidR="007A15DA" w:rsidRPr="00E95FAE">
        <w:rPr>
          <w:color w:val="000000" w:themeColor="text1"/>
        </w:rPr>
        <w:instrText xml:space="preserve"> ADDIN ZOTERO_ITEM CSL_CITATION {"citationID":"8vx1rRsF","properties":{"formattedCitation":"(Dickmann, Suutari, &amp; Wurtz, 2018)","plainCitation":"(Dickmann, Suutari, &amp; Wurtz, 2018)","noteIndex":0},"citationItems":[{"id":19,"uris":["http://zotero.org/users/local/ZeEdB6mD/items/3RQE6RQM"],"uri":["http://zotero.org/users/local/ZeEdB6mD/items/3RQE6RQM"],"itemData":{"id":19,"type":"article-journal","title":"The management of global careers : exploring the rise of international work","abstract":"\"This book is an invaluable resource for scholars in the field of global careers, for people experiencing or contemplating such a career, and for those who manage them. The team of experts assembled provides a wonderful breadth of perspectives and a rich coverage of the field.\" - Hugh P. Gunz, Professor, University of Toronto Mississauga. \"A rich collection of knowledge about diverse types, experiences, and issues of global careerists... an indispensable resource for global career researchers, educators, and practitioners.\" - Margaret Shaffer, Michael F. Price Chair of International Business, University of Oklahoma. Exploring global career issues in-depth, this important collection works at the intersection of career management and international HRM. It uses a multitude of perspectives to explore global career drivers, experiences and outcomes for individuals, as well as career systems and management within organisations and societies. Both long-term and short-term careers are discussed and examined alongside the impact that they have on elements of family life, providing a useful guide for academic scholars, HR managers and professionals operating in global environments.","author":[{"family":"Dickmann","given":"Michael."},{"family":"Suutari","given":"Vesa."},{"family":"Wurtz","given":"Olivier."}],"editor":[{"family":"Dickmann","given":"Michael.","dropping-particle":"editor"},{"family":"Suutari","given":"Vesa.","dropping-particle":"editor"},{"family":"Wurtz","given":"Olivier.","dropping-particle":"editor"},{"literal":"SpringerLink (Online service)"}],"issued":{"date-parts":[["2018"]]}}}],"schema":"https://github.com/citation-style-language/schema/raw/master/csl-citation.json"} </w:instrText>
      </w:r>
      <w:r w:rsidR="007A15DA" w:rsidRPr="00E95FAE">
        <w:rPr>
          <w:color w:val="000000" w:themeColor="text1"/>
        </w:rPr>
        <w:fldChar w:fldCharType="separate"/>
      </w:r>
      <w:r w:rsidR="007A15DA" w:rsidRPr="00E95FAE">
        <w:rPr>
          <w:color w:val="000000" w:themeColor="text1"/>
        </w:rPr>
        <w:t>(Dickmann, Suutari, &amp; Wurtz, 2018)</w:t>
      </w:r>
      <w:r w:rsidR="007A15DA" w:rsidRPr="00E95FAE">
        <w:rPr>
          <w:color w:val="000000" w:themeColor="text1"/>
        </w:rPr>
        <w:fldChar w:fldCharType="end"/>
      </w:r>
      <w:r w:rsidR="008378DD" w:rsidRPr="00E95FAE">
        <w:rPr>
          <w:color w:val="000000" w:themeColor="text1"/>
        </w:rPr>
        <w:t>.</w:t>
      </w:r>
    </w:p>
    <w:p w:rsidR="00705B9E" w:rsidRPr="00E95FAE" w:rsidRDefault="003C43C5" w:rsidP="00E95FAE">
      <w:pPr>
        <w:spacing w:line="480" w:lineRule="auto"/>
        <w:jc w:val="both"/>
        <w:rPr>
          <w:color w:val="000000" w:themeColor="text1"/>
        </w:rPr>
      </w:pPr>
      <w:r w:rsidRPr="00E95FAE">
        <w:rPr>
          <w:color w:val="000000" w:themeColor="text1"/>
        </w:rPr>
        <w:lastRenderedPageBreak/>
        <w:tab/>
      </w:r>
      <w:r w:rsidR="00121CA6" w:rsidRPr="00E95FAE">
        <w:rPr>
          <w:color w:val="000000" w:themeColor="text1"/>
        </w:rPr>
        <w:t>When it comes to t</w:t>
      </w:r>
      <w:r w:rsidR="008378DD" w:rsidRPr="00E95FAE">
        <w:rPr>
          <w:color w:val="000000" w:themeColor="text1"/>
        </w:rPr>
        <w:t>he effect of globalization on HRM</w:t>
      </w:r>
      <w:r w:rsidR="00121CA6" w:rsidRPr="00E95FAE">
        <w:rPr>
          <w:color w:val="000000" w:themeColor="text1"/>
        </w:rPr>
        <w:t>, it has been</w:t>
      </w:r>
      <w:r w:rsidR="008378DD" w:rsidRPr="00E95FAE">
        <w:rPr>
          <w:color w:val="000000" w:themeColor="text1"/>
        </w:rPr>
        <w:t xml:space="preserve"> found </w:t>
      </w:r>
      <w:r w:rsidR="00B11F05">
        <w:rPr>
          <w:color w:val="000000" w:themeColor="text1"/>
        </w:rPr>
        <w:t xml:space="preserve">that </w:t>
      </w:r>
      <w:r w:rsidR="008378DD" w:rsidRPr="00E95FAE">
        <w:rPr>
          <w:color w:val="000000" w:themeColor="text1"/>
        </w:rPr>
        <w:t xml:space="preserve">different viewpoints </w:t>
      </w:r>
      <w:r w:rsidR="00B11F05">
        <w:rPr>
          <w:color w:val="000000" w:themeColor="text1"/>
        </w:rPr>
        <w:t xml:space="preserve">and </w:t>
      </w:r>
      <w:r w:rsidR="008378DD" w:rsidRPr="00E95FAE">
        <w:rPr>
          <w:color w:val="000000" w:themeColor="text1"/>
        </w:rPr>
        <w:t xml:space="preserve">principles </w:t>
      </w:r>
      <w:r w:rsidR="00B11F05">
        <w:rPr>
          <w:color w:val="000000" w:themeColor="text1"/>
        </w:rPr>
        <w:t>are adopted to tackle diversification. The</w:t>
      </w:r>
      <w:r w:rsidR="008378DD" w:rsidRPr="00E95FAE">
        <w:rPr>
          <w:color w:val="000000" w:themeColor="text1"/>
        </w:rPr>
        <w:t xml:space="preserve"> guidelines</w:t>
      </w:r>
      <w:r w:rsidR="00B11F05">
        <w:rPr>
          <w:color w:val="000000" w:themeColor="text1"/>
        </w:rPr>
        <w:t xml:space="preserve"> and</w:t>
      </w:r>
      <w:r w:rsidR="008378DD" w:rsidRPr="00E95FAE">
        <w:rPr>
          <w:color w:val="000000" w:themeColor="text1"/>
        </w:rPr>
        <w:t xml:space="preserve"> </w:t>
      </w:r>
      <w:r w:rsidR="00121CA6" w:rsidRPr="00E95FAE">
        <w:rPr>
          <w:color w:val="000000" w:themeColor="text1"/>
        </w:rPr>
        <w:t xml:space="preserve">approaches </w:t>
      </w:r>
      <w:r w:rsidR="00B11F05">
        <w:rPr>
          <w:color w:val="000000" w:themeColor="text1"/>
        </w:rPr>
        <w:t xml:space="preserve">adopted by the administrations reflect different </w:t>
      </w:r>
      <w:r w:rsidR="008378DD" w:rsidRPr="00E95FAE">
        <w:rPr>
          <w:color w:val="000000" w:themeColor="text1"/>
        </w:rPr>
        <w:t>methodolog</w:t>
      </w:r>
      <w:r w:rsidR="00B11F05">
        <w:rPr>
          <w:color w:val="000000" w:themeColor="text1"/>
        </w:rPr>
        <w:t>ies</w:t>
      </w:r>
      <w:r w:rsidR="008378DD" w:rsidRPr="00E95FAE">
        <w:rPr>
          <w:color w:val="000000" w:themeColor="text1"/>
        </w:rPr>
        <w:t xml:space="preserve"> </w:t>
      </w:r>
      <w:r w:rsidR="00121CA6" w:rsidRPr="00E95FAE">
        <w:rPr>
          <w:color w:val="000000" w:themeColor="text1"/>
        </w:rPr>
        <w:t xml:space="preserve">and </w:t>
      </w:r>
      <w:r w:rsidR="008378DD" w:rsidRPr="00E95FAE">
        <w:rPr>
          <w:color w:val="000000" w:themeColor="text1"/>
        </w:rPr>
        <w:t>feeling of r</w:t>
      </w:r>
      <w:r w:rsidR="00121CA6" w:rsidRPr="00E95FAE">
        <w:rPr>
          <w:color w:val="000000" w:themeColor="text1"/>
        </w:rPr>
        <w:t>ivalry</w:t>
      </w:r>
      <w:r w:rsidR="00B11F05">
        <w:rPr>
          <w:color w:val="000000" w:themeColor="text1"/>
        </w:rPr>
        <w:t xml:space="preserve"> between the MNCs</w:t>
      </w:r>
      <w:r w:rsidR="008378DD" w:rsidRPr="00E95FAE">
        <w:rPr>
          <w:color w:val="000000" w:themeColor="text1"/>
        </w:rPr>
        <w:t xml:space="preserve">. Thus, </w:t>
      </w:r>
      <w:r w:rsidR="00B11F05">
        <w:rPr>
          <w:color w:val="000000" w:themeColor="text1"/>
        </w:rPr>
        <w:t xml:space="preserve">HR is required to recruit a variety of employees representing different cultures </w:t>
      </w:r>
      <w:r w:rsidR="008378DD" w:rsidRPr="00E95FAE">
        <w:rPr>
          <w:color w:val="000000" w:themeColor="text1"/>
        </w:rPr>
        <w:t>who are sent and working at better places topographically inside and might be outside the country</w:t>
      </w:r>
      <w:r w:rsidR="00B11F05">
        <w:rPr>
          <w:color w:val="000000" w:themeColor="text1"/>
        </w:rPr>
        <w:t xml:space="preserve"> </w:t>
      </w:r>
      <w:r w:rsidR="00B11F05" w:rsidRPr="00B11F05">
        <w:rPr>
          <w:color w:val="000000" w:themeColor="text1"/>
        </w:rPr>
        <w:fldChar w:fldCharType="begin"/>
      </w:r>
      <w:r w:rsidR="00B11F05" w:rsidRPr="00B11F05">
        <w:rPr>
          <w:color w:val="000000" w:themeColor="text1"/>
        </w:rPr>
        <w:instrText xml:space="preserve"> ADDIN ZOTERO_ITEM CSL_CITATION {"citationID":"DtSWmbcz","properties":{"formattedCitation":"(Jackson, 2015)","plainCitation":"(Jackson, 2015)","noteIndex":0},"citationItems":[{"id":20,"uris":["http://zotero.org/users/local/ZeEdB6mD/items/E7HMHMDT"],"uri":["http://zotero.org/users/local/ZeEdB6mD/items/E7HMHMDT"],"itemData":{"id":20,"type":"book","title":"Internal HR Security Compliance and Risk Management Systems in a Major International Bank in a North African Country","number-of-pages":"260","abstract":"This case looks at an international bank operating in an emerging market, which, due to ineffective HR compliance (employees from different departments failing to communicate and not keeping up-to-date records), suffered financial losses and negative publicity. A review of the nature of employee-based risk in banking is applied to an emerging market context based on documenting a real-life incident. The mistaken repossession of a property when seeking to recover debts took place partly due to inadequate employee record-keeping, poor communication, and with the possibility of employee fraud. The bank believed that one of their defaulting customers still owned the house, even though his mortgage had been cancelled many years previously. It would appear that an employee of the bank continued to lend the defaulting customer money, based on non-existent collateral, in connivance with a corrupt attorney friendly with the bank. Banks are commonly criticized for lack of adequate control mechanisms, and this detailed case shows the even greater challenges they face in emerging markets.","note":"DOI: 10.4018/978-1-4666-8167-5.ch011","author":[{"family":"Jackson","given":"Thomas"}],"issued":{"date-parts":[["2015"]]}}}],"schema":"https://github.com/citation-style-language/schema/raw/master/csl-citation.json"} </w:instrText>
      </w:r>
      <w:r w:rsidR="00B11F05" w:rsidRPr="00B11F05">
        <w:rPr>
          <w:color w:val="000000" w:themeColor="text1"/>
        </w:rPr>
        <w:fldChar w:fldCharType="separate"/>
      </w:r>
      <w:r w:rsidR="00B11F05" w:rsidRPr="00B11F05">
        <w:rPr>
          <w:color w:val="000000" w:themeColor="text1"/>
        </w:rPr>
        <w:t>(Jackson, 2015)</w:t>
      </w:r>
      <w:r w:rsidR="00B11F05" w:rsidRPr="00B11F05">
        <w:rPr>
          <w:color w:val="000000" w:themeColor="text1"/>
        </w:rPr>
        <w:fldChar w:fldCharType="end"/>
      </w:r>
      <w:r w:rsidR="00B11F05" w:rsidRPr="00B11F05">
        <w:rPr>
          <w:color w:val="000000" w:themeColor="text1"/>
        </w:rPr>
        <w:t>.</w:t>
      </w:r>
      <w:r w:rsidR="008378DD" w:rsidRPr="00E95FAE">
        <w:rPr>
          <w:color w:val="000000" w:themeColor="text1"/>
        </w:rPr>
        <w:t xml:space="preserve"> This outcome in raising the requirement for viably overseeing different societies and different contrasts </w:t>
      </w:r>
      <w:r w:rsidR="00B11F05">
        <w:rPr>
          <w:color w:val="000000" w:themeColor="text1"/>
        </w:rPr>
        <w:t xml:space="preserve">that </w:t>
      </w:r>
      <w:r w:rsidR="008378DD" w:rsidRPr="00E95FAE">
        <w:rPr>
          <w:color w:val="000000" w:themeColor="text1"/>
        </w:rPr>
        <w:t>exist between the nations</w:t>
      </w:r>
      <w:r w:rsidR="00B11F05">
        <w:rPr>
          <w:color w:val="000000" w:themeColor="text1"/>
        </w:rPr>
        <w:t xml:space="preserve">. It also tends to increase the level of </w:t>
      </w:r>
      <w:r w:rsidR="008378DD" w:rsidRPr="00E95FAE">
        <w:rPr>
          <w:color w:val="000000" w:themeColor="text1"/>
        </w:rPr>
        <w:t>business of a similar firm</w:t>
      </w:r>
      <w:r w:rsidR="00FA3B9F" w:rsidRPr="00E95FAE">
        <w:rPr>
          <w:color w:val="000000" w:themeColor="text1"/>
        </w:rPr>
        <w:t xml:space="preserve">. </w:t>
      </w:r>
      <w:r w:rsidR="00B11F05">
        <w:rPr>
          <w:color w:val="000000" w:themeColor="text1"/>
        </w:rPr>
        <w:t xml:space="preserve">It </w:t>
      </w:r>
      <w:r w:rsidR="006B7234">
        <w:rPr>
          <w:color w:val="000000" w:themeColor="text1"/>
        </w:rPr>
        <w:t xml:space="preserve">encourages </w:t>
      </w:r>
      <w:r w:rsidR="00B11F05">
        <w:rPr>
          <w:color w:val="000000" w:themeColor="text1"/>
        </w:rPr>
        <w:t>strong</w:t>
      </w:r>
      <w:r w:rsidR="008378DD" w:rsidRPr="00E95FAE">
        <w:rPr>
          <w:color w:val="000000" w:themeColor="text1"/>
        </w:rPr>
        <w:t xml:space="preserve"> </w:t>
      </w:r>
      <w:r w:rsidR="006B7234">
        <w:rPr>
          <w:color w:val="000000" w:themeColor="text1"/>
        </w:rPr>
        <w:t xml:space="preserve">communication </w:t>
      </w:r>
      <w:r w:rsidR="008378DD" w:rsidRPr="00E95FAE">
        <w:rPr>
          <w:color w:val="000000" w:themeColor="text1"/>
        </w:rPr>
        <w:t xml:space="preserve">between HR chiefs </w:t>
      </w:r>
      <w:r w:rsidR="006B7234">
        <w:rPr>
          <w:color w:val="000000" w:themeColor="text1"/>
        </w:rPr>
        <w:t xml:space="preserve">and the employees which </w:t>
      </w:r>
      <w:r w:rsidR="008378DD" w:rsidRPr="00E95FAE">
        <w:rPr>
          <w:color w:val="000000" w:themeColor="text1"/>
        </w:rPr>
        <w:t xml:space="preserve">highlight </w:t>
      </w:r>
      <w:r w:rsidR="006B7234">
        <w:rPr>
          <w:color w:val="000000" w:themeColor="text1"/>
        </w:rPr>
        <w:t xml:space="preserve">the particular capabilities </w:t>
      </w:r>
      <w:r w:rsidR="008378DD" w:rsidRPr="00E95FAE">
        <w:rPr>
          <w:color w:val="000000" w:themeColor="text1"/>
        </w:rPr>
        <w:t>of a worker</w:t>
      </w:r>
      <w:r w:rsidR="00FA3B9F" w:rsidRPr="00E95FAE">
        <w:rPr>
          <w:color w:val="000000" w:themeColor="text1"/>
        </w:rPr>
        <w:t xml:space="preserve"> </w:t>
      </w:r>
      <w:r w:rsidR="00FA3B9F" w:rsidRPr="00E95FAE">
        <w:rPr>
          <w:color w:val="000000" w:themeColor="text1"/>
        </w:rPr>
        <w:fldChar w:fldCharType="begin"/>
      </w:r>
      <w:r w:rsidR="00FA3B9F" w:rsidRPr="00E95FAE">
        <w:rPr>
          <w:color w:val="000000" w:themeColor="text1"/>
        </w:rPr>
        <w:instrText xml:space="preserve"> ADDIN ZOTERO_ITEM CSL_CITATION {"citationID":"gSyKIsr2","properties":{"formattedCitation":"(Mensah &amp; Chen, 2014)","plainCitation":"(Mensah &amp; Chen, 2014)","noteIndex":0},"citationItems":[{"id":21,"uris":["http://zotero.org/users/local/ZeEdB6mD/items/BAVBJ8JJ"],"uri":["http://zotero.org/users/local/ZeEdB6mD/items/BAVBJ8JJ"],"itemData":{"id":21,"type":"article-journal","title":"Global clustering of countries by culture - an extension of the GLOBE study","container-title":"The Business &amp; Management Review","page":"143","volume":"5","issue":"2","abstract":"In the \"Global Leadership and Organizational Behaviour Effectiveness\" (GLOBE) Research Program (House et al., 2004","ISSN":"20472854","author":[{"family":"Mensah","given":"Yaw"},{"family":"Chen","given":"Hsiao-Yin"}],"issued":{"date-parts":[["2014"]]}}}],"schema":"https://github.com/citation-style-language/schema/raw/master/csl-citation.json"} </w:instrText>
      </w:r>
      <w:r w:rsidR="00FA3B9F" w:rsidRPr="00E95FAE">
        <w:rPr>
          <w:color w:val="000000" w:themeColor="text1"/>
        </w:rPr>
        <w:fldChar w:fldCharType="separate"/>
      </w:r>
      <w:r w:rsidR="00FA3B9F" w:rsidRPr="00E95FAE">
        <w:rPr>
          <w:color w:val="000000" w:themeColor="text1"/>
        </w:rPr>
        <w:t>(Mensah &amp; Chen, 2014)</w:t>
      </w:r>
      <w:r w:rsidR="00FA3B9F" w:rsidRPr="00E95FAE">
        <w:rPr>
          <w:color w:val="000000" w:themeColor="text1"/>
        </w:rPr>
        <w:fldChar w:fldCharType="end"/>
      </w:r>
      <w:r w:rsidR="008378DD" w:rsidRPr="00E95FAE">
        <w:rPr>
          <w:color w:val="000000" w:themeColor="text1"/>
        </w:rPr>
        <w:t xml:space="preserve">. Thus, it is very fundamental for the chiefs </w:t>
      </w:r>
      <w:r w:rsidR="006B7234">
        <w:rPr>
          <w:color w:val="000000" w:themeColor="text1"/>
        </w:rPr>
        <w:t xml:space="preserve">to utilize the work of employees efficiently and ultimately </w:t>
      </w:r>
      <w:r w:rsidR="008378DD" w:rsidRPr="00E95FAE">
        <w:rPr>
          <w:color w:val="000000" w:themeColor="text1"/>
        </w:rPr>
        <w:t>to improve the profitability of the firm</w:t>
      </w:r>
      <w:r w:rsidR="006B7234">
        <w:rPr>
          <w:color w:val="000000" w:themeColor="text1"/>
        </w:rPr>
        <w:t>.</w:t>
      </w:r>
    </w:p>
    <w:p w:rsidR="00A5548E" w:rsidRPr="00E95FAE" w:rsidRDefault="003C43C5" w:rsidP="00E95FAE">
      <w:pPr>
        <w:spacing w:line="480" w:lineRule="auto"/>
        <w:jc w:val="both"/>
        <w:rPr>
          <w:b/>
          <w:i/>
          <w:color w:val="000000" w:themeColor="text1"/>
        </w:rPr>
      </w:pPr>
      <w:r w:rsidRPr="00E95FAE">
        <w:rPr>
          <w:b/>
          <w:i/>
          <w:color w:val="000000" w:themeColor="text1"/>
        </w:rPr>
        <w:t xml:space="preserve">Diversified </w:t>
      </w:r>
      <w:r w:rsidR="00705B9E" w:rsidRPr="00E95FAE">
        <w:rPr>
          <w:b/>
          <w:i/>
          <w:color w:val="000000" w:themeColor="text1"/>
        </w:rPr>
        <w:t>C</w:t>
      </w:r>
      <w:r w:rsidRPr="00E95FAE">
        <w:rPr>
          <w:b/>
          <w:i/>
          <w:color w:val="000000" w:themeColor="text1"/>
        </w:rPr>
        <w:t>ulture</w:t>
      </w:r>
    </w:p>
    <w:p w:rsidR="008378DD" w:rsidRPr="00E95FAE" w:rsidRDefault="003C43C5" w:rsidP="00E95FAE">
      <w:pPr>
        <w:spacing w:line="480" w:lineRule="auto"/>
        <w:jc w:val="both"/>
        <w:rPr>
          <w:color w:val="000000" w:themeColor="text1"/>
        </w:rPr>
      </w:pPr>
      <w:r w:rsidRPr="00E95FAE">
        <w:rPr>
          <w:color w:val="000000" w:themeColor="text1"/>
        </w:rPr>
        <w:tab/>
        <w:t xml:space="preserve">The principle way </w:t>
      </w:r>
      <w:r w:rsidR="006B7234">
        <w:rPr>
          <w:color w:val="000000" w:themeColor="text1"/>
        </w:rPr>
        <w:t xml:space="preserve">to deal with diversified cultures is to learn </w:t>
      </w:r>
      <w:r w:rsidRPr="00E95FAE">
        <w:rPr>
          <w:color w:val="000000" w:themeColor="text1"/>
        </w:rPr>
        <w:t>intercultural correspondence</w:t>
      </w:r>
      <w:r w:rsidR="006B7234">
        <w:rPr>
          <w:color w:val="000000" w:themeColor="text1"/>
        </w:rPr>
        <w:t>.</w:t>
      </w:r>
      <w:r w:rsidRPr="00E95FAE">
        <w:rPr>
          <w:color w:val="000000" w:themeColor="text1"/>
        </w:rPr>
        <w:t xml:space="preserve"> </w:t>
      </w:r>
      <w:r w:rsidR="006B7234">
        <w:rPr>
          <w:color w:val="000000" w:themeColor="text1"/>
        </w:rPr>
        <w:t>T</w:t>
      </w:r>
      <w:r w:rsidRPr="00E95FAE">
        <w:rPr>
          <w:color w:val="000000" w:themeColor="text1"/>
        </w:rPr>
        <w:t xml:space="preserve">he administrators </w:t>
      </w:r>
      <w:r w:rsidR="006B7234">
        <w:rPr>
          <w:color w:val="000000" w:themeColor="text1"/>
        </w:rPr>
        <w:t xml:space="preserve">of different </w:t>
      </w:r>
      <w:r w:rsidRPr="00E95FAE">
        <w:rPr>
          <w:color w:val="000000" w:themeColor="text1"/>
        </w:rPr>
        <w:t xml:space="preserve">organisation join </w:t>
      </w:r>
      <w:r w:rsidR="006B7234">
        <w:rPr>
          <w:color w:val="000000" w:themeColor="text1"/>
        </w:rPr>
        <w:t xml:space="preserve">to </w:t>
      </w:r>
      <w:r w:rsidRPr="00E95FAE">
        <w:rPr>
          <w:color w:val="000000" w:themeColor="text1"/>
        </w:rPr>
        <w:t>endorsed organization benchmarks.</w:t>
      </w:r>
      <w:r w:rsidR="006B7234">
        <w:rPr>
          <w:color w:val="000000" w:themeColor="text1"/>
        </w:rPr>
        <w:t xml:space="preserve"> </w:t>
      </w:r>
      <w:r w:rsidRPr="00E95FAE">
        <w:rPr>
          <w:color w:val="000000" w:themeColor="text1"/>
        </w:rPr>
        <w:t xml:space="preserve">the definitive culture </w:t>
      </w:r>
      <w:r w:rsidR="006B7234">
        <w:rPr>
          <w:color w:val="000000" w:themeColor="text1"/>
        </w:rPr>
        <w:t xml:space="preserve">of an organization </w:t>
      </w:r>
      <w:r w:rsidRPr="00E95FAE">
        <w:rPr>
          <w:color w:val="000000" w:themeColor="text1"/>
        </w:rPr>
        <w:t xml:space="preserve">is fundamental for each and every new joiner. </w:t>
      </w:r>
      <w:r w:rsidR="006B7234">
        <w:rPr>
          <w:color w:val="000000" w:themeColor="text1"/>
        </w:rPr>
        <w:t xml:space="preserve">The managers </w:t>
      </w:r>
      <w:r w:rsidRPr="00E95FAE">
        <w:rPr>
          <w:color w:val="000000" w:themeColor="text1"/>
        </w:rPr>
        <w:t>need to understand the components of socially differing change.</w:t>
      </w:r>
      <w:r w:rsidR="006B7234">
        <w:rPr>
          <w:color w:val="000000" w:themeColor="text1"/>
        </w:rPr>
        <w:t xml:space="preserve"> It is necessary for managers to appreciate every employee within the organization regardless of any differences. The basic aim should be the achievement of organizational goals, thus needs to sort out all the </w:t>
      </w:r>
      <w:r w:rsidRPr="00E95FAE">
        <w:rPr>
          <w:color w:val="000000" w:themeColor="text1"/>
        </w:rPr>
        <w:t>issues</w:t>
      </w:r>
      <w:r w:rsidR="00E95FAE" w:rsidRPr="00E95FAE">
        <w:rPr>
          <w:color w:val="000000" w:themeColor="text1"/>
        </w:rPr>
        <w:t xml:space="preserve"> </w:t>
      </w:r>
      <w:r w:rsidR="00E95FAE" w:rsidRPr="00E95FAE">
        <w:rPr>
          <w:color w:val="000000" w:themeColor="text1"/>
        </w:rPr>
        <w:fldChar w:fldCharType="begin"/>
      </w:r>
      <w:r w:rsidR="00E95FAE" w:rsidRPr="00E95FAE">
        <w:rPr>
          <w:color w:val="000000" w:themeColor="text1"/>
        </w:rPr>
        <w:instrText xml:space="preserve"> ADDIN ZOTERO_ITEM CSL_CITATION {"citationID":"mslZa44S","properties":{"formattedCitation":"(Saad, 2013)","plainCitation":"(Saad, 2013)","noteIndex":0},"citationItems":[{"id":42,"uris":["http://zotero.org/users/local/ZeEdB6mD/items/YFDKK5EV"],"uri":["http://zotero.org/users/local/ZeEdB6mD/items/YFDKK5EV"],"itemData":{"id":42,"type":"article-journal","title":"Contemporary Challenges of Human Resource Planning in Tourism and Hospitality Organizations: A Conceptual Model","container-title":"Journal of Human Resources in Hospitality &amp; Tourism","page":"333-354","volume":"12","issue":"4","abstract":"Human Resource (HR) planning is crucial to the success of tourism and hospitality organizations yet is not widely applied. Such limited use of HR planning is due to the suspension of its results. Upon review, it was found that there was a gap in research regarding reasons for the unreliable results of HR planning, and this topic is still not entirely explored. To fill this gap, this article presents reasons, proposes a conceptual model that identifies contemporary challenges facing HR planning in tourism and hospitality organizations, and discusses the influence of the challenges and their interrelations to the planning process.","DOI":"10.1080/15332845.2013.790246","ISSN":"1533-2845","author":[{"family":"Saad","given":"Samar Kamel"}],"issued":{"date-parts":[["2013"]]}}}],"schema":"https://github.com/citation-style-language/schema/raw/master/csl-citation.json"} </w:instrText>
      </w:r>
      <w:r w:rsidR="00E95FAE" w:rsidRPr="00E95FAE">
        <w:rPr>
          <w:color w:val="000000" w:themeColor="text1"/>
        </w:rPr>
        <w:fldChar w:fldCharType="separate"/>
      </w:r>
      <w:r w:rsidR="00E95FAE" w:rsidRPr="00E95FAE">
        <w:rPr>
          <w:color w:val="000000" w:themeColor="text1"/>
        </w:rPr>
        <w:t>(Saad, 2013)</w:t>
      </w:r>
      <w:r w:rsidR="00E95FAE" w:rsidRPr="00E95FAE">
        <w:rPr>
          <w:color w:val="000000" w:themeColor="text1"/>
        </w:rPr>
        <w:fldChar w:fldCharType="end"/>
      </w:r>
      <w:r w:rsidR="00FA3B9F" w:rsidRPr="00E95FAE">
        <w:rPr>
          <w:color w:val="000000" w:themeColor="text1"/>
        </w:rPr>
        <w:t xml:space="preserve">. </w:t>
      </w:r>
      <w:r w:rsidRPr="00E95FAE">
        <w:rPr>
          <w:color w:val="000000" w:themeColor="text1"/>
        </w:rPr>
        <w:t>Intercultural correspondence and the official's capacities can't be learned by fundamentally gathering information about various social orders</w:t>
      </w:r>
      <w:r w:rsidR="006B7234">
        <w:rPr>
          <w:color w:val="000000" w:themeColor="text1"/>
        </w:rPr>
        <w:t xml:space="preserve"> but requires to accept differences and diversity </w:t>
      </w:r>
      <w:r w:rsidR="00FA3B9F" w:rsidRPr="00E95FAE">
        <w:rPr>
          <w:color w:val="000000" w:themeColor="text1"/>
        </w:rPr>
        <w:fldChar w:fldCharType="begin"/>
      </w:r>
      <w:r w:rsidR="00FA3B9F" w:rsidRPr="00E95FAE">
        <w:rPr>
          <w:color w:val="000000" w:themeColor="text1"/>
        </w:rPr>
        <w:instrText xml:space="preserve"> ADDIN ZOTERO_ITEM CSL_CITATION {"citationID":"r1U66kKg","properties":{"formattedCitation":"(Haynes &amp; Alagaraja, 2016)","plainCitation":"(Haynes &amp; Alagaraja, 2016)","noteIndex":0},"citationItems":[{"id":24,"uris":["http://zotero.org/users/local/ZeEdB6mD/items/LUE5YMAT"],"uri":["http://zotero.org/users/local/ZeEdB6mD/items/LUE5YMAT"],"itemData":{"id":24,"type":"article-journal","title":"On the Discourse of Affirmative Action and Reservation in the United States and India: Clarifying HRD’s Role in Fostering Global Diversity","container-title":"Advances in Developing Human Resources","page":"69-87","volume":"18","issue":"1","abstract":"The Problem Discriminatory practices appear to be part of the human condition and these practices negatively impact historically oppressed and marginalized groups. The United States developed the system of Affirmative Action (AA), and India developed the system of Reservation to end discriminatory practices and increase diversity","DOI":"10.1177/1523422315619141","ISSN":"1523-4223","author":[{"family":"Haynes","given":"Ray"},{"family":"Alagaraja","given":"Meera"}],"editor":[{"family":"Alagaraja","given":"Meera"},{"family":"Mclean","given":"Gary"}],"issued":{"date-parts":[["2016"]]}}}],"schema":"https://github.com/citation-style-language/schema/raw/master/csl-citation.json"} </w:instrText>
      </w:r>
      <w:r w:rsidR="00FA3B9F" w:rsidRPr="00E95FAE">
        <w:rPr>
          <w:color w:val="000000" w:themeColor="text1"/>
        </w:rPr>
        <w:fldChar w:fldCharType="separate"/>
      </w:r>
      <w:r w:rsidR="00FA3B9F" w:rsidRPr="00E95FAE">
        <w:rPr>
          <w:color w:val="000000" w:themeColor="text1"/>
        </w:rPr>
        <w:t>(Haynes &amp; Alagaraja, 2016)</w:t>
      </w:r>
      <w:r w:rsidR="00FA3B9F" w:rsidRPr="00E95FAE">
        <w:rPr>
          <w:color w:val="000000" w:themeColor="text1"/>
        </w:rPr>
        <w:fldChar w:fldCharType="end"/>
      </w:r>
      <w:r w:rsidRPr="00E95FAE">
        <w:rPr>
          <w:color w:val="000000" w:themeColor="text1"/>
        </w:rPr>
        <w:t>.</w:t>
      </w:r>
    </w:p>
    <w:p w:rsidR="008378DD" w:rsidRPr="00E95FAE" w:rsidRDefault="003C43C5" w:rsidP="00E95FAE">
      <w:pPr>
        <w:spacing w:line="480" w:lineRule="auto"/>
        <w:jc w:val="both"/>
        <w:rPr>
          <w:color w:val="000000" w:themeColor="text1"/>
        </w:rPr>
      </w:pPr>
      <w:r w:rsidRPr="00E95FAE">
        <w:rPr>
          <w:color w:val="000000" w:themeColor="text1"/>
        </w:rPr>
        <w:tab/>
        <w:t>There is no doubt that the organisations are compris</w:t>
      </w:r>
      <w:r w:rsidR="006B7234">
        <w:rPr>
          <w:color w:val="000000" w:themeColor="text1"/>
        </w:rPr>
        <w:t>ing to deal with</w:t>
      </w:r>
      <w:r w:rsidRPr="00E95FAE">
        <w:rPr>
          <w:color w:val="000000" w:themeColor="text1"/>
        </w:rPr>
        <w:t xml:space="preserve"> different kinds of culture. </w:t>
      </w:r>
      <w:r w:rsidR="006B7234">
        <w:rPr>
          <w:color w:val="000000" w:themeColor="text1"/>
        </w:rPr>
        <w:t>However, the diversified culture is considered as a positive as</w:t>
      </w:r>
      <w:r w:rsidR="00567EE8">
        <w:rPr>
          <w:color w:val="000000" w:themeColor="text1"/>
        </w:rPr>
        <w:t>p</w:t>
      </w:r>
      <w:r w:rsidR="006B7234">
        <w:rPr>
          <w:color w:val="000000" w:themeColor="text1"/>
        </w:rPr>
        <w:t>ect of organizations</w:t>
      </w:r>
      <w:r w:rsidRPr="00E95FAE">
        <w:rPr>
          <w:color w:val="000000" w:themeColor="text1"/>
        </w:rPr>
        <w:t xml:space="preserve">. The </w:t>
      </w:r>
      <w:r w:rsidRPr="00E95FAE">
        <w:rPr>
          <w:color w:val="000000" w:themeColor="text1"/>
        </w:rPr>
        <w:lastRenderedPageBreak/>
        <w:t xml:space="preserve">GLOBE examines </w:t>
      </w:r>
      <w:r w:rsidR="00567EE8">
        <w:rPr>
          <w:color w:val="000000" w:themeColor="text1"/>
        </w:rPr>
        <w:t xml:space="preserve">diversity by incorporating individual from different backgrounds </w:t>
      </w:r>
      <w:r w:rsidRPr="00E95FAE">
        <w:rPr>
          <w:color w:val="000000" w:themeColor="text1"/>
        </w:rPr>
        <w:t xml:space="preserve">including Eastern Europe, Germanic, Latin American and Anglo </w:t>
      </w:r>
      <w:r w:rsidR="00567EE8">
        <w:rPr>
          <w:color w:val="000000" w:themeColor="text1"/>
        </w:rPr>
        <w:t xml:space="preserve">that is </w:t>
      </w:r>
      <w:r w:rsidRPr="00E95FAE">
        <w:rPr>
          <w:color w:val="000000" w:themeColor="text1"/>
        </w:rPr>
        <w:t xml:space="preserve">absolutely dependent on their social contrasts. The noteworthy discoveries of GLOBE's report </w:t>
      </w:r>
      <w:r w:rsidR="00567EE8">
        <w:rPr>
          <w:color w:val="000000" w:themeColor="text1"/>
        </w:rPr>
        <w:t xml:space="preserve">stated </w:t>
      </w:r>
      <w:r w:rsidRPr="00E95FAE">
        <w:rPr>
          <w:color w:val="000000" w:themeColor="text1"/>
        </w:rPr>
        <w:t xml:space="preserve">that pioneer practicality is intelligent. </w:t>
      </w:r>
      <w:r w:rsidR="00567EE8">
        <w:rPr>
          <w:color w:val="000000" w:themeColor="text1"/>
        </w:rPr>
        <w:t xml:space="preserve">It observed that characteristics and societal benchmarks tend to be obtained from an inclusive community-driven practice </w:t>
      </w:r>
      <w:r w:rsidR="00FA3B9F" w:rsidRPr="00E95FAE">
        <w:rPr>
          <w:color w:val="000000" w:themeColor="text1"/>
        </w:rPr>
        <w:fldChar w:fldCharType="begin"/>
      </w:r>
      <w:r w:rsidR="00FA3B9F" w:rsidRPr="00E95FAE">
        <w:rPr>
          <w:color w:val="000000" w:themeColor="text1"/>
        </w:rPr>
        <w:instrText xml:space="preserve"> ADDIN ZOTERO_ITEM CSL_CITATION {"citationID":"2Hpa2I1e","properties":{"formattedCitation":"(Smith &amp; Lindsay, 2014)","plainCitation":"(Smith &amp; Lindsay, 2014)","noteIndex":0},"citationItems":[{"id":26,"uris":["http://zotero.org/users/local/ZeEdB6mD/items/H7NTXMXB"],"uri":["http://zotero.org/users/local/ZeEdB6mD/items/H7NTXMXB"],"itemData":{"id":26,"type":"book","title":"Beyond Inclusion : Worklife Interconnectedness, Energy, and Resilience in Organizations","publisher":"New York, US: Palgrave Macmillan","abstract":"After infusing equity into organizational processes, conducting diversity training, and ensuring fair hiring practices, today's leaders have hit a brick wall. While they have diversified organizations, they realize that more needs to be done to make their organizations truly inclusive. Beyond Inclusion adopts a holistic and systems view of the organization and presents a robust model of how individuals and leaders experience inclusion in the workplace. Borrowing the African concept of Ubuntu, which assumes the connectedness and interdependence within a social system, the authors frame and make concrete the thoughts and actions that result in inclusive organizations. After presenting an actionable model of organizational inclusion based upon rigorous research with thousands of individual contributors and leaders in several countries including the U.S., the authors discuss concrete strategies and leadership actions that create, nurture, and sustain workplace inclusion. Leaders will learn specific behaviors that energize themselves and their employees, resulting in more inclusive teams, departments, and organizational cultures.","note":"DOI: 10.1057/9781137385420","author":[{"family":"Smith","given":"J. Goosby"},{"family":"Lindsay","given":"Josie Bell"}],"issued":{"date-parts":[["2014"]]}}}],"schema":"https://github.com/citation-style-language/schema/raw/master/csl-citation.json"} </w:instrText>
      </w:r>
      <w:r w:rsidR="00FA3B9F" w:rsidRPr="00E95FAE">
        <w:rPr>
          <w:color w:val="000000" w:themeColor="text1"/>
        </w:rPr>
        <w:fldChar w:fldCharType="separate"/>
      </w:r>
      <w:r w:rsidR="00FA3B9F" w:rsidRPr="00E95FAE">
        <w:rPr>
          <w:color w:val="000000" w:themeColor="text1"/>
        </w:rPr>
        <w:t>(Smith &amp; Lindsay, 2014)</w:t>
      </w:r>
      <w:r w:rsidR="00FA3B9F" w:rsidRPr="00E95FAE">
        <w:rPr>
          <w:color w:val="000000" w:themeColor="text1"/>
        </w:rPr>
        <w:fldChar w:fldCharType="end"/>
      </w:r>
      <w:r w:rsidRPr="00E95FAE">
        <w:rPr>
          <w:color w:val="000000" w:themeColor="text1"/>
        </w:rPr>
        <w:t>.</w:t>
      </w:r>
    </w:p>
    <w:p w:rsidR="00705B9E" w:rsidRPr="00567EE8" w:rsidRDefault="003C43C5" w:rsidP="00E95FAE">
      <w:pPr>
        <w:spacing w:line="480" w:lineRule="auto"/>
        <w:jc w:val="both"/>
        <w:rPr>
          <w:color w:val="000000" w:themeColor="text1"/>
        </w:rPr>
      </w:pPr>
      <w:r w:rsidRPr="00E95FAE">
        <w:rPr>
          <w:color w:val="000000" w:themeColor="text1"/>
        </w:rPr>
        <w:tab/>
      </w:r>
      <w:r w:rsidR="008378DD" w:rsidRPr="00E95FAE">
        <w:rPr>
          <w:color w:val="000000" w:themeColor="text1"/>
        </w:rPr>
        <w:t xml:space="preserve">It is </w:t>
      </w:r>
      <w:r w:rsidR="00567EE8">
        <w:rPr>
          <w:color w:val="000000" w:themeColor="text1"/>
        </w:rPr>
        <w:t xml:space="preserve">evident </w:t>
      </w:r>
      <w:r w:rsidR="008378DD" w:rsidRPr="00E95FAE">
        <w:rPr>
          <w:color w:val="000000" w:themeColor="text1"/>
        </w:rPr>
        <w:t>that culture has its immediate effect on the capacities, jobs and the exercises of HR</w:t>
      </w:r>
      <w:r w:rsidR="00FA3B9F" w:rsidRPr="00E95FAE">
        <w:rPr>
          <w:color w:val="000000" w:themeColor="text1"/>
        </w:rPr>
        <w:t xml:space="preserve">. </w:t>
      </w:r>
      <w:r w:rsidR="008378DD" w:rsidRPr="00E95FAE">
        <w:rPr>
          <w:color w:val="000000" w:themeColor="text1"/>
        </w:rPr>
        <w:t xml:space="preserve">We can discover varieties in HR jobs according to the distinctive sorts of societies in the firm. Within the sight of social assorted variety, it is hard to comprehend the person's needs </w:t>
      </w:r>
      <w:r w:rsidR="00567EE8">
        <w:rPr>
          <w:color w:val="000000" w:themeColor="text1"/>
        </w:rPr>
        <w:t xml:space="preserve">and </w:t>
      </w:r>
      <w:r w:rsidR="008378DD" w:rsidRPr="00E95FAE">
        <w:rPr>
          <w:color w:val="000000" w:themeColor="text1"/>
        </w:rPr>
        <w:t xml:space="preserve">desires. The absence of such comprehension makes </w:t>
      </w:r>
      <w:r w:rsidR="00567EE8">
        <w:rPr>
          <w:color w:val="000000" w:themeColor="text1"/>
        </w:rPr>
        <w:t>it difficult to</w:t>
      </w:r>
      <w:r w:rsidR="008378DD" w:rsidRPr="00E95FAE">
        <w:rPr>
          <w:color w:val="000000" w:themeColor="text1"/>
        </w:rPr>
        <w:t xml:space="preserve"> </w:t>
      </w:r>
      <w:r w:rsidR="00567EE8">
        <w:rPr>
          <w:color w:val="000000" w:themeColor="text1"/>
        </w:rPr>
        <w:t>p</w:t>
      </w:r>
      <w:r w:rsidRPr="00E95FAE">
        <w:rPr>
          <w:color w:val="000000" w:themeColor="text1"/>
        </w:rPr>
        <w:t xml:space="preserve">ractices </w:t>
      </w:r>
      <w:r w:rsidR="00567EE8">
        <w:rPr>
          <w:color w:val="000000" w:themeColor="text1"/>
        </w:rPr>
        <w:t xml:space="preserve">adopted by </w:t>
      </w:r>
      <w:r w:rsidRPr="00E95FAE">
        <w:rPr>
          <w:color w:val="000000" w:themeColor="text1"/>
        </w:rPr>
        <w:t>human resource management</w:t>
      </w:r>
      <w:r w:rsidR="008378DD" w:rsidRPr="00E95FAE">
        <w:rPr>
          <w:color w:val="000000" w:themeColor="text1"/>
        </w:rPr>
        <w:t xml:space="preserve"> </w:t>
      </w:r>
      <w:r w:rsidR="00567EE8">
        <w:rPr>
          <w:color w:val="000000" w:themeColor="text1"/>
        </w:rPr>
        <w:t>i</w:t>
      </w:r>
      <w:r w:rsidR="008378DD" w:rsidRPr="00E95FAE">
        <w:rPr>
          <w:color w:val="000000" w:themeColor="text1"/>
        </w:rPr>
        <w:t>n the long run</w:t>
      </w:r>
      <w:r w:rsidR="00567EE8">
        <w:rPr>
          <w:color w:val="000000" w:themeColor="text1"/>
        </w:rPr>
        <w:t xml:space="preserve"> and</w:t>
      </w:r>
      <w:r w:rsidR="008378DD" w:rsidRPr="00E95FAE">
        <w:rPr>
          <w:color w:val="000000" w:themeColor="text1"/>
        </w:rPr>
        <w:t xml:space="preserve"> the objectives of </w:t>
      </w:r>
      <w:r w:rsidR="00121CA6" w:rsidRPr="00E95FAE">
        <w:rPr>
          <w:color w:val="000000" w:themeColor="text1"/>
        </w:rPr>
        <w:t>organisation</w:t>
      </w:r>
      <w:r w:rsidR="008378DD" w:rsidRPr="00E95FAE">
        <w:rPr>
          <w:color w:val="000000" w:themeColor="text1"/>
        </w:rPr>
        <w:t xml:space="preserve">s </w:t>
      </w:r>
      <w:r w:rsidR="00567EE8">
        <w:rPr>
          <w:color w:val="000000" w:themeColor="text1"/>
        </w:rPr>
        <w:t>are difficult to b</w:t>
      </w:r>
      <w:r w:rsidR="008378DD" w:rsidRPr="00E95FAE">
        <w:rPr>
          <w:color w:val="000000" w:themeColor="text1"/>
        </w:rPr>
        <w:t>e accomplished</w:t>
      </w:r>
      <w:r w:rsidR="00E95FAE" w:rsidRPr="00E95FAE">
        <w:rPr>
          <w:color w:val="000000" w:themeColor="text1"/>
        </w:rPr>
        <w:t xml:space="preserve"> </w:t>
      </w:r>
      <w:r w:rsidR="00E95FAE" w:rsidRPr="00E95FAE">
        <w:rPr>
          <w:color w:val="000000" w:themeColor="text1"/>
        </w:rPr>
        <w:fldChar w:fldCharType="begin"/>
      </w:r>
      <w:r w:rsidR="00E95FAE" w:rsidRPr="00E95FAE">
        <w:rPr>
          <w:color w:val="000000" w:themeColor="text1"/>
        </w:rPr>
        <w:instrText xml:space="preserve"> ADDIN ZOTERO_ITEM CSL_CITATION {"citationID":"oEli7tw7","properties":{"formattedCitation":"(Barefoot, 2018)","plainCitation":"(Barefoot, 2018)","noteIndex":0},"citationItems":[{"id":41,"uris":["http://zotero.org/users/local/ZeEdB6mD/items/YVZU7NHH"],"uri":["http://zotero.org/users/local/ZeEdB6mD/items/YVZU7NHH"],"itemData":{"id":41,"type":"article-journal","title":"HUMAN RESOURCE CHALLENGES IN AG.(People in Perspective)","container-title":"Agri Marketing","page":"21","volume":"56","issue":"2","ISSN":"0002-1180","author":[{"family":"Barefoot","given":"Mary"}],"issued":{"date-parts":[["2018"]]}}}],"schema":"https://github.com/citation-style-language/schema/raw/master/csl-citation.json"} </w:instrText>
      </w:r>
      <w:r w:rsidR="00E95FAE" w:rsidRPr="00E95FAE">
        <w:rPr>
          <w:color w:val="000000" w:themeColor="text1"/>
        </w:rPr>
        <w:fldChar w:fldCharType="separate"/>
      </w:r>
      <w:r w:rsidR="00E95FAE" w:rsidRPr="00E95FAE">
        <w:rPr>
          <w:color w:val="000000" w:themeColor="text1"/>
        </w:rPr>
        <w:t>(Barefoot, 2018)</w:t>
      </w:r>
      <w:r w:rsidR="00E95FAE" w:rsidRPr="00E95FAE">
        <w:rPr>
          <w:color w:val="000000" w:themeColor="text1"/>
        </w:rPr>
        <w:fldChar w:fldCharType="end"/>
      </w:r>
      <w:r w:rsidR="008378DD" w:rsidRPr="00E95FAE">
        <w:rPr>
          <w:color w:val="000000" w:themeColor="text1"/>
        </w:rPr>
        <w:t>. Relationship</w:t>
      </w:r>
      <w:r w:rsidR="00567EE8">
        <w:rPr>
          <w:color w:val="000000" w:themeColor="text1"/>
        </w:rPr>
        <w:t>s</w:t>
      </w:r>
      <w:r w:rsidR="008378DD" w:rsidRPr="00E95FAE">
        <w:rPr>
          <w:color w:val="000000" w:themeColor="text1"/>
        </w:rPr>
        <w:t xml:space="preserve"> </w:t>
      </w:r>
      <w:r w:rsidR="00567EE8">
        <w:rPr>
          <w:color w:val="000000" w:themeColor="text1"/>
        </w:rPr>
        <w:t xml:space="preserve">among </w:t>
      </w:r>
      <w:r w:rsidR="008378DD" w:rsidRPr="00E95FAE">
        <w:rPr>
          <w:color w:val="000000" w:themeColor="text1"/>
        </w:rPr>
        <w:t xml:space="preserve">people </w:t>
      </w:r>
      <w:r w:rsidR="00567EE8">
        <w:rPr>
          <w:color w:val="000000" w:themeColor="text1"/>
        </w:rPr>
        <w:t xml:space="preserve">are defined through </w:t>
      </w:r>
      <w:r w:rsidR="008378DD" w:rsidRPr="00E95FAE">
        <w:rPr>
          <w:color w:val="000000" w:themeColor="text1"/>
        </w:rPr>
        <w:t xml:space="preserve">social orders </w:t>
      </w:r>
      <w:r w:rsidR="00567EE8">
        <w:rPr>
          <w:color w:val="000000" w:themeColor="text1"/>
        </w:rPr>
        <w:t xml:space="preserve">persisting in the societies and impose certain limits on HR legitimacy. </w:t>
      </w:r>
      <w:r w:rsidR="008378DD" w:rsidRPr="00E95FAE">
        <w:rPr>
          <w:color w:val="000000" w:themeColor="text1"/>
        </w:rPr>
        <w:t xml:space="preserve">HRM analysts have contended through the source-based methodology and it is proposed that organizations can exploit intensity for manageability advancement just if the directors can adjust their </w:t>
      </w:r>
      <w:r w:rsidR="00567EE8">
        <w:rPr>
          <w:color w:val="000000" w:themeColor="text1"/>
        </w:rPr>
        <w:t>p</w:t>
      </w:r>
      <w:r w:rsidRPr="00E95FAE">
        <w:rPr>
          <w:color w:val="000000" w:themeColor="text1"/>
        </w:rPr>
        <w:t>ractices of human resource management</w:t>
      </w:r>
      <w:r w:rsidR="008378DD" w:rsidRPr="00E95FAE">
        <w:rPr>
          <w:color w:val="000000" w:themeColor="text1"/>
        </w:rPr>
        <w:t xml:space="preserve"> with the general limit and hierarchical skills</w:t>
      </w:r>
      <w:r w:rsidR="00E95FAE" w:rsidRPr="00E95FAE">
        <w:rPr>
          <w:color w:val="000000" w:themeColor="text1"/>
        </w:rPr>
        <w:t xml:space="preserve"> </w:t>
      </w:r>
      <w:r w:rsidR="00E95FAE" w:rsidRPr="00E95FAE">
        <w:rPr>
          <w:color w:val="000000" w:themeColor="text1"/>
        </w:rPr>
        <w:fldChar w:fldCharType="begin"/>
      </w:r>
      <w:r w:rsidR="00E95FAE" w:rsidRPr="00E95FAE">
        <w:rPr>
          <w:color w:val="000000" w:themeColor="text1"/>
        </w:rPr>
        <w:instrText xml:space="preserve"> ADDIN ZOTERO_ITEM CSL_CITATION {"citationID":"5b9vDAjV","properties":{"formattedCitation":"(Chow &amp; Liu, 2009)","plainCitation":"(Chow &amp; Liu, 2009)","noteIndex":0},"citationItems":[{"id":25,"uris":["http://zotero.org/users/local/ZeEdB6mD/items/9MRN5HSS"],"uri":["http://zotero.org/users/local/ZeEdB6mD/items/9MRN5HSS"],"itemData":{"id":25,"type":"article-journal","title":"The effect of aligning organizational culture and business strategy with HR systems on firm performance in Chinese enterprises","container-title":"The International Journal of Human Resource Management","page":"2292-2310","volume":"20","issue":"11","abstract":"This study examines the differential impact of an alignment of organizational culture and business strategy through which inducement-HR and involvement-HR systems may affect firm performance. It contributes to the strategic fit of the HRM literature by using empirical data from 451 firms in southern China to evaluate the linkages among organizational culture, HR systems, business strategies and organizational performance. The results show some support for an HR-organizational culture fit and an HR-business strategy fit, and have important managerial implications for matching the organizational culture and business strategy with an organization's choice of HR systems to achieve maximum impact on organizational performance.","DOI":"10.1080/09585190903239666","ISSN":"0958-5192","author":[{"family":"Chow","given":"Irene Hau Siu"},{"family":"Liu","given":"S.S."}],"issued":{"date-parts":[["2009"]]}}}],"schema":"https://github.com/citation-style-language/schema/raw/master/csl-citation.json"} </w:instrText>
      </w:r>
      <w:r w:rsidR="00E95FAE" w:rsidRPr="00E95FAE">
        <w:rPr>
          <w:color w:val="000000" w:themeColor="text1"/>
        </w:rPr>
        <w:fldChar w:fldCharType="separate"/>
      </w:r>
      <w:r w:rsidR="00E95FAE" w:rsidRPr="00E95FAE">
        <w:rPr>
          <w:color w:val="000000" w:themeColor="text1"/>
        </w:rPr>
        <w:t>(Chow &amp; Liu, 2009)</w:t>
      </w:r>
      <w:r w:rsidR="00E95FAE" w:rsidRPr="00E95FAE">
        <w:rPr>
          <w:color w:val="000000" w:themeColor="text1"/>
        </w:rPr>
        <w:fldChar w:fldCharType="end"/>
      </w:r>
      <w:r w:rsidR="008378DD" w:rsidRPr="00E95FAE">
        <w:rPr>
          <w:color w:val="000000" w:themeColor="text1"/>
        </w:rPr>
        <w:t xml:space="preserve">. </w:t>
      </w:r>
    </w:p>
    <w:p w:rsidR="00121CA6" w:rsidRPr="00567EE8" w:rsidRDefault="003C43C5" w:rsidP="00E95FAE">
      <w:pPr>
        <w:spacing w:line="480" w:lineRule="auto"/>
        <w:jc w:val="both"/>
        <w:rPr>
          <w:b/>
          <w:color w:val="000000" w:themeColor="text1"/>
        </w:rPr>
      </w:pPr>
      <w:r w:rsidRPr="00E95FAE">
        <w:rPr>
          <w:b/>
          <w:i/>
          <w:color w:val="000000" w:themeColor="text1"/>
        </w:rPr>
        <w:t xml:space="preserve">Institutional </w:t>
      </w:r>
      <w:r w:rsidR="00705B9E" w:rsidRPr="00E95FAE">
        <w:rPr>
          <w:b/>
          <w:i/>
          <w:color w:val="000000" w:themeColor="text1"/>
        </w:rPr>
        <w:t>I</w:t>
      </w:r>
      <w:r w:rsidRPr="00E95FAE">
        <w:rPr>
          <w:b/>
          <w:i/>
          <w:color w:val="000000" w:themeColor="text1"/>
        </w:rPr>
        <w:t>ssues</w:t>
      </w:r>
    </w:p>
    <w:p w:rsidR="00C8211A" w:rsidRPr="00E95FAE" w:rsidRDefault="003C43C5" w:rsidP="00E95FAE">
      <w:pPr>
        <w:spacing w:line="480" w:lineRule="auto"/>
        <w:jc w:val="both"/>
        <w:rPr>
          <w:color w:val="000000" w:themeColor="text1"/>
        </w:rPr>
      </w:pPr>
      <w:r w:rsidRPr="00E95FAE">
        <w:rPr>
          <w:color w:val="000000" w:themeColor="text1"/>
        </w:rPr>
        <w:tab/>
      </w:r>
      <w:r w:rsidR="00233988" w:rsidRPr="00E95FAE">
        <w:rPr>
          <w:color w:val="000000" w:themeColor="text1"/>
        </w:rPr>
        <w:t xml:space="preserve">Institutional forces </w:t>
      </w:r>
      <w:r w:rsidR="00567EE8">
        <w:rPr>
          <w:color w:val="000000" w:themeColor="text1"/>
        </w:rPr>
        <w:t xml:space="preserve">play a significant role in </w:t>
      </w:r>
      <w:r w:rsidR="001969AD">
        <w:rPr>
          <w:color w:val="000000" w:themeColor="text1"/>
        </w:rPr>
        <w:t xml:space="preserve">shaping the fate of organizations. The </w:t>
      </w:r>
      <w:r w:rsidR="00567EE8">
        <w:rPr>
          <w:color w:val="000000" w:themeColor="text1"/>
        </w:rPr>
        <w:t xml:space="preserve">identification of </w:t>
      </w:r>
      <w:r w:rsidR="001969AD">
        <w:rPr>
          <w:color w:val="000000" w:themeColor="text1"/>
        </w:rPr>
        <w:t xml:space="preserve">issues is critical for the HR team and requires </w:t>
      </w:r>
      <w:r w:rsidR="00233988" w:rsidRPr="00E95FAE">
        <w:rPr>
          <w:color w:val="000000" w:themeColor="text1"/>
        </w:rPr>
        <w:t xml:space="preserve">progressive </w:t>
      </w:r>
      <w:r w:rsidR="001969AD">
        <w:rPr>
          <w:color w:val="000000" w:themeColor="text1"/>
        </w:rPr>
        <w:t xml:space="preserve">strategies. </w:t>
      </w:r>
      <w:r w:rsidRPr="00E95FAE">
        <w:rPr>
          <w:color w:val="000000" w:themeColor="text1"/>
        </w:rPr>
        <w:t>S</w:t>
      </w:r>
      <w:r w:rsidR="00233988" w:rsidRPr="00E95FAE">
        <w:rPr>
          <w:color w:val="000000" w:themeColor="text1"/>
        </w:rPr>
        <w:t xml:space="preserve">imilarly </w:t>
      </w:r>
      <w:r w:rsidR="001969AD">
        <w:rPr>
          <w:color w:val="000000" w:themeColor="text1"/>
        </w:rPr>
        <w:t xml:space="preserve">HR </w:t>
      </w:r>
      <w:r w:rsidR="00233988" w:rsidRPr="00E95FAE">
        <w:rPr>
          <w:color w:val="000000" w:themeColor="text1"/>
        </w:rPr>
        <w:t xml:space="preserve">battles </w:t>
      </w:r>
      <w:r w:rsidR="001969AD">
        <w:rPr>
          <w:color w:val="000000" w:themeColor="text1"/>
        </w:rPr>
        <w:t xml:space="preserve">with the general principals of firms to deal with the </w:t>
      </w:r>
      <w:r w:rsidR="00233988" w:rsidRPr="00E95FAE">
        <w:rPr>
          <w:color w:val="000000" w:themeColor="text1"/>
        </w:rPr>
        <w:t xml:space="preserve">sociocultural, mechanical, and monetary </w:t>
      </w:r>
      <w:r w:rsidR="001969AD">
        <w:rPr>
          <w:color w:val="000000" w:themeColor="text1"/>
        </w:rPr>
        <w:t>issues</w:t>
      </w:r>
      <w:r w:rsidR="00233988" w:rsidRPr="00E95FAE">
        <w:rPr>
          <w:color w:val="000000" w:themeColor="text1"/>
        </w:rPr>
        <w:t xml:space="preserve">. </w:t>
      </w:r>
      <w:r w:rsidRPr="00E95FAE">
        <w:rPr>
          <w:color w:val="000000" w:themeColor="text1"/>
        </w:rPr>
        <w:t xml:space="preserve">According to the institutional perspective, various levelled practices like HRM is shaped by the institutional setting. Institutional fit occurs through a strategy of isomorphism, which is an obliging system that powers one unit in a people to take after various units that face a comparable course of action of institutional conditions </w:t>
      </w:r>
      <w:r w:rsidRPr="00E95FAE">
        <w:rPr>
          <w:color w:val="000000" w:themeColor="text1"/>
        </w:rPr>
        <w:fldChar w:fldCharType="begin"/>
      </w:r>
      <w:r w:rsidRPr="00E95FAE">
        <w:rPr>
          <w:color w:val="000000" w:themeColor="text1"/>
        </w:rPr>
        <w:instrText xml:space="preserve"> ADDIN ZOTERO_ITEM CSL_CITATION {"citationID":"9GEYsI5A","properties":{"formattedCitation":"(Wang &amp; Verma, 2012)","plainCitation":"(Wang &amp; Verma, 2012)","noteIndex":0},"citationItems":[{"id":27,"uris":["http://zotero.org/users/local/ZeEdB6mD/items/6ZUUTGQK"],"uri":["http://zotero.org/users/local/ZeEdB6mD/items/6ZUUTGQK"],"itemData":{"id":27,"type":"article-journal","title":"Explaining organizational responsiveness to work</w:instrText>
      </w:r>
      <w:r w:rsidRPr="00E95FAE">
        <w:rPr>
          <w:rFonts w:ascii="Cambria Math" w:hAnsi="Cambria Math" w:cs="Cambria Math"/>
          <w:color w:val="000000" w:themeColor="text1"/>
        </w:rPr>
        <w:instrText>‐</w:instrText>
      </w:r>
      <w:r w:rsidRPr="00E95FAE">
        <w:rPr>
          <w:color w:val="000000" w:themeColor="text1"/>
        </w:rPr>
        <w:instrText>life balance issues: The role of business strategy and high</w:instrText>
      </w:r>
      <w:r w:rsidRPr="00E95FAE">
        <w:rPr>
          <w:rFonts w:ascii="Cambria Math" w:hAnsi="Cambria Math" w:cs="Cambria Math"/>
          <w:color w:val="000000" w:themeColor="text1"/>
        </w:rPr>
        <w:instrText>‐</w:instrText>
      </w:r>
      <w:r w:rsidRPr="00E95FAE">
        <w:rPr>
          <w:color w:val="000000" w:themeColor="text1"/>
        </w:rPr>
        <w:instrText>performance work systems","container-title":"Human Resource Management","page":"407-432","volume":"51","issue":"3","abstract":"This article applies new insights into business strategies and high</w:instrText>
      </w:r>
      <w:r w:rsidRPr="00E95FAE">
        <w:rPr>
          <w:rFonts w:ascii="Cambria Math" w:hAnsi="Cambria Math" w:cs="Cambria Math"/>
          <w:color w:val="000000" w:themeColor="text1"/>
        </w:rPr>
        <w:instrText>‐</w:instrText>
      </w:r>
      <w:r w:rsidRPr="00E95FAE">
        <w:rPr>
          <w:color w:val="000000" w:themeColor="text1"/>
        </w:rPr>
        <w:instrText>performance work systems (HPWSs) to examine why organizations adopt work</w:instrText>
      </w:r>
      <w:r w:rsidRPr="00E95FAE">
        <w:rPr>
          <w:rFonts w:ascii="Cambria Math" w:hAnsi="Cambria Math" w:cs="Cambria Math"/>
          <w:color w:val="000000" w:themeColor="text1"/>
        </w:rPr>
        <w:instrText>‐</w:instrText>
      </w:r>
      <w:r w:rsidRPr="00E95FAE">
        <w:rPr>
          <w:color w:val="000000" w:themeColor="text1"/>
        </w:rPr>
        <w:instrText>life balance programs (WLBPs). Results indicate that a product leadership business strategy is positively related to the likelihood of adopting WLBPs, whereas a cost leadership business strategy is negatively related to the adoption of these programs. Moreover, our analyses establish a mediating role of HPWSs in the relationship between business strategies and the adoption of WLBPs. Our results also demonstrate that different industries vary in adoption of work</w:instrText>
      </w:r>
      <w:r w:rsidRPr="00E95FAE">
        <w:rPr>
          <w:rFonts w:ascii="Cambria Math" w:hAnsi="Cambria Math" w:cs="Cambria Math"/>
          <w:color w:val="000000" w:themeColor="text1"/>
        </w:rPr>
        <w:instrText>‐</w:instrText>
      </w:r>
      <w:r w:rsidRPr="00E95FAE">
        <w:rPr>
          <w:color w:val="000000" w:themeColor="text1"/>
        </w:rPr>
        <w:instrText>life balance programs. This supports the institutional theory of organizational responsiveness to work</w:instrText>
      </w:r>
      <w:r w:rsidRPr="00E95FAE">
        <w:rPr>
          <w:rFonts w:ascii="Cambria Math" w:hAnsi="Cambria Math" w:cs="Cambria Math"/>
          <w:color w:val="000000" w:themeColor="text1"/>
        </w:rPr>
        <w:instrText>‐</w:instrText>
      </w:r>
      <w:r w:rsidRPr="00E95FAE">
        <w:rPr>
          <w:color w:val="000000" w:themeColor="text1"/>
        </w:rPr>
        <w:instrText xml:space="preserve">life balance issues. We tested our hypotheses with two waves of the nationally representative Canadian Workplace and Employee Survey. Implications and specific suggestions for human resource practitioners are discussed. © 2012 Wiley Periodicals, Inc.","DOI":"10.1002/hrm.21474","ISSN":"0090-4848","author":[{"family":"Wang","given":"Jing"},{"family":"Verma","given":"Anil"}],"issued":{"date-parts":[["2012"]]}}}],"schema":"https://github.com/citation-style-language/schema/raw/master/csl-citation.json"} </w:instrText>
      </w:r>
      <w:r w:rsidRPr="00E95FAE">
        <w:rPr>
          <w:color w:val="000000" w:themeColor="text1"/>
        </w:rPr>
        <w:fldChar w:fldCharType="separate"/>
      </w:r>
      <w:r w:rsidRPr="00E95FAE">
        <w:rPr>
          <w:color w:val="000000" w:themeColor="text1"/>
        </w:rPr>
        <w:t>(Wang &amp; Verma, 2012)</w:t>
      </w:r>
      <w:r w:rsidRPr="00E95FAE">
        <w:rPr>
          <w:color w:val="000000" w:themeColor="text1"/>
        </w:rPr>
        <w:fldChar w:fldCharType="end"/>
      </w:r>
      <w:r w:rsidR="007F4912" w:rsidRPr="00E95FAE">
        <w:rPr>
          <w:color w:val="000000" w:themeColor="text1"/>
        </w:rPr>
        <w:tab/>
      </w:r>
      <w:r w:rsidR="00233988" w:rsidRPr="00E95FAE">
        <w:rPr>
          <w:color w:val="000000" w:themeColor="text1"/>
        </w:rPr>
        <w:t xml:space="preserve"> </w:t>
      </w:r>
    </w:p>
    <w:p w:rsidR="00121CA6" w:rsidRPr="00E95FAE" w:rsidRDefault="003C43C5" w:rsidP="00E95FAE">
      <w:pPr>
        <w:spacing w:line="480" w:lineRule="auto"/>
        <w:jc w:val="both"/>
        <w:rPr>
          <w:color w:val="000000" w:themeColor="text1"/>
        </w:rPr>
      </w:pPr>
      <w:r w:rsidRPr="00E95FAE">
        <w:rPr>
          <w:color w:val="000000" w:themeColor="text1"/>
        </w:rPr>
        <w:lastRenderedPageBreak/>
        <w:t xml:space="preserve">The board </w:t>
      </w:r>
      <w:r w:rsidR="001969AD">
        <w:rPr>
          <w:color w:val="000000" w:themeColor="text1"/>
        </w:rPr>
        <w:t xml:space="preserve">of directors </w:t>
      </w:r>
      <w:r w:rsidRPr="00E95FAE">
        <w:rPr>
          <w:color w:val="000000" w:themeColor="text1"/>
        </w:rPr>
        <w:t xml:space="preserve">exercises </w:t>
      </w:r>
      <w:r w:rsidR="001969AD">
        <w:rPr>
          <w:color w:val="000000" w:themeColor="text1"/>
        </w:rPr>
        <w:t xml:space="preserve">their powers in case of </w:t>
      </w:r>
      <w:r w:rsidRPr="00E95FAE">
        <w:rPr>
          <w:color w:val="000000" w:themeColor="text1"/>
        </w:rPr>
        <w:t xml:space="preserve">difficulties </w:t>
      </w:r>
      <w:r w:rsidR="001969AD">
        <w:rPr>
          <w:color w:val="000000" w:themeColor="text1"/>
        </w:rPr>
        <w:t xml:space="preserve">in the </w:t>
      </w:r>
      <w:r w:rsidRPr="00E95FAE">
        <w:rPr>
          <w:color w:val="000000" w:themeColor="text1"/>
        </w:rPr>
        <w:t>administrat</w:t>
      </w:r>
      <w:r w:rsidR="001969AD">
        <w:rPr>
          <w:color w:val="000000" w:themeColor="text1"/>
        </w:rPr>
        <w:t>ive concerns</w:t>
      </w:r>
      <w:r w:rsidRPr="00E95FAE">
        <w:rPr>
          <w:color w:val="000000" w:themeColor="text1"/>
        </w:rPr>
        <w:t xml:space="preserve"> of the organisation when the affiliation works transversely over national and social edges. In these fringe crossing settings, the board needs to manage issues </w:t>
      </w:r>
      <w:r w:rsidR="001969AD">
        <w:rPr>
          <w:color w:val="000000" w:themeColor="text1"/>
        </w:rPr>
        <w:t xml:space="preserve">globally, </w:t>
      </w:r>
      <w:r w:rsidRPr="00E95FAE">
        <w:rPr>
          <w:color w:val="000000" w:themeColor="text1"/>
        </w:rPr>
        <w:t>both as far as getting to ability related open doors all through the company's whole operational range and in perceiving and creating an ability that would not have been accessible locally</w:t>
      </w:r>
      <w:r w:rsidR="00C8211A" w:rsidRPr="00E95FAE">
        <w:rPr>
          <w:color w:val="000000" w:themeColor="text1"/>
        </w:rPr>
        <w:t xml:space="preserve"> </w:t>
      </w:r>
      <w:r w:rsidR="00C8211A" w:rsidRPr="00E95FAE">
        <w:rPr>
          <w:color w:val="000000" w:themeColor="text1"/>
        </w:rPr>
        <w:fldChar w:fldCharType="begin"/>
      </w:r>
      <w:r w:rsidR="00C8211A" w:rsidRPr="00E95FAE">
        <w:rPr>
          <w:color w:val="000000" w:themeColor="text1"/>
        </w:rPr>
        <w:instrText xml:space="preserve"> ADDIN ZOTERO_ITEM CSL_CITATION {"citationID":"jb7LnGoa","properties":{"formattedCitation":"(Martocchio, Joshi, &amp; Liao, 2012)","plainCitation":"(Martocchio, Joshi, &amp; Liao, 2012)","noteIndex":0},"citationItems":[{"id":39,"uris":["http://zotero.org/users/local/ZeEdB6mD/items/NB7ADKD8"],"uri":["http://zotero.org/users/local/ZeEdB6mD/items/NB7ADKD8"],"itemData":{"id":39,"type":"article-journal","title":"Research in personnel and human resources management Volume 31","abstract":"This volume contains six papers on important issues in the field of human resources management, continuing the tradition of the series to develop a more informed understanding of the field. These papers represent excellent scholarship, illustrating the truly interdisciplinary character of the field.","author":[{"family":"Martocchio","given":"Joseph J."},{"family":"Joshi","given":"Aparna."},{"family":"Liao","given":"Hui."}],"editor":[{"family":"Martocchio","given":"Joseph J"},{"family":"Joshi","given":"Aparna"},{"family":"Liao","given":"Hui"}],"issued":{"date-parts":[["2012"]]}}}],"schema":"https://github.com/citation-style-language/schema/raw/master/csl-citation.json"} </w:instrText>
      </w:r>
      <w:r w:rsidR="00C8211A" w:rsidRPr="00E95FAE">
        <w:rPr>
          <w:color w:val="000000" w:themeColor="text1"/>
        </w:rPr>
        <w:fldChar w:fldCharType="separate"/>
      </w:r>
      <w:r w:rsidR="00C8211A" w:rsidRPr="00E95FAE">
        <w:rPr>
          <w:color w:val="000000" w:themeColor="text1"/>
        </w:rPr>
        <w:t>(Martocchio, Joshi, &amp; Liao, 2012)</w:t>
      </w:r>
      <w:r w:rsidR="00C8211A" w:rsidRPr="00E95FAE">
        <w:rPr>
          <w:color w:val="000000" w:themeColor="text1"/>
        </w:rPr>
        <w:fldChar w:fldCharType="end"/>
      </w:r>
      <w:r w:rsidRPr="00E95FAE">
        <w:rPr>
          <w:color w:val="000000" w:themeColor="text1"/>
        </w:rPr>
        <w:t xml:space="preserve">. </w:t>
      </w:r>
      <w:r w:rsidR="001969AD">
        <w:rPr>
          <w:color w:val="000000" w:themeColor="text1"/>
        </w:rPr>
        <w:t>T</w:t>
      </w:r>
      <w:r w:rsidR="007123E3" w:rsidRPr="00E95FAE">
        <w:rPr>
          <w:color w:val="000000" w:themeColor="text1"/>
        </w:rPr>
        <w:t xml:space="preserve">he board exercises </w:t>
      </w:r>
      <w:r w:rsidRPr="00E95FAE">
        <w:rPr>
          <w:color w:val="000000" w:themeColor="text1"/>
        </w:rPr>
        <w:t>to demonstrate</w:t>
      </w:r>
      <w:r w:rsidR="007123E3" w:rsidRPr="00E95FAE">
        <w:rPr>
          <w:color w:val="000000" w:themeColor="text1"/>
        </w:rPr>
        <w:t xml:space="preserve"> arrangement with different organisations at the universal dimension to play out the</w:t>
      </w:r>
      <w:r w:rsidR="001969AD">
        <w:rPr>
          <w:color w:val="000000" w:themeColor="text1"/>
        </w:rPr>
        <w:t>ir</w:t>
      </w:r>
      <w:r w:rsidR="007123E3" w:rsidRPr="00E95FAE">
        <w:rPr>
          <w:color w:val="000000" w:themeColor="text1"/>
        </w:rPr>
        <w:t xml:space="preserve"> best</w:t>
      </w:r>
      <w:r w:rsidR="001969AD">
        <w:rPr>
          <w:color w:val="000000" w:themeColor="text1"/>
        </w:rPr>
        <w:t xml:space="preserve"> game</w:t>
      </w:r>
      <w:r w:rsidR="007123E3" w:rsidRPr="00E95FAE">
        <w:rPr>
          <w:color w:val="000000" w:themeColor="text1"/>
        </w:rPr>
        <w:t xml:space="preserve">, however in such manner, to reinforce instruments between different organisations and yet having normal interests and more extensive scope of objectives to accomplish. In a perfect world, </w:t>
      </w:r>
      <w:r w:rsidR="001969AD">
        <w:rPr>
          <w:color w:val="000000" w:themeColor="text1"/>
        </w:rPr>
        <w:t xml:space="preserve">the administration </w:t>
      </w:r>
      <w:r w:rsidR="007123E3" w:rsidRPr="00E95FAE">
        <w:rPr>
          <w:color w:val="000000" w:themeColor="text1"/>
        </w:rPr>
        <w:t>examin</w:t>
      </w:r>
      <w:r w:rsidR="001969AD">
        <w:rPr>
          <w:color w:val="000000" w:themeColor="text1"/>
        </w:rPr>
        <w:t xml:space="preserve">es </w:t>
      </w:r>
      <w:r w:rsidR="007123E3" w:rsidRPr="00E95FAE">
        <w:rPr>
          <w:color w:val="000000" w:themeColor="text1"/>
        </w:rPr>
        <w:t>the</w:t>
      </w:r>
      <w:r w:rsidR="001969AD">
        <w:rPr>
          <w:color w:val="000000" w:themeColor="text1"/>
        </w:rPr>
        <w:t xml:space="preserve"> capacity of</w:t>
      </w:r>
      <w:r w:rsidR="007123E3" w:rsidRPr="00E95FAE">
        <w:rPr>
          <w:color w:val="000000" w:themeColor="text1"/>
        </w:rPr>
        <w:t xml:space="preserve"> administration </w:t>
      </w:r>
      <w:r w:rsidR="001969AD">
        <w:rPr>
          <w:color w:val="000000" w:themeColor="text1"/>
        </w:rPr>
        <w:t xml:space="preserve">and observe their </w:t>
      </w:r>
      <w:r w:rsidR="007123E3" w:rsidRPr="00E95FAE">
        <w:rPr>
          <w:color w:val="000000" w:themeColor="text1"/>
        </w:rPr>
        <w:t>affiliation</w:t>
      </w:r>
      <w:r w:rsidR="00C8211A" w:rsidRPr="00E95FAE">
        <w:rPr>
          <w:color w:val="000000" w:themeColor="text1"/>
        </w:rPr>
        <w:t xml:space="preserve"> </w:t>
      </w:r>
      <w:r w:rsidR="007123E3" w:rsidRPr="00E95FAE">
        <w:rPr>
          <w:color w:val="000000" w:themeColor="text1"/>
        </w:rPr>
        <w:t xml:space="preserve">particularly its senior-level organization </w:t>
      </w:r>
      <w:r w:rsidR="00C8211A" w:rsidRPr="00E95FAE">
        <w:rPr>
          <w:color w:val="000000" w:themeColor="text1"/>
        </w:rPr>
        <w:fldChar w:fldCharType="begin"/>
      </w:r>
      <w:r w:rsidR="00C8211A" w:rsidRPr="00E95FAE">
        <w:rPr>
          <w:color w:val="000000" w:themeColor="text1"/>
        </w:rPr>
        <w:instrText xml:space="preserve"> ADDIN ZOTERO_ITEM CSL_CITATION {"citationID":"7l3yyypm","properties":{"formattedCitation":"(Ollier-Malaterre, Mcnamara, Matz-Costa, Pitt-Catsouphes, &amp; Valcour, 2013)","plainCitation":"(Ollier-Malaterre, Mcnamara, Matz-Costa, Pitt-Catsouphes, &amp; Valcour, 2013)","noteIndex":0},"citationItems":[{"id":28,"uris":["http://zotero.org/users/local/ZeEdB6mD/items/GKFTITDY"],"uri":["http://zotero.org/users/local/ZeEdB6mD/items/GKFTITDY"],"itemData":{"id":28,"type":"article-journal","title":"Looking up to regulations, out at peers or down at the bottom line: How institutional logics affect the prevalence of age-related HR practices","container-title":"Human Relations","page":"1373-1395","volume":"66","issue":"10","abstract":"Drawing on new institutionalism theory, this study examines the influence of institutional logics, the belief systems that direct decision-makers’ attention to particular sets of issues, on human resource (HR) adaptation to demographic changes. We argue that the prevalence of age-neutral HR management and of age-related HR practices such as age assessment and older worker-targeted practices, are shaped by the strength of the strategic (business case), benchmarking (comparing one’s set of policies with peers’) and compliance (laws and regulations) logics. In a sample of 420 US organizations, a strong strategic logic was associated only with greater prevalence of age-neutral HR management. A strong benchmarking logic was associated with greater prevalence of age-neutral HR management, of age assessment practices, and of older worker-targeted practices. A strong compliance logic was associated with greater prevalence of age-assessment and older worker-targeted practices. This article contributes to research on ageing and extends work on institutional logics by (1) focusing on organizations’ differential enactment of institutional logics, reflecting the contextual embeddedness of HR practices, and (2) showing that the prevalence of age-neutral HR management and of age-related HR practices are associated with competitive as well as institutional isomorphism.","DOI":"10.1177/0018726713478244","ISSN":"0018-7267","author":[{"family":"Ollier-Malaterre","given":"Ariane"},{"family":"Mcnamara","given":"Tay"},{"family":"Matz-Costa","given":"Christina"},{"family":"Pitt-Catsouphes","given":"Marcie"},{"family":"Valcour","given":"Monique"}],"issued":{"date-parts":[["2013"]]}}}],"schema":"https://github.com/citation-style-language/schema/raw/master/csl-citation.json"} </w:instrText>
      </w:r>
      <w:r w:rsidR="00C8211A" w:rsidRPr="00E95FAE">
        <w:rPr>
          <w:color w:val="000000" w:themeColor="text1"/>
        </w:rPr>
        <w:fldChar w:fldCharType="separate"/>
      </w:r>
      <w:r w:rsidR="00C8211A" w:rsidRPr="00E95FAE">
        <w:rPr>
          <w:color w:val="000000" w:themeColor="text1"/>
        </w:rPr>
        <w:t>(Ollier-Malaterre, Mcnamara, Matz-Costa, Pitt-Catsouphes, &amp; Valcour, 2013)</w:t>
      </w:r>
      <w:r w:rsidR="00C8211A" w:rsidRPr="00E95FAE">
        <w:rPr>
          <w:color w:val="000000" w:themeColor="text1"/>
        </w:rPr>
        <w:fldChar w:fldCharType="end"/>
      </w:r>
      <w:r w:rsidR="007123E3" w:rsidRPr="00E95FAE">
        <w:rPr>
          <w:color w:val="000000" w:themeColor="text1"/>
        </w:rPr>
        <w:t xml:space="preserve">.  </w:t>
      </w:r>
    </w:p>
    <w:p w:rsidR="00A5548E" w:rsidRPr="00E95FAE" w:rsidRDefault="003C43C5" w:rsidP="00F93FE4">
      <w:pPr>
        <w:spacing w:line="480" w:lineRule="auto"/>
        <w:jc w:val="both"/>
        <w:rPr>
          <w:color w:val="000000" w:themeColor="text1"/>
        </w:rPr>
      </w:pPr>
      <w:r w:rsidRPr="00E95FAE">
        <w:rPr>
          <w:color w:val="000000" w:themeColor="text1"/>
        </w:rPr>
        <w:tab/>
      </w:r>
      <w:r w:rsidR="00233988" w:rsidRPr="00E95FAE">
        <w:rPr>
          <w:color w:val="000000" w:themeColor="text1"/>
        </w:rPr>
        <w:t xml:space="preserve">Changing </w:t>
      </w:r>
      <w:r w:rsidR="001969AD">
        <w:rPr>
          <w:color w:val="000000" w:themeColor="text1"/>
        </w:rPr>
        <w:t xml:space="preserve">the policies is determined by various </w:t>
      </w:r>
      <w:r w:rsidRPr="00E95FAE">
        <w:rPr>
          <w:color w:val="000000" w:themeColor="text1"/>
        </w:rPr>
        <w:t xml:space="preserve">hierarchical practices </w:t>
      </w:r>
      <w:r w:rsidR="001969AD">
        <w:rPr>
          <w:color w:val="000000" w:themeColor="text1"/>
        </w:rPr>
        <w:t xml:space="preserve">that involve </w:t>
      </w:r>
      <w:r w:rsidR="00066947" w:rsidRPr="00E95FAE">
        <w:rPr>
          <w:color w:val="000000" w:themeColor="text1"/>
        </w:rPr>
        <w:t>human resource management</w:t>
      </w:r>
      <w:r w:rsidRPr="00E95FAE">
        <w:rPr>
          <w:color w:val="000000" w:themeColor="text1"/>
        </w:rPr>
        <w:t xml:space="preserve">. </w:t>
      </w:r>
      <w:r w:rsidR="001969AD">
        <w:rPr>
          <w:color w:val="000000" w:themeColor="text1"/>
        </w:rPr>
        <w:t xml:space="preserve">The HR </w:t>
      </w:r>
      <w:r w:rsidRPr="00E95FAE">
        <w:rPr>
          <w:color w:val="000000" w:themeColor="text1"/>
        </w:rPr>
        <w:t xml:space="preserve">discover different </w:t>
      </w:r>
      <w:r w:rsidR="001969AD">
        <w:rPr>
          <w:color w:val="000000" w:themeColor="text1"/>
        </w:rPr>
        <w:t xml:space="preserve">strategies </w:t>
      </w:r>
      <w:r w:rsidRPr="00E95FAE">
        <w:rPr>
          <w:color w:val="000000" w:themeColor="text1"/>
        </w:rPr>
        <w:t>that emphasis on improving the efficiency, productivity and adequacy of a firm. Every one of these accomplishments is unequivocally connected with the foundations exist</w:t>
      </w:r>
      <w:r w:rsidR="001969AD">
        <w:rPr>
          <w:color w:val="000000" w:themeColor="text1"/>
        </w:rPr>
        <w:t>ing</w:t>
      </w:r>
      <w:r w:rsidRPr="00E95FAE">
        <w:rPr>
          <w:color w:val="000000" w:themeColor="text1"/>
        </w:rPr>
        <w:t xml:space="preserve"> inside the firm. </w:t>
      </w:r>
      <w:r w:rsidR="00F93FE4">
        <w:rPr>
          <w:color w:val="000000" w:themeColor="text1"/>
        </w:rPr>
        <w:t xml:space="preserve">Thus, to make strong networks, </w:t>
      </w:r>
      <w:r w:rsidRPr="00E95FAE">
        <w:rPr>
          <w:color w:val="000000" w:themeColor="text1"/>
        </w:rPr>
        <w:t xml:space="preserve">the organisation enormously need to set up an arrangement of the principles and methods </w:t>
      </w:r>
      <w:r w:rsidR="00F93FE4">
        <w:rPr>
          <w:color w:val="000000" w:themeColor="text1"/>
        </w:rPr>
        <w:t xml:space="preserve">which appreciates to communicate and coordinate among the teams </w:t>
      </w:r>
      <w:r w:rsidR="00C8211A" w:rsidRPr="00E95FAE">
        <w:rPr>
          <w:color w:val="000000" w:themeColor="text1"/>
        </w:rPr>
        <w:fldChar w:fldCharType="begin"/>
      </w:r>
      <w:r w:rsidR="00C8211A" w:rsidRPr="00E95FAE">
        <w:rPr>
          <w:color w:val="000000" w:themeColor="text1"/>
        </w:rPr>
        <w:instrText xml:space="preserve"> ADDIN ZOTERO_ITEM CSL_CITATION {"citationID":"dCHt4r4Q","properties":{"formattedCitation":"(Verweij, Van Meerkerk, Koppenjan, &amp; Geerlings, 2014)","plainCitation":"(Verweij, Van Meerkerk, Koppenjan, &amp; Geerlings, 2014)","noteIndex":0},"citationItems":[{"id":33,"uris":["http://zotero.org/users/local/ZeEdB6mD/items/Y6YRJ3NU"],"uri":["http://zotero.org/users/local/ZeEdB6mD/items/Y6YRJ3NU"],"itemData":{"id":33,"type":"article-journal","title":"Institutional interventions in complex urban systems: Coping with boundary issues in urban planning projects","container-title":"Emergence : Complexity and Organization","page":"7-23","volume":"16","issue":"1","abstract":"Urban planning projects are planned and organized through arrangements between actors. These arrangements are institutional interventions: they intervene in the institutional landscape as existing organizational boundaries are (temporarily) redrawn. Such boundary decisions are intended to simplify complexity. However, these boundary decisions also produce new complexities as new boundary issues arise. Our contribution investigates these boundary issues by studying and comparing three urban planning projects in the Rotterdam urban system (the Netherlands). The analysis shows that the boundary issues are often underestimated and that coping strategies are required to deal with them. Because boundary issues pose serious threats to the success or even survival of projects, management should invest in increasing the capacity to deal with (often unexpected) boundary issues.","ISSN":"15213250","author":[{"family":"Verweij","given":"Stefan"},{"family":"Van Meerkerk","given":"Ingmar"},{"family":"Koppenjan","given":"Joop"},{"family":"Geerlings","given":"Harry"}],"issued":{"date-parts":[["2014"]]}}}],"schema":"https://github.com/citation-style-language/schema/raw/master/csl-citation.json"} </w:instrText>
      </w:r>
      <w:r w:rsidR="00C8211A" w:rsidRPr="00E95FAE">
        <w:rPr>
          <w:color w:val="000000" w:themeColor="text1"/>
        </w:rPr>
        <w:fldChar w:fldCharType="separate"/>
      </w:r>
      <w:r w:rsidR="00C8211A" w:rsidRPr="00E95FAE">
        <w:rPr>
          <w:color w:val="000000" w:themeColor="text1"/>
        </w:rPr>
        <w:t>(Verweij, Van Meerkerk, Koppenjan, &amp; Geerlings, 2014)</w:t>
      </w:r>
      <w:r w:rsidR="00C8211A" w:rsidRPr="00E95FAE">
        <w:rPr>
          <w:color w:val="000000" w:themeColor="text1"/>
        </w:rPr>
        <w:fldChar w:fldCharType="end"/>
      </w:r>
      <w:r w:rsidR="00C8211A" w:rsidRPr="00E95FAE">
        <w:rPr>
          <w:color w:val="000000" w:themeColor="text1"/>
        </w:rPr>
        <w:t>.</w:t>
      </w:r>
      <w:r w:rsidR="00F93FE4">
        <w:rPr>
          <w:color w:val="000000" w:themeColor="text1"/>
        </w:rPr>
        <w:t xml:space="preserve"> </w:t>
      </w:r>
      <w:r w:rsidRPr="00E95FAE">
        <w:rPr>
          <w:color w:val="000000" w:themeColor="text1"/>
        </w:rPr>
        <w:t xml:space="preserve">Our firm has a dynamic structure </w:t>
      </w:r>
      <w:r w:rsidR="00F93FE4">
        <w:rPr>
          <w:color w:val="000000" w:themeColor="text1"/>
        </w:rPr>
        <w:t xml:space="preserve">to compete in the globalized world and </w:t>
      </w:r>
      <w:r w:rsidRPr="00E95FAE">
        <w:rPr>
          <w:color w:val="000000" w:themeColor="text1"/>
        </w:rPr>
        <w:t>to adapt to the dynamic idea of</w:t>
      </w:r>
      <w:r w:rsidR="00F93FE4">
        <w:rPr>
          <w:color w:val="000000" w:themeColor="text1"/>
        </w:rPr>
        <w:t xml:space="preserve"> competition</w:t>
      </w:r>
      <w:r w:rsidRPr="00E95FAE">
        <w:rPr>
          <w:color w:val="000000" w:themeColor="text1"/>
        </w:rPr>
        <w:t xml:space="preserve">. </w:t>
      </w:r>
      <w:r w:rsidR="00F93FE4">
        <w:rPr>
          <w:color w:val="000000" w:themeColor="text1"/>
        </w:rPr>
        <w:t xml:space="preserve">However, it needs to </w:t>
      </w:r>
      <w:r w:rsidRPr="00E95FAE">
        <w:rPr>
          <w:color w:val="000000" w:themeColor="text1"/>
        </w:rPr>
        <w:t>upgra</w:t>
      </w:r>
      <w:r w:rsidR="00F93FE4">
        <w:rPr>
          <w:color w:val="000000" w:themeColor="text1"/>
        </w:rPr>
        <w:t>de</w:t>
      </w:r>
      <w:r w:rsidRPr="00E95FAE">
        <w:rPr>
          <w:color w:val="000000" w:themeColor="text1"/>
        </w:rPr>
        <w:t xml:space="preserve"> the abilities of HR in the firm. </w:t>
      </w:r>
      <w:r w:rsidR="00F93FE4">
        <w:rPr>
          <w:color w:val="000000" w:themeColor="text1"/>
        </w:rPr>
        <w:t xml:space="preserve">It requires HR to staff the most suitable employees that involve </w:t>
      </w:r>
      <w:r w:rsidRPr="00E95FAE">
        <w:rPr>
          <w:color w:val="000000" w:themeColor="text1"/>
        </w:rPr>
        <w:t>deliberate methods of enrollment and determination of reasonable workforce to build up a gifted group with different skills</w:t>
      </w:r>
      <w:r w:rsidR="00C8211A" w:rsidRPr="00E95FAE">
        <w:rPr>
          <w:color w:val="000000" w:themeColor="text1"/>
        </w:rPr>
        <w:t xml:space="preserve"> </w:t>
      </w:r>
      <w:r w:rsidR="00C8211A" w:rsidRPr="00E95FAE">
        <w:rPr>
          <w:color w:val="000000" w:themeColor="text1"/>
        </w:rPr>
        <w:fldChar w:fldCharType="begin"/>
      </w:r>
      <w:r w:rsidR="00C8211A" w:rsidRPr="00E95FAE">
        <w:rPr>
          <w:color w:val="000000" w:themeColor="text1"/>
        </w:rPr>
        <w:instrText xml:space="preserve"> ADDIN ZOTERO_ITEM CSL_CITATION {"citationID":"dcJnVEll","properties":{"formattedCitation":"(Dickmann, Brewster, &amp; Sparrow, 2016)","plainCitation":"(Dickmann, Brewster, &amp; Sparrow, 2016)","noteIndex":0},"citationItems":[{"id":36,"uris":["http://zotero.org/users/local/ZeEdB6mD/items/3ARWCNR2"],"uri":["http://zotero.org/users/local/ZeEdB6mD/items/3ARWCNR2"],"itemData":{"id":36,"type":"article-journal","title":"International human resource management : contemporary HR issues in Europe","author":[{"family":"Dickmann","given":"Michael","suffix":""},{"family":"Brewster","given":"Chris","suffix":""},{"family":"Sparrow","given":"Paul","suffix":""}],"editor":[{"family":"Dickmann","given":"Michael","suffix":"editor"},{"family":"Brewster","given":"Chris","suffix":"editor"},{"family":"Sparrow","given":"Paul","suffix":"editor"}],"issued":{"date-parts":[["2016"]]}}}],"schema":"https://github.com/citation-style-language/schema/raw/master/csl-citation.json"} </w:instrText>
      </w:r>
      <w:r w:rsidR="00C8211A" w:rsidRPr="00E95FAE">
        <w:rPr>
          <w:color w:val="000000" w:themeColor="text1"/>
        </w:rPr>
        <w:fldChar w:fldCharType="separate"/>
      </w:r>
      <w:r w:rsidR="00C8211A" w:rsidRPr="00E95FAE">
        <w:rPr>
          <w:color w:val="000000" w:themeColor="text1"/>
        </w:rPr>
        <w:t>(Dickmann, Brewster, &amp; Sparrow, 2016)</w:t>
      </w:r>
      <w:r w:rsidR="00C8211A" w:rsidRPr="00E95FAE">
        <w:rPr>
          <w:color w:val="000000" w:themeColor="text1"/>
        </w:rPr>
        <w:fldChar w:fldCharType="end"/>
      </w:r>
      <w:r w:rsidR="00C8211A" w:rsidRPr="00E95FAE">
        <w:rPr>
          <w:color w:val="000000" w:themeColor="text1"/>
        </w:rPr>
        <w:t xml:space="preserve"> </w:t>
      </w:r>
      <w:r w:rsidRPr="00E95FAE">
        <w:rPr>
          <w:color w:val="000000" w:themeColor="text1"/>
        </w:rPr>
        <w:t xml:space="preserve"> Recognizable proof of right faculty with key abilities who have a cluster of right aptitude and abilities is likewise viewed </w:t>
      </w:r>
      <w:r w:rsidR="00F93FE4">
        <w:rPr>
          <w:color w:val="000000" w:themeColor="text1"/>
        </w:rPr>
        <w:t xml:space="preserve">as </w:t>
      </w:r>
      <w:r w:rsidR="00F93FE4">
        <w:rPr>
          <w:color w:val="000000" w:themeColor="text1"/>
        </w:rPr>
        <w:lastRenderedPageBreak/>
        <w:t xml:space="preserve">an opportunity for the organizations that </w:t>
      </w:r>
      <w:r w:rsidRPr="00E95FAE">
        <w:rPr>
          <w:color w:val="000000" w:themeColor="text1"/>
        </w:rPr>
        <w:t xml:space="preserve">required </w:t>
      </w:r>
      <w:r w:rsidR="00F93FE4">
        <w:rPr>
          <w:color w:val="000000" w:themeColor="text1"/>
        </w:rPr>
        <w:t xml:space="preserve">the right </w:t>
      </w:r>
      <w:r w:rsidRPr="00E95FAE">
        <w:rPr>
          <w:color w:val="000000" w:themeColor="text1"/>
        </w:rPr>
        <w:t>abilities by the HR to select and accept such a talented workforce.</w:t>
      </w:r>
    </w:p>
    <w:p w:rsidR="00A5548E" w:rsidRPr="00F93FE4" w:rsidRDefault="003C43C5" w:rsidP="00E95FAE">
      <w:pPr>
        <w:spacing w:line="480" w:lineRule="auto"/>
        <w:jc w:val="both"/>
        <w:rPr>
          <w:b/>
          <w:color w:val="000000" w:themeColor="text1"/>
        </w:rPr>
      </w:pPr>
      <w:r w:rsidRPr="00F93FE4">
        <w:rPr>
          <w:b/>
          <w:i/>
          <w:color w:val="000000" w:themeColor="text1"/>
        </w:rPr>
        <w:t>Conclusion</w:t>
      </w:r>
    </w:p>
    <w:p w:rsidR="00066947" w:rsidRPr="00E95FAE" w:rsidRDefault="003C43C5" w:rsidP="00E95FAE">
      <w:pPr>
        <w:spacing w:line="480" w:lineRule="auto"/>
        <w:jc w:val="both"/>
        <w:rPr>
          <w:color w:val="000000" w:themeColor="text1"/>
        </w:rPr>
      </w:pPr>
      <w:r w:rsidRPr="00E95FAE">
        <w:rPr>
          <w:color w:val="000000" w:themeColor="text1"/>
        </w:rPr>
        <w:tab/>
      </w:r>
      <w:r w:rsidR="00233988" w:rsidRPr="00E95FAE">
        <w:rPr>
          <w:color w:val="000000" w:themeColor="text1"/>
        </w:rPr>
        <w:t xml:space="preserve">The key issues </w:t>
      </w:r>
      <w:r w:rsidR="00F93FE4">
        <w:rPr>
          <w:color w:val="000000" w:themeColor="text1"/>
        </w:rPr>
        <w:t xml:space="preserve">monitored </w:t>
      </w:r>
      <w:r w:rsidR="00233988" w:rsidRPr="00E95FAE">
        <w:rPr>
          <w:color w:val="000000" w:themeColor="text1"/>
        </w:rPr>
        <w:t xml:space="preserve">by HR proposes that </w:t>
      </w:r>
      <w:r w:rsidR="00F93FE4">
        <w:rPr>
          <w:color w:val="000000" w:themeColor="text1"/>
        </w:rPr>
        <w:t>organizations need to manage the broad difficulties collectively</w:t>
      </w:r>
      <w:r w:rsidR="00233988" w:rsidRPr="00E95FAE">
        <w:rPr>
          <w:color w:val="000000" w:themeColor="text1"/>
        </w:rPr>
        <w:t xml:space="preserve">. </w:t>
      </w:r>
      <w:r w:rsidR="00F93FE4">
        <w:rPr>
          <w:color w:val="000000" w:themeColor="text1"/>
        </w:rPr>
        <w:t>T</w:t>
      </w:r>
      <w:r w:rsidR="00233988" w:rsidRPr="00E95FAE">
        <w:rPr>
          <w:color w:val="000000" w:themeColor="text1"/>
        </w:rPr>
        <w:t xml:space="preserve">he administration </w:t>
      </w:r>
      <w:r w:rsidR="00F93FE4">
        <w:rPr>
          <w:color w:val="000000" w:themeColor="text1"/>
        </w:rPr>
        <w:t xml:space="preserve">is required to adjust </w:t>
      </w:r>
      <w:r w:rsidR="00233988" w:rsidRPr="00E95FAE">
        <w:rPr>
          <w:color w:val="000000" w:themeColor="text1"/>
        </w:rPr>
        <w:t>th</w:t>
      </w:r>
      <w:r w:rsidR="00F93FE4">
        <w:rPr>
          <w:color w:val="000000" w:themeColor="text1"/>
        </w:rPr>
        <w:t xml:space="preserve">is different workforce and </w:t>
      </w:r>
      <w:r w:rsidR="00233988" w:rsidRPr="00E95FAE">
        <w:rPr>
          <w:color w:val="000000" w:themeColor="text1"/>
        </w:rPr>
        <w:t xml:space="preserve">societies to the uniform culture of the </w:t>
      </w:r>
      <w:r w:rsidR="00F93FE4">
        <w:rPr>
          <w:color w:val="000000" w:themeColor="text1"/>
        </w:rPr>
        <w:t xml:space="preserve">organization. The HR is required to make each employee responsible to achieve the organizational goals and for that purp[ose they are required to coordinate with all groups with the organizations. </w:t>
      </w:r>
      <w:r w:rsidRPr="00E95FAE">
        <w:rPr>
          <w:color w:val="000000" w:themeColor="text1"/>
        </w:rPr>
        <w:t xml:space="preserve">In the light of the broad writing survey concentrating on the key HR issues, this memorandum recognizes that there are numerous institutional issues that influence the smooth working of </w:t>
      </w:r>
      <w:r w:rsidR="00F93FE4">
        <w:rPr>
          <w:color w:val="000000" w:themeColor="text1"/>
        </w:rPr>
        <w:t>p</w:t>
      </w:r>
      <w:r w:rsidRPr="00E95FAE">
        <w:rPr>
          <w:color w:val="000000" w:themeColor="text1"/>
        </w:rPr>
        <w:t xml:space="preserve">ractices of human resource management. In view of the basic examination of writing and playing out the observational investigation, I recommend presenting a few strategies that advance social amicability among these different societies in the </w:t>
      </w:r>
      <w:r w:rsidR="00121CA6" w:rsidRPr="00E95FAE">
        <w:rPr>
          <w:color w:val="000000" w:themeColor="text1"/>
        </w:rPr>
        <w:t>organisation</w:t>
      </w:r>
      <w:r w:rsidRPr="00E95FAE">
        <w:rPr>
          <w:color w:val="000000" w:themeColor="text1"/>
        </w:rPr>
        <w:t xml:space="preserve">. </w:t>
      </w:r>
    </w:p>
    <w:p w:rsidR="00905EFF" w:rsidRPr="00E95FAE" w:rsidRDefault="003C43C5" w:rsidP="00E95FAE">
      <w:pPr>
        <w:spacing w:line="480" w:lineRule="auto"/>
        <w:jc w:val="both"/>
        <w:rPr>
          <w:color w:val="000000" w:themeColor="text1"/>
        </w:rPr>
      </w:pPr>
      <w:r w:rsidRPr="00E95FAE">
        <w:rPr>
          <w:color w:val="000000" w:themeColor="text1"/>
        </w:rPr>
        <w:tab/>
      </w:r>
      <w:r w:rsidR="00233988" w:rsidRPr="00E95FAE">
        <w:rPr>
          <w:color w:val="000000" w:themeColor="text1"/>
        </w:rPr>
        <w:t xml:space="preserve">It must be taken into consideration that </w:t>
      </w:r>
      <w:r w:rsidR="000349B0">
        <w:rPr>
          <w:color w:val="000000" w:themeColor="text1"/>
        </w:rPr>
        <w:t>i</w:t>
      </w:r>
      <w:r w:rsidR="00233988" w:rsidRPr="00E95FAE">
        <w:rPr>
          <w:color w:val="000000" w:themeColor="text1"/>
        </w:rPr>
        <w:t>ntercultural correspondence and the official's capacities can't be learned by essentially amassing information about various social orders.</w:t>
      </w:r>
      <w:r w:rsidR="00066947" w:rsidRPr="00E95FAE">
        <w:rPr>
          <w:color w:val="000000" w:themeColor="text1"/>
        </w:rPr>
        <w:t xml:space="preserve"> There exists a deliberate arrangement among HR and diverse pioneers performing explicit business tasks. This arrangement is the need of the </w:t>
      </w:r>
      <w:r w:rsidR="00121CA6" w:rsidRPr="00E95FAE">
        <w:rPr>
          <w:color w:val="000000" w:themeColor="text1"/>
        </w:rPr>
        <w:t>organisation</w:t>
      </w:r>
      <w:r w:rsidR="00066947" w:rsidRPr="00E95FAE">
        <w:rPr>
          <w:color w:val="000000" w:themeColor="text1"/>
        </w:rPr>
        <w:t xml:space="preserve"> that contains shrouded benefits for the </w:t>
      </w:r>
      <w:r w:rsidR="00121CA6" w:rsidRPr="00E95FAE">
        <w:rPr>
          <w:color w:val="000000" w:themeColor="text1"/>
        </w:rPr>
        <w:t>organisation</w:t>
      </w:r>
      <w:r w:rsidR="00066947" w:rsidRPr="00E95FAE">
        <w:rPr>
          <w:color w:val="000000" w:themeColor="text1"/>
        </w:rPr>
        <w:t xml:space="preserve"> over the long haul. The update henceforth suggests the reception of new routes in Practices of human resource management like Human Resource Information Systems (HRIS) that are able to give shared advantages to the </w:t>
      </w:r>
      <w:r w:rsidR="00121CA6" w:rsidRPr="00E95FAE">
        <w:rPr>
          <w:color w:val="000000" w:themeColor="text1"/>
        </w:rPr>
        <w:t>organisation</w:t>
      </w:r>
      <w:r w:rsidR="00066947" w:rsidRPr="00E95FAE">
        <w:rPr>
          <w:color w:val="000000" w:themeColor="text1"/>
        </w:rPr>
        <w:t xml:space="preserve">. The utilization of creative strategies or procedures prompts diminish social clashes and numerous other institutional issues. Subsequently, the use of expert systems at all dimensions of the </w:t>
      </w:r>
      <w:r w:rsidR="00121CA6" w:rsidRPr="00E95FAE">
        <w:rPr>
          <w:color w:val="000000" w:themeColor="text1"/>
        </w:rPr>
        <w:t>organisation</w:t>
      </w:r>
      <w:r w:rsidR="00066947" w:rsidRPr="00E95FAE">
        <w:rPr>
          <w:color w:val="000000" w:themeColor="text1"/>
        </w:rPr>
        <w:t xml:space="preserve"> helps in successfully oversee ability and execution of the </w:t>
      </w:r>
      <w:r w:rsidR="00121CA6" w:rsidRPr="00E95FAE">
        <w:rPr>
          <w:color w:val="000000" w:themeColor="text1"/>
        </w:rPr>
        <w:t>organisation</w:t>
      </w:r>
      <w:r w:rsidR="00066947" w:rsidRPr="00E95FAE">
        <w:rPr>
          <w:color w:val="000000" w:themeColor="text1"/>
        </w:rPr>
        <w:t xml:space="preserve"> all in all. We can discover varieties </w:t>
      </w:r>
      <w:r w:rsidR="00066947" w:rsidRPr="00E95FAE">
        <w:rPr>
          <w:color w:val="000000" w:themeColor="text1"/>
        </w:rPr>
        <w:lastRenderedPageBreak/>
        <w:t xml:space="preserve">in HR jobs according to the distinctive kinds of societies </w:t>
      </w:r>
      <w:r w:rsidR="005801CD">
        <w:rPr>
          <w:color w:val="000000" w:themeColor="text1"/>
        </w:rPr>
        <w:t xml:space="preserve">at all level </w:t>
      </w:r>
      <w:r w:rsidR="00066947" w:rsidRPr="00E95FAE">
        <w:rPr>
          <w:color w:val="000000" w:themeColor="text1"/>
        </w:rPr>
        <w:t xml:space="preserve">in the firm. Within the sight of social assorted variety, it is hard to comprehend the person's needs </w:t>
      </w:r>
      <w:r w:rsidR="005801CD">
        <w:rPr>
          <w:color w:val="000000" w:themeColor="text1"/>
        </w:rPr>
        <w:t xml:space="preserve">and </w:t>
      </w:r>
      <w:r w:rsidR="00066947" w:rsidRPr="00E95FAE">
        <w:rPr>
          <w:color w:val="000000" w:themeColor="text1"/>
        </w:rPr>
        <w:t xml:space="preserve">the desires. </w:t>
      </w:r>
      <w:r w:rsidR="005801CD">
        <w:rPr>
          <w:color w:val="000000" w:themeColor="text1"/>
        </w:rPr>
        <w:t>How</w:t>
      </w:r>
      <w:r w:rsidR="005E1A4B">
        <w:rPr>
          <w:color w:val="000000" w:themeColor="text1"/>
        </w:rPr>
        <w:t>e</w:t>
      </w:r>
      <w:r w:rsidR="005801CD">
        <w:rPr>
          <w:color w:val="000000" w:themeColor="text1"/>
        </w:rPr>
        <w:t xml:space="preserve">ver, due to implementing the </w:t>
      </w:r>
      <w:bookmarkStart w:id="0" w:name="_GoBack"/>
      <w:bookmarkEnd w:id="0"/>
      <w:r w:rsidR="005E1A4B">
        <w:rPr>
          <w:color w:val="000000" w:themeColor="text1"/>
        </w:rPr>
        <w:t>diverse</w:t>
      </w:r>
      <w:r w:rsidR="005801CD">
        <w:rPr>
          <w:color w:val="000000" w:themeColor="text1"/>
        </w:rPr>
        <w:t xml:space="preserve"> strategies and keeping in mind the employees relating to different backgrounds, organizations will be in a better </w:t>
      </w:r>
      <w:r w:rsidR="005E1A4B">
        <w:rPr>
          <w:color w:val="000000" w:themeColor="text1"/>
        </w:rPr>
        <w:t>position</w:t>
      </w:r>
      <w:r w:rsidR="005801CD">
        <w:rPr>
          <w:color w:val="000000" w:themeColor="text1"/>
        </w:rPr>
        <w:t xml:space="preserve"> to cope up with the challenges of diversification. The </w:t>
      </w:r>
      <w:r w:rsidR="005E1A4B">
        <w:rPr>
          <w:color w:val="000000" w:themeColor="text1"/>
        </w:rPr>
        <w:t>global</w:t>
      </w:r>
      <w:r w:rsidR="005801CD">
        <w:rPr>
          <w:color w:val="000000" w:themeColor="text1"/>
        </w:rPr>
        <w:t xml:space="preserve"> world is posing more competition which requires the organizations and the HR teams to adopt inclusive strategies which involves the opinion of all the </w:t>
      </w:r>
      <w:r w:rsidR="005E1A4B">
        <w:rPr>
          <w:color w:val="000000" w:themeColor="text1"/>
        </w:rPr>
        <w:t>employees</w:t>
      </w:r>
      <w:r w:rsidR="005801CD">
        <w:rPr>
          <w:color w:val="000000" w:themeColor="text1"/>
        </w:rPr>
        <w:t xml:space="preserve"> regardless of their status in the organization. </w:t>
      </w:r>
    </w:p>
    <w:p w:rsidR="00233988" w:rsidRDefault="003C43C5">
      <w:pPr>
        <w:rPr>
          <w:color w:val="000000"/>
        </w:rPr>
      </w:pPr>
      <w:r>
        <w:rPr>
          <w:color w:val="000000"/>
        </w:rPr>
        <w:br w:type="page"/>
      </w:r>
    </w:p>
    <w:p w:rsidR="00FE511A" w:rsidRDefault="003C43C5" w:rsidP="00C8211A">
      <w:pPr>
        <w:spacing w:line="480" w:lineRule="auto"/>
        <w:jc w:val="center"/>
        <w:rPr>
          <w:color w:val="000000"/>
        </w:rPr>
      </w:pPr>
      <w:r w:rsidRPr="00FE511A">
        <w:rPr>
          <w:color w:val="000000"/>
        </w:rPr>
        <w:lastRenderedPageBreak/>
        <w:t>References</w:t>
      </w:r>
    </w:p>
    <w:p w:rsidR="00E95FAE" w:rsidRPr="00E95FAE" w:rsidRDefault="003C43C5" w:rsidP="00E95FAE">
      <w:pPr>
        <w:pStyle w:val="Bibliography"/>
      </w:pPr>
      <w:r>
        <w:rPr>
          <w:color w:val="000000"/>
        </w:rPr>
        <w:fldChar w:fldCharType="begin"/>
      </w:r>
      <w:r>
        <w:rPr>
          <w:color w:val="000000"/>
        </w:rPr>
        <w:instrText xml:space="preserve"> ADDIN ZOTERO_BIBL {"uncited":[],"omitted":[],"custom":[]} CSL_BIBLIOGRAPHY </w:instrText>
      </w:r>
      <w:r>
        <w:rPr>
          <w:color w:val="000000"/>
        </w:rPr>
        <w:fldChar w:fldCharType="separate"/>
      </w:r>
      <w:r w:rsidRPr="00E95FAE">
        <w:t xml:space="preserve">Barefoot, M. (2018). HUMAN RESOURCE CHALLENGES IN AG. (People in Perspective). </w:t>
      </w:r>
      <w:r w:rsidRPr="00E95FAE">
        <w:rPr>
          <w:i/>
          <w:iCs/>
        </w:rPr>
        <w:t>Agri Marketing</w:t>
      </w:r>
      <w:r w:rsidRPr="00E95FAE">
        <w:t xml:space="preserve">, </w:t>
      </w:r>
      <w:r w:rsidRPr="00E95FAE">
        <w:rPr>
          <w:i/>
          <w:iCs/>
        </w:rPr>
        <w:t>56</w:t>
      </w:r>
      <w:r w:rsidRPr="00E95FAE">
        <w:t>(2), 21.</w:t>
      </w:r>
    </w:p>
    <w:p w:rsidR="00E95FAE" w:rsidRPr="00E95FAE" w:rsidRDefault="003C43C5" w:rsidP="00E95FAE">
      <w:pPr>
        <w:pStyle w:val="Bibliography"/>
      </w:pPr>
      <w:r w:rsidRPr="00E95FAE">
        <w:t xml:space="preserve">Chow, I. H. S., &amp; Liu, S. S. (2009). The effect of aligning organizational culture and business strategy with HR systems on firm performance in Chinese enterprises. </w:t>
      </w:r>
      <w:r w:rsidRPr="00E95FAE">
        <w:rPr>
          <w:i/>
          <w:iCs/>
        </w:rPr>
        <w:t>The International Journal of Human Resource Management</w:t>
      </w:r>
      <w:r w:rsidRPr="00E95FAE">
        <w:t xml:space="preserve">, </w:t>
      </w:r>
      <w:r w:rsidRPr="00E95FAE">
        <w:rPr>
          <w:i/>
          <w:iCs/>
        </w:rPr>
        <w:t>20</w:t>
      </w:r>
      <w:r w:rsidRPr="00E95FAE">
        <w:t>(11), 2292–2310. https://doi.org/10.1080/09585190903239666</w:t>
      </w:r>
    </w:p>
    <w:p w:rsidR="00E95FAE" w:rsidRPr="00E95FAE" w:rsidRDefault="003C43C5" w:rsidP="00E95FAE">
      <w:pPr>
        <w:pStyle w:val="Bibliography"/>
      </w:pPr>
      <w:r w:rsidRPr="00E95FAE">
        <w:t xml:space="preserve">Dickmann, M., Brewster, C., &amp; Sparrow, P. (2016). </w:t>
      </w:r>
      <w:r w:rsidRPr="00E95FAE">
        <w:rPr>
          <w:i/>
          <w:iCs/>
        </w:rPr>
        <w:t>International human resource management : contemporary HR issues in Europe</w:t>
      </w:r>
      <w:r w:rsidRPr="00E95FAE">
        <w:t>.</w:t>
      </w:r>
    </w:p>
    <w:p w:rsidR="00E95FAE" w:rsidRPr="00E95FAE" w:rsidRDefault="003C43C5" w:rsidP="00E95FAE">
      <w:pPr>
        <w:pStyle w:val="Bibliography"/>
      </w:pPr>
      <w:r w:rsidRPr="00E95FAE">
        <w:t xml:space="preserve">Dickmann, Michael., Suutari, Vesa., &amp; Wurtz, Olivier. (2018). </w:t>
      </w:r>
      <w:r w:rsidRPr="00E95FAE">
        <w:rPr>
          <w:i/>
          <w:iCs/>
        </w:rPr>
        <w:t>The management of global careers : exploring the rise of international work</w:t>
      </w:r>
      <w:r w:rsidRPr="00E95FAE">
        <w:t>.</w:t>
      </w:r>
    </w:p>
    <w:p w:rsidR="00E95FAE" w:rsidRPr="00E95FAE" w:rsidRDefault="003C43C5" w:rsidP="00E95FAE">
      <w:pPr>
        <w:pStyle w:val="Bibliography"/>
      </w:pPr>
      <w:r w:rsidRPr="00E95FAE">
        <w:t xml:space="preserve">D’Netto, B., Shen, J., Chelliah, J., &amp; Monga, M. (2013). Human resource diversity management practices in the Australian manufacturing sector. </w:t>
      </w:r>
      <w:r w:rsidRPr="00E95FAE">
        <w:rPr>
          <w:i/>
          <w:iCs/>
        </w:rPr>
        <w:t>The International Journal of Human Resource Management</w:t>
      </w:r>
      <w:r w:rsidRPr="00E95FAE">
        <w:t xml:space="preserve">, </w:t>
      </w:r>
      <w:r w:rsidRPr="00E95FAE">
        <w:rPr>
          <w:i/>
          <w:iCs/>
        </w:rPr>
        <w:t>25</w:t>
      </w:r>
      <w:r w:rsidRPr="00E95FAE">
        <w:t>(9), 1–24. https://doi.org/10.1080/09585192.2013.826714</w:t>
      </w:r>
    </w:p>
    <w:p w:rsidR="00E95FAE" w:rsidRPr="00E95FAE" w:rsidRDefault="003C43C5" w:rsidP="00E95FAE">
      <w:pPr>
        <w:pStyle w:val="Bibliography"/>
      </w:pPr>
      <w:r w:rsidRPr="00E95FAE">
        <w:t xml:space="preserve">Haynes, R., &amp; Alagaraja, M. (2016). On the Discourse of Affirmative Action and Reservation in the United States and India: Clarifying HRD’s Role in Fostering Global Diversity. </w:t>
      </w:r>
      <w:r w:rsidRPr="00E95FAE">
        <w:rPr>
          <w:i/>
          <w:iCs/>
        </w:rPr>
        <w:t>Advances in Developing Human Resources</w:t>
      </w:r>
      <w:r w:rsidRPr="00E95FAE">
        <w:t xml:space="preserve">, </w:t>
      </w:r>
      <w:r w:rsidRPr="00E95FAE">
        <w:rPr>
          <w:i/>
          <w:iCs/>
        </w:rPr>
        <w:t>18</w:t>
      </w:r>
      <w:r w:rsidRPr="00E95FAE">
        <w:t>(1), 69–87. https://doi.org/10.1177/1523422315619141</w:t>
      </w:r>
    </w:p>
    <w:p w:rsidR="00E95FAE" w:rsidRPr="00E95FAE" w:rsidRDefault="003C43C5" w:rsidP="00E95FAE">
      <w:pPr>
        <w:pStyle w:val="Bibliography"/>
      </w:pPr>
      <w:r w:rsidRPr="00E95FAE">
        <w:t xml:space="preserve">Jackson, T. (2015). </w:t>
      </w:r>
      <w:r w:rsidRPr="00E95FAE">
        <w:rPr>
          <w:i/>
          <w:iCs/>
        </w:rPr>
        <w:t>Internal HR Security Compliance and Risk Management Systems in a Major International Bank in a North African Country</w:t>
      </w:r>
      <w:r w:rsidRPr="00E95FAE">
        <w:t>. https://doi.org/10.4018/978-1-4666-8167-5.ch011</w:t>
      </w:r>
    </w:p>
    <w:p w:rsidR="00E95FAE" w:rsidRPr="00E95FAE" w:rsidRDefault="003C43C5" w:rsidP="00E95FAE">
      <w:pPr>
        <w:pStyle w:val="Bibliography"/>
      </w:pPr>
      <w:r w:rsidRPr="00E95FAE">
        <w:t xml:space="preserve">Martocchio, J. J., Joshi, Aparna., &amp; Liao, Hui. (2012). </w:t>
      </w:r>
      <w:r w:rsidRPr="00E95FAE">
        <w:rPr>
          <w:i/>
          <w:iCs/>
        </w:rPr>
        <w:t>Research in personnel and human resources management Volume 31</w:t>
      </w:r>
      <w:r w:rsidRPr="00E95FAE">
        <w:t>.</w:t>
      </w:r>
    </w:p>
    <w:p w:rsidR="00E95FAE" w:rsidRPr="00E95FAE" w:rsidRDefault="003C43C5" w:rsidP="00E95FAE">
      <w:pPr>
        <w:pStyle w:val="Bibliography"/>
      </w:pPr>
      <w:r w:rsidRPr="00E95FAE">
        <w:lastRenderedPageBreak/>
        <w:t xml:space="preserve">Mensah, Y., &amp; Chen, H.-Y. (2014). Global clustering of countries by culture - an extension of the GLOBE study. </w:t>
      </w:r>
      <w:r w:rsidRPr="00E95FAE">
        <w:rPr>
          <w:i/>
          <w:iCs/>
        </w:rPr>
        <w:t>The Business &amp; Management Review</w:t>
      </w:r>
      <w:r w:rsidRPr="00E95FAE">
        <w:t xml:space="preserve">, </w:t>
      </w:r>
      <w:r w:rsidRPr="00E95FAE">
        <w:rPr>
          <w:i/>
          <w:iCs/>
        </w:rPr>
        <w:t>5</w:t>
      </w:r>
      <w:r w:rsidRPr="00E95FAE">
        <w:t>(2), 143.</w:t>
      </w:r>
    </w:p>
    <w:p w:rsidR="00E95FAE" w:rsidRPr="00E95FAE" w:rsidRDefault="003C43C5" w:rsidP="00E95FAE">
      <w:pPr>
        <w:pStyle w:val="Bibliography"/>
      </w:pPr>
      <w:r w:rsidRPr="00E95FAE">
        <w:t xml:space="preserve">Ollier-Malaterre, A., Mcnamara, T., Matz-Costa, C., Pitt-Catsouphes, M., &amp; Valcour, M. (2013). Looking up to regulations, out at peers or down at the bottom line: How institutional logics affect the prevalence of age-related HR practices. </w:t>
      </w:r>
      <w:r w:rsidRPr="00E95FAE">
        <w:rPr>
          <w:i/>
          <w:iCs/>
        </w:rPr>
        <w:t>Human Relations</w:t>
      </w:r>
      <w:r w:rsidRPr="00E95FAE">
        <w:t xml:space="preserve">, </w:t>
      </w:r>
      <w:r w:rsidRPr="00E95FAE">
        <w:rPr>
          <w:i/>
          <w:iCs/>
        </w:rPr>
        <w:t>66</w:t>
      </w:r>
      <w:r w:rsidRPr="00E95FAE">
        <w:t>(10), 1373–1395. https://doi.org/10.1177/0018726713478244</w:t>
      </w:r>
    </w:p>
    <w:p w:rsidR="00E95FAE" w:rsidRPr="00E95FAE" w:rsidRDefault="003C43C5" w:rsidP="00E95FAE">
      <w:pPr>
        <w:pStyle w:val="Bibliography"/>
      </w:pPr>
      <w:r w:rsidRPr="00E95FAE">
        <w:t xml:space="preserve">Saad, S. K. (2013). Contemporary Challenges of Human Resource Planning in Tourism and Hospitality Organizations: A Conceptual Model. </w:t>
      </w:r>
      <w:r w:rsidRPr="00E95FAE">
        <w:rPr>
          <w:i/>
          <w:iCs/>
        </w:rPr>
        <w:t>Journal of Human Resources in Hospitality &amp; Tourism</w:t>
      </w:r>
      <w:r w:rsidRPr="00E95FAE">
        <w:t xml:space="preserve">, </w:t>
      </w:r>
      <w:r w:rsidRPr="00E95FAE">
        <w:rPr>
          <w:i/>
          <w:iCs/>
        </w:rPr>
        <w:t>12</w:t>
      </w:r>
      <w:r w:rsidRPr="00E95FAE">
        <w:t>(4), 333–354. https://doi.org/10.1080/15332845.2013.790246</w:t>
      </w:r>
    </w:p>
    <w:p w:rsidR="00E95FAE" w:rsidRPr="00E95FAE" w:rsidRDefault="003C43C5" w:rsidP="00E95FAE">
      <w:pPr>
        <w:pStyle w:val="Bibliography"/>
      </w:pPr>
      <w:r w:rsidRPr="00E95FAE">
        <w:t xml:space="preserve">Smith, J. G., &amp; Lindsay, J. B. (2014). </w:t>
      </w:r>
      <w:r w:rsidRPr="00E95FAE">
        <w:rPr>
          <w:i/>
          <w:iCs/>
        </w:rPr>
        <w:t>Beyond Inclusion : Worklife Interconnectedness, Energy, and Resilience in Organizations</w:t>
      </w:r>
      <w:r w:rsidRPr="00E95FAE">
        <w:t>. https://doi.org/10.1057/9781137385420</w:t>
      </w:r>
    </w:p>
    <w:p w:rsidR="00E95FAE" w:rsidRPr="00E95FAE" w:rsidRDefault="003C43C5" w:rsidP="00E95FAE">
      <w:pPr>
        <w:pStyle w:val="Bibliography"/>
      </w:pPr>
      <w:r w:rsidRPr="00E95FAE">
        <w:t xml:space="preserve">Stone, D. L., Stone-Romero, E. F., &amp; Lukaszewski, K. M. (2007). The impact of cultural values on the acceptance and effectiveness of human resource management policies and practices. </w:t>
      </w:r>
      <w:r w:rsidRPr="00E95FAE">
        <w:rPr>
          <w:i/>
          <w:iCs/>
        </w:rPr>
        <w:t>Human Resource Management Review</w:t>
      </w:r>
      <w:r w:rsidRPr="00E95FAE">
        <w:t xml:space="preserve">, </w:t>
      </w:r>
      <w:r w:rsidRPr="00E95FAE">
        <w:rPr>
          <w:i/>
          <w:iCs/>
        </w:rPr>
        <w:t>17</w:t>
      </w:r>
      <w:r w:rsidRPr="00E95FAE">
        <w:t>(2), 152–165. https://doi.org/10.1016/j.hrmr.2007.04.003</w:t>
      </w:r>
    </w:p>
    <w:p w:rsidR="00E95FAE" w:rsidRPr="00E95FAE" w:rsidRDefault="003C43C5" w:rsidP="00E95FAE">
      <w:pPr>
        <w:pStyle w:val="Bibliography"/>
      </w:pPr>
      <w:r w:rsidRPr="00E95FAE">
        <w:t xml:space="preserve">Verweij, S., Van Meerkerk, I., Koppenjan, J., &amp; Geerlings, H. (2014). Institutional interventions in complex urban systems: Coping with boundary issues in urban planning projects. </w:t>
      </w:r>
      <w:r w:rsidRPr="00E95FAE">
        <w:rPr>
          <w:i/>
          <w:iCs/>
        </w:rPr>
        <w:t>Emergence : Complexity and Organization</w:t>
      </w:r>
      <w:r w:rsidRPr="00E95FAE">
        <w:t xml:space="preserve">, </w:t>
      </w:r>
      <w:r w:rsidRPr="00E95FAE">
        <w:rPr>
          <w:i/>
          <w:iCs/>
        </w:rPr>
        <w:t>16</w:t>
      </w:r>
      <w:r w:rsidRPr="00E95FAE">
        <w:t>(1), 7–23.</w:t>
      </w:r>
    </w:p>
    <w:p w:rsidR="00E95FAE" w:rsidRPr="00E95FAE" w:rsidRDefault="003C43C5" w:rsidP="00E95FAE">
      <w:pPr>
        <w:pStyle w:val="Bibliography"/>
      </w:pPr>
      <w:r w:rsidRPr="00E95FAE">
        <w:t>Wang, J., &amp; Verma, A. (2012). Explaining organizational responsiveness to work</w:t>
      </w:r>
      <w:r w:rsidRPr="00E95FAE">
        <w:rPr>
          <w:rFonts w:ascii="Cambria Math" w:hAnsi="Cambria Math" w:cs="Cambria Math"/>
        </w:rPr>
        <w:t>‐</w:t>
      </w:r>
      <w:r w:rsidRPr="00E95FAE">
        <w:t>life balance issues: The role of business strategy and high</w:t>
      </w:r>
      <w:r w:rsidRPr="00E95FAE">
        <w:rPr>
          <w:rFonts w:ascii="Cambria Math" w:hAnsi="Cambria Math" w:cs="Cambria Math"/>
        </w:rPr>
        <w:t>‐</w:t>
      </w:r>
      <w:r w:rsidRPr="00E95FAE">
        <w:t xml:space="preserve">performance work systems. </w:t>
      </w:r>
      <w:r w:rsidRPr="00E95FAE">
        <w:rPr>
          <w:i/>
          <w:iCs/>
        </w:rPr>
        <w:t>Human Resource Management</w:t>
      </w:r>
      <w:r w:rsidRPr="00E95FAE">
        <w:t xml:space="preserve">, </w:t>
      </w:r>
      <w:r w:rsidRPr="00E95FAE">
        <w:rPr>
          <w:i/>
          <w:iCs/>
        </w:rPr>
        <w:t>51</w:t>
      </w:r>
      <w:r w:rsidRPr="00E95FAE">
        <w:t>(3), 407–432. https://doi.org/10.1002/hrm.21474</w:t>
      </w:r>
    </w:p>
    <w:p w:rsidR="00C8211A" w:rsidRPr="00FE511A" w:rsidRDefault="003C43C5" w:rsidP="00C8211A">
      <w:pPr>
        <w:spacing w:line="480" w:lineRule="auto"/>
        <w:jc w:val="center"/>
        <w:rPr>
          <w:color w:val="000000"/>
        </w:rPr>
      </w:pPr>
      <w:r>
        <w:rPr>
          <w:color w:val="000000"/>
        </w:rPr>
        <w:fldChar w:fldCharType="end"/>
      </w:r>
    </w:p>
    <w:sectPr w:rsidR="00C8211A" w:rsidRPr="00FE511A" w:rsidSect="006D5E7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E54" w:rsidRDefault="00121E54">
      <w:r>
        <w:separator/>
      </w:r>
    </w:p>
  </w:endnote>
  <w:endnote w:type="continuationSeparator" w:id="0">
    <w:p w:rsidR="00121E54" w:rsidRDefault="0012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E54" w:rsidRDefault="00121E54">
      <w:r>
        <w:separator/>
      </w:r>
    </w:p>
  </w:footnote>
  <w:footnote w:type="continuationSeparator" w:id="0">
    <w:p w:rsidR="00121E54" w:rsidRDefault="0012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6B" w:rsidRPr="00050744" w:rsidRDefault="003C43C5" w:rsidP="006E2EA2">
    <w:pPr>
      <w:pStyle w:val="Header"/>
      <w:jc w:val="right"/>
    </w:pPr>
    <w:r>
      <w:t>H</w:t>
    </w:r>
    <w:r w:rsidR="00F93FE4">
      <w:t xml:space="preserve">UMAN </w:t>
    </w:r>
    <w:r>
      <w:t>R</w:t>
    </w:r>
    <w:r w:rsidR="00F93FE4">
      <w:t>ESOURCE</w:t>
    </w:r>
    <w:r>
      <w:t xml:space="preserve"> </w:t>
    </w:r>
    <w:r w:rsidR="007D6BED" w:rsidRPr="00050744">
      <w:rPr>
        <w:rStyle w:val="PageNumber"/>
      </w:rPr>
      <w:fldChar w:fldCharType="begin"/>
    </w:r>
    <w:r w:rsidR="007123E3" w:rsidRPr="00050744">
      <w:rPr>
        <w:rStyle w:val="PageNumber"/>
      </w:rPr>
      <w:instrText xml:space="preserve"> PAGE </w:instrText>
    </w:r>
    <w:r w:rsidR="007D6BED" w:rsidRPr="00050744">
      <w:rPr>
        <w:rStyle w:val="PageNumber"/>
      </w:rPr>
      <w:fldChar w:fldCharType="separate"/>
    </w:r>
    <w:r w:rsidR="007054D3">
      <w:rPr>
        <w:rStyle w:val="PageNumber"/>
        <w:noProof/>
      </w:rPr>
      <w:t>2</w:t>
    </w:r>
    <w:r w:rsidR="007D6BED" w:rsidRPr="00050744">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614D8"/>
    <w:multiLevelType w:val="hybridMultilevel"/>
    <w:tmpl w:val="B866AD14"/>
    <w:lvl w:ilvl="0" w:tplc="1798A9F6">
      <w:start w:val="1"/>
      <w:numFmt w:val="bullet"/>
      <w:lvlText w:val=""/>
      <w:lvlJc w:val="left"/>
      <w:pPr>
        <w:ind w:left="720" w:hanging="360"/>
      </w:pPr>
      <w:rPr>
        <w:rFonts w:ascii="Wingdings" w:hAnsi="Wingdings" w:hint="default"/>
      </w:rPr>
    </w:lvl>
    <w:lvl w:ilvl="1" w:tplc="D0DAC592" w:tentative="1">
      <w:start w:val="1"/>
      <w:numFmt w:val="bullet"/>
      <w:lvlText w:val="o"/>
      <w:lvlJc w:val="left"/>
      <w:pPr>
        <w:ind w:left="1440" w:hanging="360"/>
      </w:pPr>
      <w:rPr>
        <w:rFonts w:ascii="Courier New" w:hAnsi="Courier New" w:cs="Courier New" w:hint="default"/>
      </w:rPr>
    </w:lvl>
    <w:lvl w:ilvl="2" w:tplc="E42061E0" w:tentative="1">
      <w:start w:val="1"/>
      <w:numFmt w:val="bullet"/>
      <w:lvlText w:val=""/>
      <w:lvlJc w:val="left"/>
      <w:pPr>
        <w:ind w:left="2160" w:hanging="360"/>
      </w:pPr>
      <w:rPr>
        <w:rFonts w:ascii="Wingdings" w:hAnsi="Wingdings" w:hint="default"/>
      </w:rPr>
    </w:lvl>
    <w:lvl w:ilvl="3" w:tplc="65C219CE" w:tentative="1">
      <w:start w:val="1"/>
      <w:numFmt w:val="bullet"/>
      <w:lvlText w:val=""/>
      <w:lvlJc w:val="left"/>
      <w:pPr>
        <w:ind w:left="2880" w:hanging="360"/>
      </w:pPr>
      <w:rPr>
        <w:rFonts w:ascii="Symbol" w:hAnsi="Symbol" w:hint="default"/>
      </w:rPr>
    </w:lvl>
    <w:lvl w:ilvl="4" w:tplc="408217A4" w:tentative="1">
      <w:start w:val="1"/>
      <w:numFmt w:val="bullet"/>
      <w:lvlText w:val="o"/>
      <w:lvlJc w:val="left"/>
      <w:pPr>
        <w:ind w:left="3600" w:hanging="360"/>
      </w:pPr>
      <w:rPr>
        <w:rFonts w:ascii="Courier New" w:hAnsi="Courier New" w:cs="Courier New" w:hint="default"/>
      </w:rPr>
    </w:lvl>
    <w:lvl w:ilvl="5" w:tplc="52BED2EC" w:tentative="1">
      <w:start w:val="1"/>
      <w:numFmt w:val="bullet"/>
      <w:lvlText w:val=""/>
      <w:lvlJc w:val="left"/>
      <w:pPr>
        <w:ind w:left="4320" w:hanging="360"/>
      </w:pPr>
      <w:rPr>
        <w:rFonts w:ascii="Wingdings" w:hAnsi="Wingdings" w:hint="default"/>
      </w:rPr>
    </w:lvl>
    <w:lvl w:ilvl="6" w:tplc="3418E912" w:tentative="1">
      <w:start w:val="1"/>
      <w:numFmt w:val="bullet"/>
      <w:lvlText w:val=""/>
      <w:lvlJc w:val="left"/>
      <w:pPr>
        <w:ind w:left="5040" w:hanging="360"/>
      </w:pPr>
      <w:rPr>
        <w:rFonts w:ascii="Symbol" w:hAnsi="Symbol" w:hint="default"/>
      </w:rPr>
    </w:lvl>
    <w:lvl w:ilvl="7" w:tplc="FB32403C" w:tentative="1">
      <w:start w:val="1"/>
      <w:numFmt w:val="bullet"/>
      <w:lvlText w:val="o"/>
      <w:lvlJc w:val="left"/>
      <w:pPr>
        <w:ind w:left="5760" w:hanging="360"/>
      </w:pPr>
      <w:rPr>
        <w:rFonts w:ascii="Courier New" w:hAnsi="Courier New" w:cs="Courier New" w:hint="default"/>
      </w:rPr>
    </w:lvl>
    <w:lvl w:ilvl="8" w:tplc="91C6BCD0" w:tentative="1">
      <w:start w:val="1"/>
      <w:numFmt w:val="bullet"/>
      <w:lvlText w:val=""/>
      <w:lvlJc w:val="left"/>
      <w:pPr>
        <w:ind w:left="6480" w:hanging="360"/>
      </w:pPr>
      <w:rPr>
        <w:rFonts w:ascii="Wingdings" w:hAnsi="Wingdings" w:hint="default"/>
      </w:rPr>
    </w:lvl>
  </w:abstractNum>
  <w:abstractNum w:abstractNumId="1" w15:restartNumberingAfterBreak="0">
    <w:nsid w:val="665402CF"/>
    <w:multiLevelType w:val="hybridMultilevel"/>
    <w:tmpl w:val="87206EC2"/>
    <w:lvl w:ilvl="0" w:tplc="3DBCD06C">
      <w:start w:val="1"/>
      <w:numFmt w:val="lowerLetter"/>
      <w:lvlText w:val="%1."/>
      <w:lvlJc w:val="left"/>
      <w:pPr>
        <w:ind w:left="720" w:hanging="360"/>
      </w:pPr>
      <w:rPr>
        <w:rFonts w:hint="default"/>
        <w:b w:val="0"/>
      </w:rPr>
    </w:lvl>
    <w:lvl w:ilvl="1" w:tplc="4312583A" w:tentative="1">
      <w:start w:val="1"/>
      <w:numFmt w:val="bullet"/>
      <w:lvlText w:val="o"/>
      <w:lvlJc w:val="left"/>
      <w:pPr>
        <w:ind w:left="1440" w:hanging="360"/>
      </w:pPr>
      <w:rPr>
        <w:rFonts w:ascii="Courier New" w:hAnsi="Courier New" w:cs="Courier New" w:hint="default"/>
      </w:rPr>
    </w:lvl>
    <w:lvl w:ilvl="2" w:tplc="37E22510" w:tentative="1">
      <w:start w:val="1"/>
      <w:numFmt w:val="bullet"/>
      <w:lvlText w:val=""/>
      <w:lvlJc w:val="left"/>
      <w:pPr>
        <w:ind w:left="2160" w:hanging="360"/>
      </w:pPr>
      <w:rPr>
        <w:rFonts w:ascii="Wingdings" w:hAnsi="Wingdings" w:hint="default"/>
      </w:rPr>
    </w:lvl>
    <w:lvl w:ilvl="3" w:tplc="555ACF20" w:tentative="1">
      <w:start w:val="1"/>
      <w:numFmt w:val="bullet"/>
      <w:lvlText w:val=""/>
      <w:lvlJc w:val="left"/>
      <w:pPr>
        <w:ind w:left="2880" w:hanging="360"/>
      </w:pPr>
      <w:rPr>
        <w:rFonts w:ascii="Symbol" w:hAnsi="Symbol" w:hint="default"/>
      </w:rPr>
    </w:lvl>
    <w:lvl w:ilvl="4" w:tplc="89146460" w:tentative="1">
      <w:start w:val="1"/>
      <w:numFmt w:val="bullet"/>
      <w:lvlText w:val="o"/>
      <w:lvlJc w:val="left"/>
      <w:pPr>
        <w:ind w:left="3600" w:hanging="360"/>
      </w:pPr>
      <w:rPr>
        <w:rFonts w:ascii="Courier New" w:hAnsi="Courier New" w:cs="Courier New" w:hint="default"/>
      </w:rPr>
    </w:lvl>
    <w:lvl w:ilvl="5" w:tplc="1F5A4834" w:tentative="1">
      <w:start w:val="1"/>
      <w:numFmt w:val="bullet"/>
      <w:lvlText w:val=""/>
      <w:lvlJc w:val="left"/>
      <w:pPr>
        <w:ind w:left="4320" w:hanging="360"/>
      </w:pPr>
      <w:rPr>
        <w:rFonts w:ascii="Wingdings" w:hAnsi="Wingdings" w:hint="default"/>
      </w:rPr>
    </w:lvl>
    <w:lvl w:ilvl="6" w:tplc="3F563104" w:tentative="1">
      <w:start w:val="1"/>
      <w:numFmt w:val="bullet"/>
      <w:lvlText w:val=""/>
      <w:lvlJc w:val="left"/>
      <w:pPr>
        <w:ind w:left="5040" w:hanging="360"/>
      </w:pPr>
      <w:rPr>
        <w:rFonts w:ascii="Symbol" w:hAnsi="Symbol" w:hint="default"/>
      </w:rPr>
    </w:lvl>
    <w:lvl w:ilvl="7" w:tplc="C9263F50" w:tentative="1">
      <w:start w:val="1"/>
      <w:numFmt w:val="bullet"/>
      <w:lvlText w:val="o"/>
      <w:lvlJc w:val="left"/>
      <w:pPr>
        <w:ind w:left="5760" w:hanging="360"/>
      </w:pPr>
      <w:rPr>
        <w:rFonts w:ascii="Courier New" w:hAnsi="Courier New" w:cs="Courier New" w:hint="default"/>
      </w:rPr>
    </w:lvl>
    <w:lvl w:ilvl="8" w:tplc="65027A10" w:tentative="1">
      <w:start w:val="1"/>
      <w:numFmt w:val="bullet"/>
      <w:lvlText w:val=""/>
      <w:lvlJc w:val="left"/>
      <w:pPr>
        <w:ind w:left="6480" w:hanging="360"/>
      </w:pPr>
      <w:rPr>
        <w:rFonts w:ascii="Wingdings" w:hAnsi="Wingdings" w:hint="default"/>
      </w:rPr>
    </w:lvl>
  </w:abstractNum>
  <w:abstractNum w:abstractNumId="2" w15:restartNumberingAfterBreak="0">
    <w:nsid w:val="7BD727AF"/>
    <w:multiLevelType w:val="hybridMultilevel"/>
    <w:tmpl w:val="3CA4F34C"/>
    <w:lvl w:ilvl="0" w:tplc="D400ABAE">
      <w:start w:val="1"/>
      <w:numFmt w:val="lowerRoman"/>
      <w:lvlText w:val="%1."/>
      <w:lvlJc w:val="right"/>
      <w:pPr>
        <w:ind w:left="720" w:hanging="360"/>
      </w:pPr>
    </w:lvl>
    <w:lvl w:ilvl="1" w:tplc="A6267556" w:tentative="1">
      <w:start w:val="1"/>
      <w:numFmt w:val="lowerLetter"/>
      <w:lvlText w:val="%2."/>
      <w:lvlJc w:val="left"/>
      <w:pPr>
        <w:ind w:left="1440" w:hanging="360"/>
      </w:pPr>
    </w:lvl>
    <w:lvl w:ilvl="2" w:tplc="F5182378" w:tentative="1">
      <w:start w:val="1"/>
      <w:numFmt w:val="lowerRoman"/>
      <w:lvlText w:val="%3."/>
      <w:lvlJc w:val="right"/>
      <w:pPr>
        <w:ind w:left="2160" w:hanging="180"/>
      </w:pPr>
    </w:lvl>
    <w:lvl w:ilvl="3" w:tplc="1462783E" w:tentative="1">
      <w:start w:val="1"/>
      <w:numFmt w:val="decimal"/>
      <w:lvlText w:val="%4."/>
      <w:lvlJc w:val="left"/>
      <w:pPr>
        <w:ind w:left="2880" w:hanging="360"/>
      </w:pPr>
    </w:lvl>
    <w:lvl w:ilvl="4" w:tplc="4524C39C" w:tentative="1">
      <w:start w:val="1"/>
      <w:numFmt w:val="lowerLetter"/>
      <w:lvlText w:val="%5."/>
      <w:lvlJc w:val="left"/>
      <w:pPr>
        <w:ind w:left="3600" w:hanging="360"/>
      </w:pPr>
    </w:lvl>
    <w:lvl w:ilvl="5" w:tplc="E99EF71C" w:tentative="1">
      <w:start w:val="1"/>
      <w:numFmt w:val="lowerRoman"/>
      <w:lvlText w:val="%6."/>
      <w:lvlJc w:val="right"/>
      <w:pPr>
        <w:ind w:left="4320" w:hanging="180"/>
      </w:pPr>
    </w:lvl>
    <w:lvl w:ilvl="6" w:tplc="A19C4DAC" w:tentative="1">
      <w:start w:val="1"/>
      <w:numFmt w:val="decimal"/>
      <w:lvlText w:val="%7."/>
      <w:lvlJc w:val="left"/>
      <w:pPr>
        <w:ind w:left="5040" w:hanging="360"/>
      </w:pPr>
    </w:lvl>
    <w:lvl w:ilvl="7" w:tplc="2E62E72C" w:tentative="1">
      <w:start w:val="1"/>
      <w:numFmt w:val="lowerLetter"/>
      <w:lvlText w:val="%8."/>
      <w:lvlJc w:val="left"/>
      <w:pPr>
        <w:ind w:left="5760" w:hanging="360"/>
      </w:pPr>
    </w:lvl>
    <w:lvl w:ilvl="8" w:tplc="3050CE94"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wM7MwNzcyNbAwNjNQ0lEKTi0uzszPAykwqgUAUCyOMSwAAAA="/>
  </w:docVars>
  <w:rsids>
    <w:rsidRoot w:val="008A6AFF"/>
    <w:rsid w:val="000349B0"/>
    <w:rsid w:val="0004181A"/>
    <w:rsid w:val="000500B2"/>
    <w:rsid w:val="00050744"/>
    <w:rsid w:val="000578D5"/>
    <w:rsid w:val="00065E43"/>
    <w:rsid w:val="00066947"/>
    <w:rsid w:val="000855EE"/>
    <w:rsid w:val="00094CBC"/>
    <w:rsid w:val="00095B6B"/>
    <w:rsid w:val="000A1527"/>
    <w:rsid w:val="000B245F"/>
    <w:rsid w:val="000C43D6"/>
    <w:rsid w:val="000F041C"/>
    <w:rsid w:val="00121CA6"/>
    <w:rsid w:val="00121E54"/>
    <w:rsid w:val="00155032"/>
    <w:rsid w:val="0017127F"/>
    <w:rsid w:val="00172C13"/>
    <w:rsid w:val="00182180"/>
    <w:rsid w:val="0018567A"/>
    <w:rsid w:val="001969AD"/>
    <w:rsid w:val="001A347C"/>
    <w:rsid w:val="001A7F72"/>
    <w:rsid w:val="001E61FD"/>
    <w:rsid w:val="00206C48"/>
    <w:rsid w:val="00233988"/>
    <w:rsid w:val="002357A9"/>
    <w:rsid w:val="00254D9E"/>
    <w:rsid w:val="0026343D"/>
    <w:rsid w:val="00264B1B"/>
    <w:rsid w:val="00287AFC"/>
    <w:rsid w:val="00296368"/>
    <w:rsid w:val="002C060C"/>
    <w:rsid w:val="002C34DF"/>
    <w:rsid w:val="002C4111"/>
    <w:rsid w:val="002E41AF"/>
    <w:rsid w:val="002F5237"/>
    <w:rsid w:val="00317335"/>
    <w:rsid w:val="00330694"/>
    <w:rsid w:val="00332EA1"/>
    <w:rsid w:val="00364E0B"/>
    <w:rsid w:val="0038312E"/>
    <w:rsid w:val="003960FC"/>
    <w:rsid w:val="003C43C5"/>
    <w:rsid w:val="003D0B26"/>
    <w:rsid w:val="003E1EB6"/>
    <w:rsid w:val="003F5A63"/>
    <w:rsid w:val="00414E60"/>
    <w:rsid w:val="00424E97"/>
    <w:rsid w:val="00455FB0"/>
    <w:rsid w:val="00483D11"/>
    <w:rsid w:val="004860B9"/>
    <w:rsid w:val="00486512"/>
    <w:rsid w:val="00486911"/>
    <w:rsid w:val="004A5698"/>
    <w:rsid w:val="004D0774"/>
    <w:rsid w:val="004D20CF"/>
    <w:rsid w:val="004E0E73"/>
    <w:rsid w:val="004F659F"/>
    <w:rsid w:val="0053036E"/>
    <w:rsid w:val="00532588"/>
    <w:rsid w:val="0053797E"/>
    <w:rsid w:val="00567EE8"/>
    <w:rsid w:val="005801CD"/>
    <w:rsid w:val="005831CB"/>
    <w:rsid w:val="00597DA7"/>
    <w:rsid w:val="005A19CD"/>
    <w:rsid w:val="005A6CCE"/>
    <w:rsid w:val="005E1A4B"/>
    <w:rsid w:val="006172A5"/>
    <w:rsid w:val="00620078"/>
    <w:rsid w:val="006228A2"/>
    <w:rsid w:val="00623E8F"/>
    <w:rsid w:val="006425AC"/>
    <w:rsid w:val="006556FC"/>
    <w:rsid w:val="0066796D"/>
    <w:rsid w:val="00691D8D"/>
    <w:rsid w:val="006B7234"/>
    <w:rsid w:val="006D5E78"/>
    <w:rsid w:val="006E2EA2"/>
    <w:rsid w:val="007054D3"/>
    <w:rsid w:val="00705B9E"/>
    <w:rsid w:val="00711F62"/>
    <w:rsid w:val="007123E3"/>
    <w:rsid w:val="007251D0"/>
    <w:rsid w:val="0072786A"/>
    <w:rsid w:val="00736017"/>
    <w:rsid w:val="007374DF"/>
    <w:rsid w:val="007716D3"/>
    <w:rsid w:val="007838B8"/>
    <w:rsid w:val="007A15DA"/>
    <w:rsid w:val="007A410B"/>
    <w:rsid w:val="007D6BED"/>
    <w:rsid w:val="007E008B"/>
    <w:rsid w:val="007F23A7"/>
    <w:rsid w:val="007F4912"/>
    <w:rsid w:val="007F75F3"/>
    <w:rsid w:val="007F7C67"/>
    <w:rsid w:val="00830984"/>
    <w:rsid w:val="008378DD"/>
    <w:rsid w:val="00894AD8"/>
    <w:rsid w:val="0089791D"/>
    <w:rsid w:val="008A3762"/>
    <w:rsid w:val="008A4FF9"/>
    <w:rsid w:val="008A5A02"/>
    <w:rsid w:val="008A6AFF"/>
    <w:rsid w:val="008C6813"/>
    <w:rsid w:val="008D1A67"/>
    <w:rsid w:val="00905EFF"/>
    <w:rsid w:val="00912BEC"/>
    <w:rsid w:val="00921B4B"/>
    <w:rsid w:val="00943011"/>
    <w:rsid w:val="00996673"/>
    <w:rsid w:val="009B318A"/>
    <w:rsid w:val="009C3BED"/>
    <w:rsid w:val="00A04BB6"/>
    <w:rsid w:val="00A42434"/>
    <w:rsid w:val="00A5548E"/>
    <w:rsid w:val="00A62025"/>
    <w:rsid w:val="00A70AC8"/>
    <w:rsid w:val="00A7792C"/>
    <w:rsid w:val="00A96826"/>
    <w:rsid w:val="00AA4D47"/>
    <w:rsid w:val="00AB1C51"/>
    <w:rsid w:val="00AD336C"/>
    <w:rsid w:val="00B11F05"/>
    <w:rsid w:val="00B1431E"/>
    <w:rsid w:val="00B1659B"/>
    <w:rsid w:val="00B205C6"/>
    <w:rsid w:val="00B51D63"/>
    <w:rsid w:val="00B52224"/>
    <w:rsid w:val="00B67D9B"/>
    <w:rsid w:val="00BC283E"/>
    <w:rsid w:val="00BC437B"/>
    <w:rsid w:val="00C04F3F"/>
    <w:rsid w:val="00C362B6"/>
    <w:rsid w:val="00C8211A"/>
    <w:rsid w:val="00CE6C99"/>
    <w:rsid w:val="00CF1CED"/>
    <w:rsid w:val="00CF517F"/>
    <w:rsid w:val="00CF6C12"/>
    <w:rsid w:val="00D01CC2"/>
    <w:rsid w:val="00D224D5"/>
    <w:rsid w:val="00D41461"/>
    <w:rsid w:val="00D42327"/>
    <w:rsid w:val="00D565D2"/>
    <w:rsid w:val="00D60AC0"/>
    <w:rsid w:val="00D706DA"/>
    <w:rsid w:val="00D81B6E"/>
    <w:rsid w:val="00DC2090"/>
    <w:rsid w:val="00DC5F6C"/>
    <w:rsid w:val="00E0171A"/>
    <w:rsid w:val="00E26CC6"/>
    <w:rsid w:val="00E36766"/>
    <w:rsid w:val="00E56998"/>
    <w:rsid w:val="00E5789A"/>
    <w:rsid w:val="00E95FAE"/>
    <w:rsid w:val="00EC7D80"/>
    <w:rsid w:val="00ED1161"/>
    <w:rsid w:val="00EE4F1B"/>
    <w:rsid w:val="00EF6894"/>
    <w:rsid w:val="00F01FA1"/>
    <w:rsid w:val="00F1056C"/>
    <w:rsid w:val="00F11E02"/>
    <w:rsid w:val="00F14474"/>
    <w:rsid w:val="00F3524E"/>
    <w:rsid w:val="00F3716C"/>
    <w:rsid w:val="00F93FE4"/>
    <w:rsid w:val="00FA3B9F"/>
    <w:rsid w:val="00FD7DD7"/>
    <w:rsid w:val="00FE5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8A726"/>
  <w15:docId w15:val="{B60E0DC6-16A7-45A5-AE5B-96489BDE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72"/>
    <w:rPr>
      <w:sz w:val="24"/>
      <w:szCs w:val="24"/>
    </w:rPr>
  </w:style>
  <w:style w:type="paragraph" w:styleId="Heading1">
    <w:name w:val="heading 1"/>
    <w:basedOn w:val="Normal"/>
    <w:link w:val="Heading1Char"/>
    <w:uiPriority w:val="1"/>
    <w:qFormat/>
    <w:rsid w:val="00996673"/>
    <w:pPr>
      <w:widowControl w:val="0"/>
      <w:autoSpaceDE w:val="0"/>
      <w:autoSpaceDN w:val="0"/>
      <w:ind w:left="820" w:right="105" w:hanging="361"/>
      <w:outlineLvl w:val="0"/>
    </w:pPr>
    <w:rPr>
      <w:rFonts w:ascii="Calibri" w:eastAsia="Calibri" w:hAnsi="Calibri" w:cs="Calibri"/>
      <w:sz w:val="28"/>
      <w:szCs w:val="28"/>
    </w:rPr>
  </w:style>
  <w:style w:type="paragraph" w:styleId="Heading4">
    <w:name w:val="heading 4"/>
    <w:basedOn w:val="Normal"/>
    <w:next w:val="Normal"/>
    <w:link w:val="Heading4Char"/>
    <w:semiHidden/>
    <w:unhideWhenUsed/>
    <w:qFormat/>
    <w:rsid w:val="00206C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character" w:customStyle="1" w:styleId="Heading1Char">
    <w:name w:val="Heading 1 Char"/>
    <w:link w:val="Heading1"/>
    <w:uiPriority w:val="1"/>
    <w:rsid w:val="00996673"/>
    <w:rPr>
      <w:rFonts w:ascii="Calibri" w:eastAsia="Calibri" w:hAnsi="Calibri" w:cs="Calibri"/>
      <w:sz w:val="28"/>
      <w:szCs w:val="28"/>
    </w:rPr>
  </w:style>
  <w:style w:type="paragraph" w:styleId="BodyText">
    <w:name w:val="Body Text"/>
    <w:basedOn w:val="Normal"/>
    <w:link w:val="BodyTextChar"/>
    <w:uiPriority w:val="1"/>
    <w:qFormat/>
    <w:rsid w:val="007F23A7"/>
    <w:pPr>
      <w:widowControl w:val="0"/>
      <w:autoSpaceDE w:val="0"/>
      <w:autoSpaceDN w:val="0"/>
    </w:pPr>
    <w:rPr>
      <w:rFonts w:ascii="Calibri" w:eastAsia="Calibri" w:hAnsi="Calibri" w:cs="Calibri"/>
      <w:sz w:val="22"/>
      <w:szCs w:val="22"/>
    </w:rPr>
  </w:style>
  <w:style w:type="character" w:customStyle="1" w:styleId="BodyTextChar">
    <w:name w:val="Body Text Char"/>
    <w:link w:val="BodyText"/>
    <w:uiPriority w:val="1"/>
    <w:rsid w:val="007F23A7"/>
    <w:rPr>
      <w:rFonts w:ascii="Calibri" w:eastAsia="Calibri" w:hAnsi="Calibri" w:cs="Calibri"/>
      <w:sz w:val="22"/>
      <w:szCs w:val="22"/>
    </w:rPr>
  </w:style>
  <w:style w:type="table" w:styleId="TableGrid">
    <w:name w:val="Table Grid"/>
    <w:basedOn w:val="TableNormal"/>
    <w:rsid w:val="0062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05BCE"/>
    <w:rPr>
      <w:sz w:val="16"/>
      <w:szCs w:val="16"/>
    </w:rPr>
  </w:style>
  <w:style w:type="paragraph" w:styleId="BalloonText">
    <w:name w:val="Balloon Text"/>
    <w:basedOn w:val="Normal"/>
    <w:link w:val="BalloonTextChar"/>
    <w:rsid w:val="004A5698"/>
    <w:rPr>
      <w:rFonts w:ascii="Segoe UI" w:hAnsi="Segoe UI" w:cs="Segoe UI"/>
      <w:sz w:val="18"/>
      <w:szCs w:val="18"/>
    </w:rPr>
  </w:style>
  <w:style w:type="character" w:customStyle="1" w:styleId="BalloonTextChar">
    <w:name w:val="Balloon Text Char"/>
    <w:link w:val="BalloonText"/>
    <w:rsid w:val="004A5698"/>
    <w:rPr>
      <w:rFonts w:ascii="Segoe UI" w:hAnsi="Segoe UI" w:cs="Segoe UI"/>
      <w:sz w:val="18"/>
      <w:szCs w:val="18"/>
    </w:rPr>
  </w:style>
  <w:style w:type="paragraph" w:styleId="ListParagraph">
    <w:name w:val="List Paragraph"/>
    <w:basedOn w:val="Normal"/>
    <w:uiPriority w:val="34"/>
    <w:qFormat/>
    <w:rsid w:val="00A5548E"/>
    <w:pPr>
      <w:spacing w:after="160" w:line="259" w:lineRule="auto"/>
      <w:ind w:left="720"/>
      <w:contextualSpacing/>
    </w:pPr>
    <w:rPr>
      <w:rFonts w:ascii="Calibri" w:eastAsia="Calibri" w:hAnsi="Calibri"/>
      <w:sz w:val="22"/>
      <w:szCs w:val="22"/>
    </w:rPr>
  </w:style>
  <w:style w:type="character" w:customStyle="1" w:styleId="Heading4Char">
    <w:name w:val="Heading 4 Char"/>
    <w:basedOn w:val="DefaultParagraphFont"/>
    <w:link w:val="Heading4"/>
    <w:semiHidden/>
    <w:rsid w:val="00206C48"/>
    <w:rPr>
      <w:rFonts w:asciiTheme="majorHAnsi" w:eastAsiaTheme="majorEastAsia" w:hAnsiTheme="majorHAnsi" w:cstheme="majorBidi"/>
      <w:i/>
      <w:iCs/>
      <w:color w:val="365F91" w:themeColor="accent1" w:themeShade="BF"/>
      <w:sz w:val="24"/>
      <w:szCs w:val="24"/>
    </w:rPr>
  </w:style>
  <w:style w:type="paragraph" w:styleId="Bibliography">
    <w:name w:val="Bibliography"/>
    <w:basedOn w:val="Normal"/>
    <w:next w:val="Normal"/>
    <w:uiPriority w:val="37"/>
    <w:unhideWhenUsed/>
    <w:rsid w:val="00E95FAE"/>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6417526-C3D2-446B-8B63-2F87A136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Ali Abbas</cp:lastModifiedBy>
  <cp:revision>2</cp:revision>
  <cp:lastPrinted>1900-12-31T19:00:00Z</cp:lastPrinted>
  <dcterms:created xsi:type="dcterms:W3CDTF">2019-04-30T06:55:00Z</dcterms:created>
  <dcterms:modified xsi:type="dcterms:W3CDTF">2019-04-30T06:55:00Z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id="APQlMOon"/&gt;&lt;style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