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F1" w:rsidRDefault="00564C2D">
      <w:pPr>
        <w:pStyle w:val="NoSpacing"/>
      </w:pPr>
      <w:r>
        <w:t>Name</w:t>
      </w:r>
    </w:p>
    <w:p w:rsidR="00E614DD" w:rsidRDefault="00546FF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546FFD">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564C2D">
      <w:pPr>
        <w:pStyle w:val="NoSpacing"/>
      </w:pPr>
      <w:r>
        <w:t>Date</w:t>
      </w:r>
      <w:bookmarkStart w:id="0" w:name="_GoBack"/>
      <w:bookmarkEnd w:id="0"/>
    </w:p>
    <w:p w:rsidR="00896A5E" w:rsidRPr="00860087" w:rsidRDefault="00896A5E" w:rsidP="00896A5E">
      <w:pPr>
        <w:rPr>
          <w:rFonts w:ascii="Times New Roman" w:hAnsi="Times New Roman" w:cs="Times New Roman"/>
          <w:b/>
          <w:color w:val="000000" w:themeColor="text1"/>
        </w:rPr>
      </w:pPr>
      <w:r w:rsidRPr="00860087">
        <w:rPr>
          <w:rFonts w:ascii="Times New Roman" w:hAnsi="Times New Roman" w:cs="Times New Roman"/>
          <w:b/>
          <w:color w:val="000000" w:themeColor="text1"/>
        </w:rPr>
        <w:t xml:space="preserve">                                                     AMAZON (a Monopolistic firm)</w:t>
      </w:r>
    </w:p>
    <w:p w:rsidR="00896A5E" w:rsidRPr="00896A5E" w:rsidRDefault="00896A5E" w:rsidP="00896A5E">
      <w:pPr>
        <w:ind w:firstLine="0"/>
        <w:rPr>
          <w:rFonts w:ascii="Times New Roman" w:hAnsi="Times New Roman" w:cs="Times New Roman"/>
          <w:b/>
          <w:color w:val="000000" w:themeColor="text1"/>
        </w:rPr>
      </w:pPr>
      <w:r w:rsidRPr="00896A5E">
        <w:rPr>
          <w:rFonts w:ascii="Times New Roman" w:hAnsi="Times New Roman" w:cs="Times New Roman"/>
          <w:b/>
          <w:color w:val="000000" w:themeColor="text1"/>
        </w:rPr>
        <w:t xml:space="preserve">Market structure of Amazon. </w:t>
      </w:r>
    </w:p>
    <w:p w:rsidR="00896A5E" w:rsidRPr="00885254" w:rsidRDefault="00896A5E" w:rsidP="00896A5E">
      <w:pPr>
        <w:rPr>
          <w:rFonts w:ascii="Times New Roman" w:hAnsi="Times New Roman" w:cs="Times New Roman"/>
          <w:color w:val="000000" w:themeColor="text1"/>
        </w:rPr>
      </w:pPr>
      <w:r w:rsidRPr="00885254">
        <w:rPr>
          <w:rFonts w:ascii="Times New Roman" w:hAnsi="Times New Roman" w:cs="Times New Roman"/>
          <w:color w:val="000000" w:themeColor="text1"/>
        </w:rPr>
        <w:t>Amazon is a major online retailer of home goods and cleaning supplies. Amazon’s organizational structure makes it grip over the e commerce operations strongly. It has adopted strategies to operate its activities in various part of the globe. As a leading online retailing business Amazon has diversified its business areas and it has withstand the capabilities of competitors, like Walmart and Google</w:t>
      </w:r>
      <w:r w:rsidR="000C752B">
        <w:rPr>
          <w:rFonts w:ascii="Times New Roman" w:hAnsi="Times New Roman" w:cs="Times New Roman"/>
          <w:color w:val="000000" w:themeColor="text1"/>
        </w:rPr>
        <w:t xml:space="preserve"> </w:t>
      </w:r>
      <w:r w:rsidR="000C752B">
        <w:rPr>
          <w:rFonts w:ascii="Times New Roman" w:hAnsi="Times New Roman" w:cs="Times New Roman"/>
          <w:color w:val="000000" w:themeColor="text1"/>
        </w:rPr>
        <w:fldChar w:fldCharType="begin"/>
      </w:r>
      <w:r w:rsidR="000C752B">
        <w:rPr>
          <w:rFonts w:ascii="Times New Roman" w:hAnsi="Times New Roman" w:cs="Times New Roman"/>
          <w:color w:val="000000" w:themeColor="text1"/>
        </w:rPr>
        <w:instrText xml:space="preserve"> ADDIN ZOTERO_ITEM CSL_CITATION {"citationID":"mMSSlrcl","properties":{"formattedCitation":"({\\i{}Amazon.Com})","plainCitation":"(Amazon.Com)","noteIndex":0},"citationItems":[{"id":6,"uris":["http://zotero.org/users/local/LY9XXHSK/items/GBN4T3I8"],"uri":["http://zotero.org/users/local/LY9XXHSK/items/GBN4T3I8"],"itemData":{"id":6,"type":"webpage","title":"Amazon.com: Online Shopping for Electronics, Apparel, Computers, Books, DVDs &amp; more","abstract":"Online shopping from the earth's biggest selection of books, magazines, music, DVDs, videos, electronics, computers, software, apparel &amp; accessories, shoes, jewelry, tools &amp; hardware, housewares, furniture, sporting goods, beauty &amp; personal care, broadband &amp; dsl, gourmet food &amp; just about anything else.","URL":"https://www.amazon.com/","shortTitle":"Amazon.com","language":"en-us","accessed":{"date-parts":[["2019",4,2]]}}}],"schema":"https://github.com/citation-style-language/schema/raw/master/csl-citation.json"} </w:instrText>
      </w:r>
      <w:r w:rsidR="000C752B">
        <w:rPr>
          <w:rFonts w:ascii="Times New Roman" w:hAnsi="Times New Roman" w:cs="Times New Roman"/>
          <w:color w:val="000000" w:themeColor="text1"/>
        </w:rPr>
        <w:fldChar w:fldCharType="separate"/>
      </w:r>
      <w:r w:rsidR="000C752B" w:rsidRPr="000C752B">
        <w:rPr>
          <w:rFonts w:ascii="Times New Roman" w:hAnsi="Times New Roman" w:cs="Times New Roman"/>
        </w:rPr>
        <w:t>(</w:t>
      </w:r>
      <w:r w:rsidR="000C752B" w:rsidRPr="000C752B">
        <w:rPr>
          <w:rFonts w:ascii="Times New Roman" w:hAnsi="Times New Roman" w:cs="Times New Roman"/>
          <w:i/>
          <w:iCs/>
        </w:rPr>
        <w:t>Amazon.Com</w:t>
      </w:r>
      <w:r w:rsidR="000C752B" w:rsidRPr="000C752B">
        <w:rPr>
          <w:rFonts w:ascii="Times New Roman" w:hAnsi="Times New Roman" w:cs="Times New Roman"/>
        </w:rPr>
        <w:t>)</w:t>
      </w:r>
      <w:r w:rsidR="000C752B">
        <w:rPr>
          <w:rFonts w:ascii="Times New Roman" w:hAnsi="Times New Roman" w:cs="Times New Roman"/>
          <w:color w:val="000000" w:themeColor="text1"/>
        </w:rPr>
        <w:fldChar w:fldCharType="end"/>
      </w:r>
      <w:r w:rsidRPr="00885254">
        <w:rPr>
          <w:rFonts w:ascii="Times New Roman" w:hAnsi="Times New Roman" w:cs="Times New Roman"/>
          <w:color w:val="000000" w:themeColor="text1"/>
        </w:rPr>
        <w:t>. It has an organizational design that make sure to strengthen the relation among members and to compete as the best online retail</w:t>
      </w:r>
      <w:r>
        <w:rPr>
          <w:rFonts w:ascii="Times New Roman" w:hAnsi="Times New Roman" w:cs="Times New Roman"/>
          <w:color w:val="000000" w:themeColor="text1"/>
        </w:rPr>
        <w:t xml:space="preserve"> business </w:t>
      </w:r>
    </w:p>
    <w:p w:rsidR="00896A5E" w:rsidRPr="00860087" w:rsidRDefault="00896A5E" w:rsidP="00896A5E">
      <w:pPr>
        <w:pStyle w:val="NormalWeb"/>
        <w:shd w:val="clear" w:color="auto" w:fill="FFFFFF"/>
        <w:rPr>
          <w:color w:val="000000" w:themeColor="text1"/>
          <w:vertAlign w:val="superscript"/>
        </w:rPr>
      </w:pPr>
      <w:r w:rsidRPr="00885254">
        <w:rPr>
          <w:color w:val="000000" w:themeColor="text1"/>
        </w:rPr>
        <w:t>It compete the famous stores like Walmart, Bed, Target and Bath. It also competes with DSW, Gap and foot locker as a shoe and clothing retailers. Recently it has purchased the biggest online shoe and diaper store. It is working very successfully in delivering all of its product and it has the most traffic on its website. Last year its sales were six time more than Walmart, Best BAY, Home deposit and Costco. It generated 30 percent of U.S online as well as off line sales growth. IT has diversified products and it also publishes books and design hardware. The most important characteristic of Amazon is that it operates web services of a $12-billion dollar that rents services along with computing powers to firms</w:t>
      </w:r>
      <w:r w:rsidR="000C752B">
        <w:rPr>
          <w:color w:val="000000" w:themeColor="text1"/>
        </w:rPr>
        <w:t xml:space="preserve"> </w:t>
      </w:r>
      <w:r w:rsidR="000C752B">
        <w:rPr>
          <w:color w:val="000000" w:themeColor="text1"/>
        </w:rPr>
        <w:fldChar w:fldCharType="begin"/>
      </w:r>
      <w:r w:rsidR="000C752B">
        <w:rPr>
          <w:color w:val="000000" w:themeColor="text1"/>
        </w:rPr>
        <w:instrText xml:space="preserve"> ADDIN ZOTERO_ITEM CSL_CITATION {"citationID":"jTZtRKsq","properties":{"formattedCitation":"(Carnevale)","plainCitation":"(Carnevale)","noteIndex":0},"citationItems":[{"id":5,"uris":["http://zotero.org/users/local/LY9XXHSK/items/8LSR6ABR"],"uri":["http://zotero.org/users/local/LY9XXHSK/items/8LSR6ABR"],"itemData":{"id":5,"type":"article-journal","title":"Questions of Copyright in Google's Image Search: Development in Perfect 10, Inc. v. Amazon. com, Inc.","container-title":"BUJ Sci. &amp; Tech. L.","page":"132","volume":"14","author":[{"family":"Carnevale","given":"Eric"}],"issued":{"date-parts":[["2008"]]}}}],"schema":"https://github.com/citation-style-language/schema/raw/master/csl-citation.json"} </w:instrText>
      </w:r>
      <w:r w:rsidR="000C752B">
        <w:rPr>
          <w:color w:val="000000" w:themeColor="text1"/>
        </w:rPr>
        <w:fldChar w:fldCharType="separate"/>
      </w:r>
      <w:r w:rsidR="000C752B" w:rsidRPr="000C752B">
        <w:t>(Carnevale)</w:t>
      </w:r>
      <w:r w:rsidR="000C752B">
        <w:rPr>
          <w:color w:val="000000" w:themeColor="text1"/>
        </w:rPr>
        <w:fldChar w:fldCharType="end"/>
      </w:r>
      <w:r w:rsidR="000C752B">
        <w:rPr>
          <w:color w:val="000000" w:themeColor="text1"/>
        </w:rPr>
        <w:t>.</w:t>
      </w:r>
      <w:r>
        <w:rPr>
          <w:color w:val="000000" w:themeColor="text1"/>
        </w:rPr>
        <w:t xml:space="preserve"> </w:t>
      </w:r>
      <w:r w:rsidRPr="00885254">
        <w:rPr>
          <w:color w:val="000000" w:themeColor="text1"/>
        </w:rPr>
        <w:t xml:space="preserve">Amazon has made the market harder for its competitors and now it’s competing against everyone. Thus its market structure is monopolistic. </w:t>
      </w:r>
    </w:p>
    <w:p w:rsidR="00896A5E" w:rsidRPr="00885254" w:rsidRDefault="00896A5E" w:rsidP="00896A5E">
      <w:pPr>
        <w:rPr>
          <w:b/>
          <w:color w:val="000000" w:themeColor="text1"/>
          <w:sz w:val="28"/>
          <w:szCs w:val="28"/>
        </w:rPr>
      </w:pPr>
      <w:r w:rsidRPr="00885254">
        <w:rPr>
          <w:b/>
          <w:color w:val="000000" w:themeColor="text1"/>
          <w:sz w:val="28"/>
          <w:szCs w:val="28"/>
        </w:rPr>
        <w:t>Characteristic of the market structure of Amazon:</w:t>
      </w:r>
    </w:p>
    <w:p w:rsidR="00896A5E" w:rsidRPr="00885254" w:rsidRDefault="00896A5E" w:rsidP="00896A5E">
      <w:pPr>
        <w:pStyle w:val="NormalWeb"/>
        <w:shd w:val="clear" w:color="auto" w:fill="FFFFFF"/>
        <w:rPr>
          <w:color w:val="000000" w:themeColor="text1"/>
        </w:rPr>
      </w:pPr>
      <w:r w:rsidRPr="00885254">
        <w:rPr>
          <w:color w:val="000000" w:themeColor="text1"/>
        </w:rPr>
        <w:lastRenderedPageBreak/>
        <w:t xml:space="preserve">Amazon has launched Diapers.com in 2010 and it is the most tarnished example among its products. Thus it dropped diapers price 30 percent and small retail business are being targeted. It has enough money to compete any form and it has a very strong focus on consumer behaviors by lowering prices and making its self the leading online retail store. It has fixed its targets of calling together of policy making mind in order to shoot out companies that can </w:t>
      </w:r>
      <w:r>
        <w:rPr>
          <w:color w:val="000000" w:themeColor="text1"/>
        </w:rPr>
        <w:t xml:space="preserve">easily distort market structure </w:t>
      </w:r>
      <w:r w:rsidR="000C752B">
        <w:rPr>
          <w:color w:val="000000" w:themeColor="text1"/>
        </w:rPr>
        <w:fldChar w:fldCharType="begin"/>
      </w:r>
      <w:r w:rsidR="000C752B">
        <w:rPr>
          <w:color w:val="000000" w:themeColor="text1"/>
        </w:rPr>
        <w:instrText xml:space="preserve"> ADDIN ZOTERO_ITEM CSL_CITATION {"citationID":"15dLJYBC","properties":{"formattedCitation":"(Dirksen et al.)","plainCitation":"(Dirksen et al.)","noteIndex":0},"citationItems":[{"id":2,"uris":["http://zotero.org/users/local/LY9XXHSK/items/GI373FXE"],"uri":["http://zotero.org/users/local/LY9XXHSK/items/GI373FXE"],"itemData":{"id":2,"type":"article-journal","title":"Who’s Afraid of Amazon. com v. Barnesandnoble. com?","container-title":"Duke Law &amp; Technology Review","page":"3","volume":"1","issue":"1","source":"Google Scholar","author":[{"family":"Dirksen","given":"Stephen"},{"family":"Grimshaw","given":"Kyle"},{"family":"Hostetler","given":"Michael"},{"family":"Jinkerson","given":"Ian"},{"family":"Kim","given":"Michael"}],"issued":{"date-parts":[["2001"]]}}}],"schema":"https://github.com/citation-style-language/schema/raw/master/csl-citation.json"} </w:instrText>
      </w:r>
      <w:r w:rsidR="000C752B">
        <w:rPr>
          <w:color w:val="000000" w:themeColor="text1"/>
        </w:rPr>
        <w:fldChar w:fldCharType="separate"/>
      </w:r>
      <w:r w:rsidR="000C752B" w:rsidRPr="000C752B">
        <w:t>(Dirksen et al.)</w:t>
      </w:r>
      <w:r w:rsidR="000C752B">
        <w:rPr>
          <w:color w:val="000000" w:themeColor="text1"/>
        </w:rPr>
        <w:fldChar w:fldCharType="end"/>
      </w:r>
    </w:p>
    <w:p w:rsidR="00896A5E" w:rsidRPr="00885254" w:rsidRDefault="00896A5E" w:rsidP="00896A5E">
      <w:pPr>
        <w:pStyle w:val="NormalWeb"/>
        <w:shd w:val="clear" w:color="auto" w:fill="FFFFFF"/>
        <w:rPr>
          <w:b/>
          <w:color w:val="000000" w:themeColor="text1"/>
          <w:sz w:val="28"/>
          <w:szCs w:val="28"/>
        </w:rPr>
      </w:pPr>
      <w:r w:rsidRPr="00885254">
        <w:rPr>
          <w:b/>
          <w:color w:val="000000" w:themeColor="text1"/>
          <w:sz w:val="28"/>
          <w:szCs w:val="28"/>
        </w:rPr>
        <w:t>Amazon’s profit maximizing behaviors.</w:t>
      </w:r>
    </w:p>
    <w:p w:rsidR="00896A5E" w:rsidRPr="00885254" w:rsidRDefault="00896A5E" w:rsidP="00896A5E">
      <w:pPr>
        <w:pStyle w:val="NormalWeb"/>
        <w:shd w:val="clear" w:color="auto" w:fill="FFFFFF"/>
        <w:ind w:firstLine="720"/>
        <w:rPr>
          <w:color w:val="000000" w:themeColor="text1"/>
        </w:rPr>
      </w:pPr>
      <w:r w:rsidRPr="00885254">
        <w:rPr>
          <w:color w:val="000000" w:themeColor="text1"/>
        </w:rPr>
        <w:t xml:space="preserve">Since its market characters is monopolistic and it has lowered prices for it products, then its demand curve will shift to the left. It also makes the demand more elastic. </w:t>
      </w:r>
    </w:p>
    <w:p w:rsidR="00896A5E" w:rsidRPr="00885254" w:rsidRDefault="00896A5E" w:rsidP="00896A5E">
      <w:pPr>
        <w:pStyle w:val="NormalWeb"/>
        <w:shd w:val="clear" w:color="auto" w:fill="FFFFFF"/>
        <w:rPr>
          <w:color w:val="000000" w:themeColor="text1"/>
        </w:rPr>
      </w:pPr>
      <w:r w:rsidRPr="00885254">
        <w:rPr>
          <w:color w:val="000000" w:themeColor="text1"/>
        </w:rPr>
        <w:t xml:space="preserve">Suppose the price and quantity are below. </w:t>
      </w:r>
    </w:p>
    <w:p w:rsidR="00896A5E" w:rsidRPr="00A56273" w:rsidRDefault="00896A5E" w:rsidP="00896A5E">
      <w:pPr>
        <w:shd w:val="clear" w:color="auto" w:fill="FFFFFF"/>
        <w:spacing w:before="100" w:beforeAutospacing="1" w:after="100" w:afterAutospacing="1"/>
        <w:rPr>
          <w:rFonts w:ascii="Times New Roman" w:eastAsia="Times New Roman" w:hAnsi="Times New Roman" w:cs="Times New Roman"/>
          <w:color w:val="000000" w:themeColor="text1"/>
        </w:rPr>
      </w:pPr>
      <w:r w:rsidRPr="00A56273">
        <w:rPr>
          <w:rFonts w:ascii="Times New Roman" w:eastAsia="Times New Roman" w:hAnsi="Times New Roman" w:cs="Times New Roman"/>
          <w:noProof/>
          <w:color w:val="000000" w:themeColor="text1"/>
          <w:lang w:eastAsia="en-US"/>
        </w:rPr>
        <mc:AlternateContent>
          <mc:Choice Requires="wps">
            <w:drawing>
              <wp:inline distT="0" distB="0" distL="0" distR="0" wp14:anchorId="3E85290C" wp14:editId="158498D7">
                <wp:extent cx="304800" cy="304800"/>
                <wp:effectExtent l="0" t="0" r="0" b="0"/>
                <wp:docPr id="2" name="AutoShape 2" descr="Monopolistic compet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0DADA" id="AutoShape 2" o:spid="_x0000_s1026" alt="Monopolistic compet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SKKIzGAgAA2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885254">
        <w:rPr>
          <w:rFonts w:ascii="Times New Roman" w:hAnsi="Times New Roman" w:cs="Times New Roman"/>
          <w:noProof/>
          <w:color w:val="000000" w:themeColor="text1"/>
        </w:rPr>
        <w:t xml:space="preserve"> </w:t>
      </w:r>
      <w:r w:rsidRPr="00885254">
        <w:rPr>
          <w:rFonts w:ascii="Times New Roman" w:hAnsi="Times New Roman" w:cs="Times New Roman"/>
          <w:noProof/>
          <w:color w:val="000000" w:themeColor="text1"/>
          <w:lang w:eastAsia="en-US"/>
        </w:rPr>
        <w:drawing>
          <wp:inline distT="0" distB="0" distL="0" distR="0" wp14:anchorId="1AE81DAA" wp14:editId="55C6C704">
            <wp:extent cx="5572125" cy="3143250"/>
            <wp:effectExtent l="0" t="0" r="9525" b="0"/>
            <wp:docPr id="7" name="Picture 7" descr="The graph shows that the point for profit maximizing output occurs where marginal revenue equals marginal cost. In addition, profit maximizing price is given by the height of the demand curve at the profit maximizing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ph shows that the point for profit maximizing output occurs where marginal revenue equals marginal cost. In addition, profit maximizing price is given by the height of the demand curve at the profit maximizing qua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3143250"/>
                    </a:xfrm>
                    <a:prstGeom prst="rect">
                      <a:avLst/>
                    </a:prstGeom>
                    <a:noFill/>
                    <a:ln>
                      <a:noFill/>
                    </a:ln>
                  </pic:spPr>
                </pic:pic>
              </a:graphicData>
            </a:graphic>
          </wp:inline>
        </w:drawing>
      </w:r>
    </w:p>
    <w:p w:rsidR="00896A5E" w:rsidRPr="00885254" w:rsidRDefault="00896A5E" w:rsidP="00896A5E">
      <w:pPr>
        <w:rPr>
          <w:rFonts w:ascii="Times New Roman" w:hAnsi="Times New Roman" w:cs="Times New Roman"/>
          <w:color w:val="000000" w:themeColor="text1"/>
          <w:vertAlign w:val="superscript"/>
        </w:rPr>
      </w:pPr>
      <w:r w:rsidRPr="00885254">
        <w:rPr>
          <w:rFonts w:ascii="Times New Roman" w:hAnsi="Times New Roman" w:cs="Times New Roman"/>
          <w:noProof/>
          <w:color w:val="000000" w:themeColor="text1"/>
          <w:lang w:eastAsia="en-US"/>
        </w:rPr>
        <w:lastRenderedPageBreak/>
        <mc:AlternateContent>
          <mc:Choice Requires="wps">
            <w:drawing>
              <wp:inline distT="0" distB="0" distL="0" distR="0" wp14:anchorId="45CDD080" wp14:editId="03C4957F">
                <wp:extent cx="304800" cy="304800"/>
                <wp:effectExtent l="0" t="0" r="0" b="0"/>
                <wp:docPr id="5" name="AutoShape 5" descr="Monopolistic competi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2E826" id="AutoShape 5" o:spid="_x0000_s1026" alt="Monopolistic competi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TIMF3GAgAA2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885254">
        <w:rPr>
          <w:rFonts w:ascii="Times New Roman" w:hAnsi="Times New Roman" w:cs="Times New Roman"/>
          <w:color w:val="000000" w:themeColor="text1"/>
        </w:rPr>
        <w:t xml:space="preserve">The pro9fit maximizing quantity is 40 with a price of $16. The firms MR=MC. The difference between AR AND Ac will give the total profit that is the space above total cost. </w:t>
      </w:r>
      <w:r w:rsidRPr="00885254">
        <w:rPr>
          <w:rFonts w:ascii="Times New Roman" w:hAnsi="Times New Roman" w:cs="Times New Roman"/>
          <w:color w:val="000000" w:themeColor="text1"/>
          <w:vertAlign w:val="superscript"/>
        </w:rPr>
        <w:t>3</w:t>
      </w: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896A5E">
      <w:pPr>
        <w:rPr>
          <w:rFonts w:ascii="Times New Roman" w:hAnsi="Times New Roman" w:cs="Times New Roman"/>
          <w:color w:val="000000" w:themeColor="text1"/>
        </w:rPr>
      </w:pPr>
    </w:p>
    <w:p w:rsidR="00896A5E" w:rsidRDefault="00896A5E" w:rsidP="000C752B">
      <w:pPr>
        <w:jc w:val="center"/>
        <w:rPr>
          <w:rFonts w:ascii="Times New Roman" w:hAnsi="Times New Roman" w:cs="Times New Roman"/>
          <w:b/>
          <w:color w:val="000000" w:themeColor="text1"/>
        </w:rPr>
      </w:pPr>
      <w:r w:rsidRPr="00896A5E">
        <w:rPr>
          <w:rFonts w:ascii="Times New Roman" w:hAnsi="Times New Roman" w:cs="Times New Roman"/>
          <w:b/>
          <w:color w:val="000000" w:themeColor="text1"/>
        </w:rPr>
        <w:t>Work Cited</w:t>
      </w:r>
    </w:p>
    <w:p w:rsidR="000C752B" w:rsidRPr="000C752B" w:rsidRDefault="000C752B" w:rsidP="000C752B">
      <w:pPr>
        <w:pStyle w:val="Bibliography"/>
        <w:rPr>
          <w:rFonts w:ascii="Times New Roman" w:hAnsi="Times New Roman" w:cs="Times New Roman"/>
        </w:rPr>
      </w:pPr>
      <w:r>
        <w:rPr>
          <w:b/>
          <w:color w:val="000000" w:themeColor="text1"/>
        </w:rPr>
        <w:fldChar w:fldCharType="begin"/>
      </w:r>
      <w:r>
        <w:rPr>
          <w:b/>
          <w:color w:val="000000" w:themeColor="text1"/>
        </w:rPr>
        <w:instrText xml:space="preserve"> ADDIN ZOTERO_BIBL {"uncited":[],"omitted":[],"custom":[]} CSL_BIBLIOGRAPHY </w:instrText>
      </w:r>
      <w:r>
        <w:rPr>
          <w:b/>
          <w:color w:val="000000" w:themeColor="text1"/>
        </w:rPr>
        <w:fldChar w:fldCharType="separate"/>
      </w:r>
      <w:r w:rsidRPr="000C752B">
        <w:rPr>
          <w:rFonts w:ascii="Times New Roman" w:hAnsi="Times New Roman" w:cs="Times New Roman"/>
          <w:i/>
          <w:iCs/>
        </w:rPr>
        <w:t>Amazon.Com: Online Shopping for Electronics, Apparel, Computers, Books, DVDs &amp; More</w:t>
      </w:r>
      <w:r w:rsidRPr="000C752B">
        <w:rPr>
          <w:rFonts w:ascii="Times New Roman" w:hAnsi="Times New Roman" w:cs="Times New Roman"/>
        </w:rPr>
        <w:t>. https://www.amazon.com/. Accessed 2 Apr. 2019.</w:t>
      </w:r>
    </w:p>
    <w:p w:rsidR="000C752B" w:rsidRPr="000C752B" w:rsidRDefault="000C752B" w:rsidP="000C752B">
      <w:pPr>
        <w:pStyle w:val="Bibliography"/>
        <w:rPr>
          <w:rFonts w:ascii="Times New Roman" w:hAnsi="Times New Roman" w:cs="Times New Roman"/>
        </w:rPr>
      </w:pPr>
      <w:r w:rsidRPr="000C752B">
        <w:rPr>
          <w:rFonts w:ascii="Times New Roman" w:hAnsi="Times New Roman" w:cs="Times New Roman"/>
        </w:rPr>
        <w:t xml:space="preserve">Carnevale, Eric. “Questions of Copyright in Google’s Image Search: Development in Perfect 10, Inc. v. Amazon. Com, Inc.” </w:t>
      </w:r>
      <w:r w:rsidRPr="000C752B">
        <w:rPr>
          <w:rFonts w:ascii="Times New Roman" w:hAnsi="Times New Roman" w:cs="Times New Roman"/>
          <w:i/>
          <w:iCs/>
        </w:rPr>
        <w:t>BUJ Sci. &amp; Tech. L.</w:t>
      </w:r>
      <w:r w:rsidRPr="000C752B">
        <w:rPr>
          <w:rFonts w:ascii="Times New Roman" w:hAnsi="Times New Roman" w:cs="Times New Roman"/>
        </w:rPr>
        <w:t>, vol. 14, 2008, p. 132.</w:t>
      </w:r>
    </w:p>
    <w:p w:rsidR="000C752B" w:rsidRPr="000C752B" w:rsidRDefault="000C752B" w:rsidP="000C752B">
      <w:pPr>
        <w:pStyle w:val="Bibliography"/>
        <w:rPr>
          <w:rFonts w:ascii="Times New Roman" w:hAnsi="Times New Roman" w:cs="Times New Roman"/>
        </w:rPr>
      </w:pPr>
      <w:r w:rsidRPr="000C752B">
        <w:rPr>
          <w:rFonts w:ascii="Times New Roman" w:hAnsi="Times New Roman" w:cs="Times New Roman"/>
        </w:rPr>
        <w:t xml:space="preserve">Dirksen, Stephen, et al. “Who’s Afraid of Amazon. Com v. Barnesandnoble. Com?” </w:t>
      </w:r>
      <w:r w:rsidRPr="000C752B">
        <w:rPr>
          <w:rFonts w:ascii="Times New Roman" w:hAnsi="Times New Roman" w:cs="Times New Roman"/>
          <w:i/>
          <w:iCs/>
        </w:rPr>
        <w:t>Duke Law &amp; Technology Review</w:t>
      </w:r>
      <w:r w:rsidRPr="000C752B">
        <w:rPr>
          <w:rFonts w:ascii="Times New Roman" w:hAnsi="Times New Roman" w:cs="Times New Roman"/>
        </w:rPr>
        <w:t>, vol. 1, no. 1, 2001, p. 3.</w:t>
      </w:r>
    </w:p>
    <w:p w:rsidR="000C752B" w:rsidRPr="000C752B" w:rsidRDefault="000C752B" w:rsidP="000C752B">
      <w:pPr>
        <w:jc w:val="center"/>
        <w:rPr>
          <w:rFonts w:ascii="Times New Roman" w:hAnsi="Times New Roman" w:cs="Times New Roman"/>
          <w:b/>
          <w:color w:val="000000" w:themeColor="text1"/>
        </w:rPr>
      </w:pPr>
      <w:r>
        <w:rPr>
          <w:rFonts w:ascii="Times New Roman" w:hAnsi="Times New Roman" w:cs="Times New Roman"/>
          <w:b/>
          <w:color w:val="000000" w:themeColor="text1"/>
        </w:rPr>
        <w:fldChar w:fldCharType="end"/>
      </w:r>
    </w:p>
    <w:p w:rsidR="00896A5E" w:rsidRPr="00860087" w:rsidRDefault="00896A5E" w:rsidP="00896A5E">
      <w:pPr>
        <w:rPr>
          <w:rFonts w:ascii="Helvetica" w:eastAsia="Times New Roman" w:hAnsi="Helvetica" w:cs="Helvetica"/>
          <w:caps/>
          <w:color w:val="767676"/>
        </w:rPr>
      </w:pPr>
    </w:p>
    <w:p w:rsidR="00896A5E" w:rsidRDefault="00896A5E" w:rsidP="00896A5E">
      <w:pPr>
        <w:rPr>
          <w:rFonts w:ascii="Times New Roman" w:hAnsi="Times New Roman" w:cs="Times New Roman"/>
          <w:color w:val="000000" w:themeColor="text1"/>
        </w:rPr>
      </w:pPr>
    </w:p>
    <w:p w:rsidR="00896A5E" w:rsidRPr="00885254" w:rsidRDefault="00896A5E" w:rsidP="00896A5E">
      <w:pPr>
        <w:rPr>
          <w:rFonts w:ascii="Times New Roman" w:hAnsi="Times New Roman" w:cs="Times New Roman"/>
          <w:color w:val="000000" w:themeColor="text1"/>
        </w:rPr>
      </w:pPr>
    </w:p>
    <w:p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FD" w:rsidRDefault="00546FFD">
      <w:pPr>
        <w:spacing w:line="240" w:lineRule="auto"/>
      </w:pPr>
      <w:r>
        <w:separator/>
      </w:r>
    </w:p>
  </w:endnote>
  <w:endnote w:type="continuationSeparator" w:id="0">
    <w:p w:rsidR="00546FFD" w:rsidRDefault="00546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FD" w:rsidRDefault="00546FFD">
      <w:pPr>
        <w:spacing w:line="240" w:lineRule="auto"/>
      </w:pPr>
      <w:r>
        <w:separator/>
      </w:r>
    </w:p>
  </w:footnote>
  <w:footnote w:type="continuationSeparator" w:id="0">
    <w:p w:rsidR="00546FFD" w:rsidRDefault="00546F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96A5E">
    <w:pPr>
      <w:pStyle w:val="Header"/>
    </w:pPr>
    <w:r>
      <w:t xml:space="preserve">Last Name  </w:t>
    </w:r>
    <w:r w:rsidR="00691EC1">
      <w:fldChar w:fldCharType="begin"/>
    </w:r>
    <w:r w:rsidR="00691EC1">
      <w:instrText xml:space="preserve"> PAGE   \* MERGEFORMAT </w:instrText>
    </w:r>
    <w:r w:rsidR="00691EC1">
      <w:fldChar w:fldCharType="separate"/>
    </w:r>
    <w:r w:rsidR="00564C2D">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96A5E">
    <w:pPr>
      <w:pStyle w:val="Header"/>
    </w:pPr>
    <w:r>
      <w:t>Last Name</w:t>
    </w:r>
    <w:r w:rsidR="003615B9">
      <w:t xml:space="preserve"> </w:t>
    </w:r>
    <w:r w:rsidR="00691EC1">
      <w:fldChar w:fldCharType="begin"/>
    </w:r>
    <w:r w:rsidR="00691EC1">
      <w:instrText xml:space="preserve"> PAGE   \* MERGEFORMAT </w:instrText>
    </w:r>
    <w:r w:rsidR="00691EC1">
      <w:fldChar w:fldCharType="separate"/>
    </w:r>
    <w:r w:rsidR="00564C2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C752B"/>
    <w:rsid w:val="000D38EE"/>
    <w:rsid w:val="000D7C21"/>
    <w:rsid w:val="000F5CF4"/>
    <w:rsid w:val="001463B2"/>
    <w:rsid w:val="001515A7"/>
    <w:rsid w:val="0016268B"/>
    <w:rsid w:val="001676A6"/>
    <w:rsid w:val="00177091"/>
    <w:rsid w:val="001E68BE"/>
    <w:rsid w:val="001F62C0"/>
    <w:rsid w:val="00217013"/>
    <w:rsid w:val="00224C96"/>
    <w:rsid w:val="00230BE8"/>
    <w:rsid w:val="00245E02"/>
    <w:rsid w:val="002526B3"/>
    <w:rsid w:val="002A5D96"/>
    <w:rsid w:val="002D4E4D"/>
    <w:rsid w:val="002F24AA"/>
    <w:rsid w:val="002F4359"/>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46FFD"/>
    <w:rsid w:val="00551B0A"/>
    <w:rsid w:val="00564C2D"/>
    <w:rsid w:val="00571B5C"/>
    <w:rsid w:val="005A3DBA"/>
    <w:rsid w:val="005D1C1C"/>
    <w:rsid w:val="005E7D70"/>
    <w:rsid w:val="005F76CB"/>
    <w:rsid w:val="006028B0"/>
    <w:rsid w:val="00627188"/>
    <w:rsid w:val="0063126E"/>
    <w:rsid w:val="0065136B"/>
    <w:rsid w:val="0065708B"/>
    <w:rsid w:val="00663534"/>
    <w:rsid w:val="00676F25"/>
    <w:rsid w:val="00685AC0"/>
    <w:rsid w:val="0069049D"/>
    <w:rsid w:val="00691EC1"/>
    <w:rsid w:val="00695E92"/>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96A5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9E5"/>
    <w:rsid w:val="00A83D47"/>
    <w:rsid w:val="00A9072C"/>
    <w:rsid w:val="00AA603B"/>
    <w:rsid w:val="00B13D1B"/>
    <w:rsid w:val="00B16B84"/>
    <w:rsid w:val="00B224A1"/>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CD7239"/>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A63B0">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A63B0">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1C0D9B"/>
    <w:rsid w:val="003071DE"/>
    <w:rsid w:val="00356973"/>
    <w:rsid w:val="0037608B"/>
    <w:rsid w:val="003848D3"/>
    <w:rsid w:val="003B3BF8"/>
    <w:rsid w:val="004B345E"/>
    <w:rsid w:val="004B5C0E"/>
    <w:rsid w:val="00602543"/>
    <w:rsid w:val="007474ED"/>
    <w:rsid w:val="007D35B6"/>
    <w:rsid w:val="007F7066"/>
    <w:rsid w:val="00872816"/>
    <w:rsid w:val="009378B8"/>
    <w:rsid w:val="009C2644"/>
    <w:rsid w:val="00BB2B56"/>
    <w:rsid w:val="00BD51CD"/>
    <w:rsid w:val="00BE17F3"/>
    <w:rsid w:val="00C723C1"/>
    <w:rsid w:val="00C80C12"/>
    <w:rsid w:val="00D54656"/>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BC93E-E458-4EF1-B8C2-2013E556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Ali Shahram</cp:lastModifiedBy>
  <cp:revision>3</cp:revision>
  <dcterms:created xsi:type="dcterms:W3CDTF">2019-04-03T06:45:00Z</dcterms:created>
  <dcterms:modified xsi:type="dcterms:W3CDTF">2019-04-03T06:46:00Z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id="c68FU6vJ"/&gt;&lt;style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