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CC573C">
      <w:pPr>
        <w:jc w:val="center"/>
      </w:pPr>
      <w:r>
        <w:t>12 Speech</w:t>
      </w:r>
    </w:p>
    <w:p w:rsidR="002A2A03" w:rsidRDefault="00CC573C">
      <w:pPr>
        <w:jc w:val="center"/>
      </w:pPr>
      <w:r>
        <w:t xml:space="preserve">Your </w:t>
      </w:r>
      <w:proofErr w:type="gramStart"/>
      <w:r>
        <w:t>Name  (</w:t>
      </w:r>
      <w:proofErr w:type="gramEnd"/>
      <w:r>
        <w:t>First M. Last)</w:t>
      </w:r>
    </w:p>
    <w:p w:rsidR="002A2A03" w:rsidRDefault="00CC573C">
      <w:pPr>
        <w:jc w:val="center"/>
      </w:pPr>
      <w:r>
        <w:t>School or Institution Name (University at Place or Town, State)</w:t>
      </w: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FA095C" w:rsidRDefault="00FA095C" w:rsidP="00EB26FE">
      <w:pPr>
        <w:ind w:firstLine="0"/>
        <w:jc w:val="center"/>
      </w:pPr>
    </w:p>
    <w:p w:rsidR="00EB26FE" w:rsidRDefault="00CC573C" w:rsidP="00EB26FE">
      <w:pPr>
        <w:ind w:firstLine="0"/>
        <w:jc w:val="center"/>
      </w:pPr>
      <w:r>
        <w:lastRenderedPageBreak/>
        <w:t>12 Speech</w:t>
      </w:r>
    </w:p>
    <w:p w:rsidR="00FA095C" w:rsidRPr="009A4AE6" w:rsidRDefault="00DA63BC" w:rsidP="00DA63BC">
      <w:pPr>
        <w:ind w:left="3600" w:firstLine="0"/>
        <w:rPr>
          <w:b/>
        </w:rPr>
      </w:pPr>
      <w:r>
        <w:rPr>
          <w:b/>
        </w:rPr>
        <w:t xml:space="preserve">       </w:t>
      </w:r>
      <w:r w:rsidR="00CC573C" w:rsidRPr="009A4AE6">
        <w:rPr>
          <w:b/>
        </w:rPr>
        <w:t>Main Points</w:t>
      </w:r>
    </w:p>
    <w:p w:rsidR="003A075F" w:rsidRDefault="00CC573C" w:rsidP="00FA095C">
      <w:pPr>
        <w:ind w:firstLine="0"/>
      </w:pPr>
      <w:r>
        <w:tab/>
      </w:r>
      <w:r w:rsidR="00BD1237">
        <w:t>The study deliberates the economic impact of climate change by utilizing a vote counting procedure to evaluate the density function of the overall economic impact as the parabolic function related to global warming. A significant amount of uncertainty exists pertinent to the implications of climate change up to 3◦C</w:t>
      </w:r>
      <w:r w:rsidR="00C0490F">
        <w:t>.</w:t>
      </w:r>
      <w:r w:rsidR="000911D6">
        <w:t xml:space="preserve"> Exceeding 3◦C will manifest adverse impacts while warmer temperature than 7◦C is likely to cause a welfare loss.</w:t>
      </w:r>
      <w:r w:rsidR="00D06E16">
        <w:t xml:space="preserve"> The consequences of climate change are not strategically or critically comprehended in contemporary times.</w:t>
      </w:r>
      <w:r w:rsidR="00F41A7D">
        <w:t xml:space="preserve"> The enumerative method sti</w:t>
      </w:r>
      <w:r w:rsidR="00857653">
        <w:t xml:space="preserve">pulates </w:t>
      </w:r>
      <w:r w:rsidR="000928E6">
        <w:t>the physical impacts of cli</w:t>
      </w:r>
      <w:r w:rsidR="00DA7886">
        <w:t>mate change acquired through the paper</w:t>
      </w:r>
      <w:r w:rsidR="00D7382F">
        <w:t>s</w:t>
      </w:r>
      <w:r w:rsidR="00DA7886">
        <w:t xml:space="preserve"> of natural science.</w:t>
      </w:r>
      <w:r w:rsidR="00F33AFD">
        <w:t xml:space="preserve"> For instance, </w:t>
      </w:r>
      <w:r w:rsidR="0099019E">
        <w:t>the</w:t>
      </w:r>
      <w:r w:rsidR="00DD4A63">
        <w:t xml:space="preserve"> cost of land lost and coastal protection is constituted by the rise in sea level which is postulated in the engineering lite</w:t>
      </w:r>
      <w:r w:rsidR="00C534EF">
        <w:t>rature</w:t>
      </w:r>
      <w:r w:rsidR="006138B2">
        <w:t>.</w:t>
      </w:r>
      <w:r w:rsidR="00486D6A">
        <w:t xml:space="preserve"> </w:t>
      </w:r>
      <w:r w:rsidR="005107C7">
        <w:t>In this case, the economic ramifications highlight the value of land and cost of dike building.</w:t>
      </w:r>
      <w:r w:rsidR="00E652CA">
        <w:t xml:space="preserve"> </w:t>
      </w:r>
      <w:r w:rsidR="001D785D">
        <w:t xml:space="preserve">The alternative approach is statistical. </w:t>
      </w:r>
      <w:r w:rsidR="000E2518">
        <w:t>It advances to spec</w:t>
      </w:r>
      <w:r w:rsidR="00C36074">
        <w:t xml:space="preserve">ify the direct approximations of the welfare impacts </w:t>
      </w:r>
      <w:r w:rsidR="00244AE0">
        <w:t>by utilizing the observed variations in expenditures to discern the impact of climate.</w:t>
      </w:r>
      <w:r w:rsidR="000F1B0C">
        <w:t xml:space="preserve"> </w:t>
      </w:r>
      <w:r w:rsidR="00AC6A03">
        <w:t>However, the enumerative approach harnesses the advantage i</w:t>
      </w:r>
      <w:r w:rsidR="0047432C">
        <w:t>t relies on the essen</w:t>
      </w:r>
      <w:r w:rsidR="00CE5C3E">
        <w:t>tial natural science experiments,</w:t>
      </w:r>
      <w:r w:rsidR="00C47CB9">
        <w:t xml:space="preserve"> data and models which persistently yield physically realistic results.</w:t>
      </w:r>
      <w:r w:rsidR="009F62E5">
        <w:t xml:space="preserve"> The first figure demonstrates the </w:t>
      </w:r>
      <w:r w:rsidR="000209BA">
        <w:t xml:space="preserve">chosen traits of the published </w:t>
      </w:r>
      <w:r w:rsidR="003326B9">
        <w:t>estimates.</w:t>
      </w:r>
      <w:r w:rsidR="008D7345">
        <w:t xml:space="preserve"> The first aspect of agreement in the study is the </w:t>
      </w:r>
      <w:r w:rsidR="00E409C0">
        <w:t xml:space="preserve">welfare impact </w:t>
      </w:r>
      <w:r w:rsidR="00B806A7">
        <w:t>of the doubling of atmospheric concentration of the greenhouse emissions is relatively</w:t>
      </w:r>
      <w:r w:rsidR="009E7C18">
        <w:t xml:space="preserve"> small on the economy these days.</w:t>
      </w:r>
      <w:r w:rsidR="00B31F88">
        <w:t xml:space="preserve"> For instance, it is approximately </w:t>
      </w:r>
      <w:r w:rsidR="00E920A9">
        <w:t>equivalent to the year’</w:t>
      </w:r>
      <w:r w:rsidR="00AE6077">
        <w:t>s growth</w:t>
      </w:r>
      <w:r w:rsidR="00A47EF0">
        <w:t xml:space="preserve"> </w:t>
      </w:r>
      <w:r w:rsidR="0074053C">
        <w:t>of the global economy.</w:t>
      </w:r>
      <w:r w:rsidR="00E56A2C">
        <w:t xml:space="preserve"> </w:t>
      </w:r>
      <w:r w:rsidR="000441E0">
        <w:t xml:space="preserve">Besides, several studies have illustrated </w:t>
      </w:r>
      <w:r w:rsidR="005E68A4">
        <w:t>the</w:t>
      </w:r>
      <w:r w:rsidR="00AB37C6">
        <w:t xml:space="preserve"> </w:t>
      </w:r>
      <w:r w:rsidR="00D50FFA">
        <w:t xml:space="preserve">initial </w:t>
      </w:r>
      <w:r w:rsidR="00602EDE">
        <w:t>advantages of the</w:t>
      </w:r>
      <w:r w:rsidR="00D50FFA">
        <w:t xml:space="preserve"> increase in temperature which are followed by</w:t>
      </w:r>
      <w:r w:rsidR="00602EDE">
        <w:t xml:space="preserve"> </w:t>
      </w:r>
      <w:r w:rsidR="00BB4991">
        <w:t>disadvantages a</w:t>
      </w:r>
      <w:r w:rsidR="008C7B84">
        <w:t>s the temperature rises further</w:t>
      </w:r>
      <w:r w:rsidR="0000211A">
        <w:t>.</w:t>
      </w:r>
      <w:r w:rsidR="00A31D65">
        <w:t xml:space="preserve"> </w:t>
      </w:r>
      <w:r w:rsidR="007E3365">
        <w:t>Th</w:t>
      </w:r>
      <w:r w:rsidR="00902C68">
        <w:t>e studies</w:t>
      </w:r>
      <w:r w:rsidR="00F40B2C">
        <w:t xml:space="preserve"> published after 1995 indicate the region</w:t>
      </w:r>
      <w:r w:rsidR="001D172B">
        <w:t>s equipped with net gains and losses because of glob</w:t>
      </w:r>
      <w:r w:rsidR="00F41164">
        <w:t>al warming</w:t>
      </w:r>
      <w:r w:rsidR="004B7C8E">
        <w:t xml:space="preserve"> </w:t>
      </w:r>
      <w:r w:rsidR="00BF6F75">
        <w:t>but the earlier researches focused on net losses only</w:t>
      </w:r>
      <w:r w:rsidR="00AE28A0">
        <w:fldChar w:fldCharType="begin"/>
      </w:r>
      <w:r w:rsidR="00AE28A0">
        <w:instrText xml:space="preserve"> ADDIN ZOTERO_ITEM CSL_CITATION {"citationID":"UvXdd1Am","properties":{"formattedCitation":"(Tol, 2011)","plainCitation":"(Tol, 2011)","noteIndex":0},"citationItems":[{"id":335,"uris":["http://zotero.org/users/local/yvjivw9i/items/4MAMZN7G"],"uri":["http://zotero.org/users/local/yvjivw9i/items/4MAMZN7G"],"itemData":{"id":335,"type":"report","title":"The Uncertainty about the Total Economic Impact of Climate Change","collection-title":"Papers","publisher":"Economic and Social Research Institute (ESRI)","source":"ideas.repec.org","abstract":"This paper uses a vote-counting procedure to estimate the probability density function of the total economic impact as a parabolic function of global warming. There is a wide range of uncertainty about the impact of climate change up to 3ºC, and the information becomes progressively more diffuse beyond that. Warming greater than 3ºC most likely has net negative impacts, and warming greater than 7ºC may lead to a total welfare loss. The expected value of the social cost of carbon is about $29/tC in 2015 and rises at roughly 2% per year.","URL":"https://ideas.repec.org/p/esr/wpaper/wp382.html","number":"WP382","language":"en","author":[{"family":"Tol","given":"Richard S. J."}],"issued":{"date-parts":[["2011",4]]},"accessed":{"date-parts":[["2019",5,11]]}}}],"schema":"https://github.com/citation-style-language/schema/raw/master/csl-citation.json"} </w:instrText>
      </w:r>
      <w:r w:rsidR="00AE28A0">
        <w:fldChar w:fldCharType="separate"/>
      </w:r>
      <w:r w:rsidR="00AE28A0" w:rsidRPr="00AE28A0">
        <w:t>(</w:t>
      </w:r>
      <w:proofErr w:type="spellStart"/>
      <w:r w:rsidR="00AE28A0" w:rsidRPr="00AE28A0">
        <w:t>Tol</w:t>
      </w:r>
      <w:proofErr w:type="spellEnd"/>
      <w:r w:rsidR="00AE28A0" w:rsidRPr="00AE28A0">
        <w:t>, 2011)</w:t>
      </w:r>
      <w:r w:rsidR="00AE28A0">
        <w:fldChar w:fldCharType="end"/>
      </w:r>
      <w:r w:rsidR="00BF6F75">
        <w:t>.</w:t>
      </w:r>
      <w:r w:rsidR="00587220">
        <w:t xml:space="preserve"> In addition, the </w:t>
      </w:r>
      <w:r w:rsidR="00587220">
        <w:lastRenderedPageBreak/>
        <w:t>uncertainty as per the studies is immense.</w:t>
      </w:r>
      <w:r w:rsidR="00A67356">
        <w:t xml:space="preserve"> Studies comprising the benchmark </w:t>
      </w:r>
      <w:r w:rsidR="00847DCA">
        <w:t>warming as</w:t>
      </w:r>
      <w:r w:rsidR="0045059C">
        <w:t xml:space="preserve"> </w:t>
      </w:r>
      <w:r w:rsidR="00923073">
        <w:t>2.5◦C</w:t>
      </w:r>
      <w:r w:rsidR="00DC4C10">
        <w:t xml:space="preserve"> </w:t>
      </w:r>
      <w:r w:rsidR="004B37C3">
        <w:t>reflect an average approximation impact of the</w:t>
      </w:r>
      <w:r w:rsidR="001675EA">
        <w:t xml:space="preserve"> climate change on the</w:t>
      </w:r>
      <w:r w:rsidR="001C242E">
        <w:t xml:space="preserve"> standard deviation of 1.2% of GDP and </w:t>
      </w:r>
      <w:r w:rsidR="00762ED0">
        <w:t xml:space="preserve">output of </w:t>
      </w:r>
      <w:r w:rsidR="00F44A37">
        <w:t>-0.7%</w:t>
      </w:r>
      <w:r w:rsidR="001759E8">
        <w:t xml:space="preserve"> of GDP</w:t>
      </w:r>
      <w:r w:rsidR="00F64E63">
        <w:t xml:space="preserve">. </w:t>
      </w:r>
    </w:p>
    <w:p w:rsidR="004C2682" w:rsidRDefault="00CC573C" w:rsidP="00FA095C">
      <w:pPr>
        <w:ind w:firstLine="0"/>
      </w:pPr>
      <w:r>
        <w:tab/>
      </w:r>
      <w:r w:rsidR="009D7593">
        <w:t xml:space="preserve">In all of the studies mentioned above, the economic losses are associated </w:t>
      </w:r>
      <w:r w:rsidR="0071498B">
        <w:t xml:space="preserve">with </w:t>
      </w:r>
      <w:r w:rsidR="00EE6344">
        <w:t>direct</w:t>
      </w:r>
      <w:r w:rsidR="00D42290">
        <w:t xml:space="preserve"> costs after </w:t>
      </w:r>
      <w:r w:rsidR="00D67F2D">
        <w:t>ignoring the</w:t>
      </w:r>
      <w:r w:rsidR="00EC6422">
        <w:t xml:space="preserve"> </w:t>
      </w:r>
      <w:r w:rsidR="00975840">
        <w:t xml:space="preserve">partial equilibrium </w:t>
      </w:r>
      <w:r w:rsidR="00EE6344">
        <w:t>a</w:t>
      </w:r>
      <w:r w:rsidR="00975840">
        <w:t>nd general equilibrium effects.</w:t>
      </w:r>
      <w:r w:rsidR="009142F0">
        <w:t xml:space="preserve"> </w:t>
      </w:r>
      <w:r w:rsidR="00DA4331">
        <w:t xml:space="preserve">The </w:t>
      </w:r>
      <w:r w:rsidR="00D05109">
        <w:t xml:space="preserve">instances of </w:t>
      </w:r>
      <w:r w:rsidR="00132796">
        <w:t xml:space="preserve">extreme </w:t>
      </w:r>
      <w:r w:rsidR="00F12D9B">
        <w:t xml:space="preserve">climate scenarios comprise the </w:t>
      </w:r>
      <w:r w:rsidR="003B3018">
        <w:t xml:space="preserve">disintegration of crucial ice sheets and </w:t>
      </w:r>
      <w:r w:rsidR="00970B8F">
        <w:t>the alteration of patterns of ocean circulation</w:t>
      </w:r>
      <w:r w:rsidR="005F30DD">
        <w:t>.</w:t>
      </w:r>
      <w:r w:rsidR="00721F92">
        <w:t xml:space="preserve"> </w:t>
      </w:r>
      <w:r w:rsidR="00AA376F">
        <w:t>The primary manifestations of the factors causing these changes o</w:t>
      </w:r>
      <w:r w:rsidR="00023256">
        <w:t>r estimating</w:t>
      </w:r>
      <w:r w:rsidR="00581321">
        <w:t xml:space="preserve"> </w:t>
      </w:r>
      <w:r w:rsidR="00023256">
        <w:t xml:space="preserve">the consequences of these changes </w:t>
      </w:r>
      <w:r w:rsidR="008876C4">
        <w:t>are</w:t>
      </w:r>
      <w:r w:rsidR="00023256">
        <w:t xml:space="preserve"> unk</w:t>
      </w:r>
      <w:r w:rsidR="005B0F43">
        <w:t xml:space="preserve">nown. </w:t>
      </w:r>
      <w:r w:rsidR="00EA5CC8">
        <w:t>Besides,</w:t>
      </w:r>
      <w:r w:rsidR="00AB33A3">
        <w:t xml:space="preserve"> </w:t>
      </w:r>
      <w:r w:rsidR="00B067B2">
        <w:t xml:space="preserve">the impact of climate </w:t>
      </w:r>
      <w:r w:rsidR="002360C6">
        <w:t>change</w:t>
      </w:r>
      <w:r w:rsidR="00B067B2">
        <w:t xml:space="preserve"> in the long run is a grave concern yet </w:t>
      </w:r>
      <w:r w:rsidR="002360C6">
        <w:t>unknown</w:t>
      </w:r>
      <w:r w:rsidR="00B067B2">
        <w:t>.</w:t>
      </w:r>
      <w:r w:rsidR="00735A55">
        <w:t xml:space="preserve"> </w:t>
      </w:r>
      <w:r w:rsidR="00534F4D">
        <w:t>A wide range of studies suggests the adverse implications of climat</w:t>
      </w:r>
      <w:r w:rsidR="00796C2D">
        <w:t>e chan</w:t>
      </w:r>
      <w:r w:rsidR="00FA5A8B">
        <w:t>ge are li</w:t>
      </w:r>
      <w:r w:rsidR="002A4AB9">
        <w:t xml:space="preserve">kely to accelerate </w:t>
      </w:r>
      <w:r w:rsidR="00962A51">
        <w:t>until</w:t>
      </w:r>
      <w:r w:rsidR="002A4AB9">
        <w:t xml:space="preserve"> 2100.</w:t>
      </w:r>
      <w:r w:rsidR="00C31F75">
        <w:t xml:space="preserve"> </w:t>
      </w:r>
      <w:r w:rsidR="00B80436">
        <w:t xml:space="preserve">It can not only impact the </w:t>
      </w:r>
      <w:r w:rsidR="003B7611">
        <w:t xml:space="preserve">biodiversity through the </w:t>
      </w:r>
      <w:r w:rsidR="009373AC">
        <w:t>variations in precipitation and temperature b</w:t>
      </w:r>
      <w:r w:rsidR="000D4BE3">
        <w:t xml:space="preserve">ut can also affect nutrient cycles, land use, the likelihood of incursion </w:t>
      </w:r>
      <w:r w:rsidR="00CA72D3">
        <w:t>o</w:t>
      </w:r>
      <w:r w:rsidR="00FF6C10">
        <w:t>f habitats by alien species and</w:t>
      </w:r>
      <w:r w:rsidR="00B751D6">
        <w:t xml:space="preserve"> </w:t>
      </w:r>
      <w:r w:rsidR="00BF009C">
        <w:t>ocean acidification</w:t>
      </w:r>
      <w:r w:rsidR="00B044C7">
        <w:t>.</w:t>
      </w:r>
      <w:r w:rsidR="00DB122E">
        <w:t xml:space="preserve"> </w:t>
      </w:r>
      <w:r w:rsidR="00CB672B">
        <w:t>The growth ratio of the mean social cost of Caron throughout the 21</w:t>
      </w:r>
      <w:r w:rsidR="00CB672B" w:rsidRPr="00CB672B">
        <w:rPr>
          <w:vertAlign w:val="superscript"/>
        </w:rPr>
        <w:t>st</w:t>
      </w:r>
      <w:r w:rsidR="00CB672B">
        <w:t xml:space="preserve"> century is 1.99% each year as per the integrated assessment </w:t>
      </w:r>
      <w:r w:rsidR="001C332B">
        <w:t xml:space="preserve">model of </w:t>
      </w:r>
      <w:r w:rsidR="00A52513">
        <w:t>DICE9</w:t>
      </w:r>
      <w:r>
        <w:t>9</w:t>
      </w:r>
      <w:r w:rsidR="00AE28A0">
        <w:t xml:space="preserve"> </w:t>
      </w:r>
      <w:r w:rsidR="00AE28A0">
        <w:fldChar w:fldCharType="begin"/>
      </w:r>
      <w:r w:rsidR="00AE28A0">
        <w:instrText xml:space="preserve"> ADDIN ZOTERO_ITEM CSL_CITATION {"citationID":"UvXdd1Am","properties":{"formattedCitation":"(Tol, 2011)","plainCitation":"(Tol, 2011)","noteIndex":0},"citationItems":[{"id":335,"uris":["http://zotero.org/users/local/yvjivw9i/items/4MAMZN7G"],"uri":["http://zotero.org/users/local/yvjivw9i/items/4MAMZN7G"],"itemData":{"id":335,"type":"report","title":"The Uncertainty about the Total Economic Impact of Climate Change","collection-title":"Papers","publisher":"Economic and Social Research Institute (ESRI)","source":"ideas.repec.org","abstract":"This paper uses a vote-counting procedure to estimate the probability density function of the total economic impact as a parabolic function of global warming. There is a wide range of uncertainty about the impact of climate change up to 3ºC, and the information becomes progressively more diffuse beyond that. Warming greater than 3ºC most likely has net negative impacts, and warming greater than 7ºC may lead to a total welfare loss. The expected value of the social cost of carbon is about $29/tC in 2015 and rises at roughly 2% per year.","URL":"https://ideas.repec.org/p/esr/wpaper/wp382.html","number":"WP382","language":"en","author":[{"family":"Tol","given":"Richard S. J."}],"issued":{"date-parts":[["2011",4]]},"accessed":{"date-parts":[["2019",5,11]]}}}],"schema":"https://github.com/citation-style-language/schema/raw/master/csl-citation.json"} </w:instrText>
      </w:r>
      <w:r w:rsidR="00AE28A0">
        <w:fldChar w:fldCharType="separate"/>
      </w:r>
      <w:r w:rsidR="00AE28A0" w:rsidRPr="00AE28A0">
        <w:t>(Tol, 2011)</w:t>
      </w:r>
      <w:r w:rsidR="00AE28A0">
        <w:fldChar w:fldCharType="end"/>
      </w:r>
      <w:r>
        <w:t>.</w:t>
      </w:r>
    </w:p>
    <w:p w:rsidR="009A4AE6" w:rsidRDefault="00CC573C" w:rsidP="00DA63BC">
      <w:pPr>
        <w:ind w:left="2160"/>
        <w:rPr>
          <w:b/>
        </w:rPr>
      </w:pPr>
      <w:r>
        <w:rPr>
          <w:b/>
        </w:rPr>
        <w:t>Reflection on the Reading</w:t>
      </w:r>
    </w:p>
    <w:p w:rsidR="000D6040" w:rsidRDefault="00CC573C" w:rsidP="00FA095C">
      <w:pPr>
        <w:ind w:firstLine="0"/>
      </w:pPr>
      <w:r>
        <w:rPr>
          <w:b/>
        </w:rPr>
        <w:tab/>
      </w:r>
      <w:r w:rsidR="00EB2363">
        <w:t xml:space="preserve">The research study critically addresses the uncertainties pertaining </w:t>
      </w:r>
      <w:r w:rsidR="00704449">
        <w:t xml:space="preserve">to the net cost of climate </w:t>
      </w:r>
      <w:r w:rsidR="00681636">
        <w:t>change.</w:t>
      </w:r>
      <w:r w:rsidR="008244DA">
        <w:t xml:space="preserve"> </w:t>
      </w:r>
      <w:r w:rsidR="00A42853">
        <w:t>It utilizes both the previous studies and the</w:t>
      </w:r>
      <w:r w:rsidR="00CF393D">
        <w:t xml:space="preserve"> integrated assessment models to conclude and estimate the uncertainties.</w:t>
      </w:r>
      <w:r w:rsidR="009D2AD8">
        <w:t xml:space="preserve"> It is evident from the study that the </w:t>
      </w:r>
      <w:r w:rsidR="001514E2">
        <w:t>incremental consequences for any warming are negative but can be avoided.</w:t>
      </w:r>
      <w:r w:rsidR="00777460">
        <w:t xml:space="preserve"> However, </w:t>
      </w:r>
      <w:r w:rsidR="003D6404">
        <w:t>climate chang</w:t>
      </w:r>
      <w:r w:rsidR="00902F1D">
        <w:t>e is highlighted as positive</w:t>
      </w:r>
      <w:r w:rsidR="00B82399">
        <w:t xml:space="preserve"> </w:t>
      </w:r>
      <w:r w:rsidR="00902F1D">
        <w:t>initially</w:t>
      </w:r>
      <w:r w:rsidR="00B82399">
        <w:t>.</w:t>
      </w:r>
      <w:r w:rsidR="00902F1D">
        <w:t xml:space="preserve"> </w:t>
      </w:r>
      <w:r w:rsidR="009D3578">
        <w:t xml:space="preserve">It is essential to deliberate the significance of the published estimates </w:t>
      </w:r>
      <w:r w:rsidR="00DB2D43">
        <w:t>for</w:t>
      </w:r>
      <w:r w:rsidR="001C33DE">
        <w:t xml:space="preserve"> the study. They added to the study by </w:t>
      </w:r>
      <w:r w:rsidR="00506740">
        <w:t xml:space="preserve">postulating that climate change </w:t>
      </w:r>
      <w:r w:rsidR="007177AF">
        <w:t>i</w:t>
      </w:r>
      <w:r w:rsidR="002D31BD">
        <w:t>s not primarily a major problem.</w:t>
      </w:r>
      <w:r w:rsidR="00691FF2">
        <w:t xml:space="preserve"> Meanwhile, these published studies predicted the approximations of 3.0◦C</w:t>
      </w:r>
      <w:r w:rsidR="00AC36AB">
        <w:t xml:space="preserve"> where </w:t>
      </w:r>
      <w:r w:rsidR="007852A5">
        <w:t>actual value can be much larger.</w:t>
      </w:r>
      <w:r w:rsidR="0025695B">
        <w:t xml:space="preserve"> </w:t>
      </w:r>
      <w:r w:rsidR="00A13C80">
        <w:t xml:space="preserve">The key aspect in the study is the accumulation of </w:t>
      </w:r>
      <w:r w:rsidR="00791577">
        <w:lastRenderedPageBreak/>
        <w:t>primary estimates to establish t</w:t>
      </w:r>
      <w:r w:rsidR="00871BAB">
        <w:t>he probability</w:t>
      </w:r>
      <w:r w:rsidR="00FC540B">
        <w:t xml:space="preserve"> density functions </w:t>
      </w:r>
      <w:r w:rsidR="00261C7B">
        <w:t>on the impact of warming as 1.0, 2.5 and 3.0◦C</w:t>
      </w:r>
      <w:r w:rsidR="00AA1E4A">
        <w:t xml:space="preserve">. </w:t>
      </w:r>
      <w:r w:rsidR="001D7428">
        <w:t xml:space="preserve">The utilization of vote-counting was also critical instead of </w:t>
      </w:r>
      <w:r w:rsidR="00860FC8">
        <w:t xml:space="preserve">Bayesian updating as the fundamental purpose was </w:t>
      </w:r>
      <w:r w:rsidR="004F02A9">
        <w:t xml:space="preserve">the preservation of widespread </w:t>
      </w:r>
      <w:r w:rsidR="00DB6A5D">
        <w:t xml:space="preserve">uncertainty. The ambiguity related to carbon is an explicit illustration </w:t>
      </w:r>
      <w:r w:rsidR="005252D6">
        <w:t>of uncerta</w:t>
      </w:r>
      <w:r w:rsidR="00447972">
        <w:t>i</w:t>
      </w:r>
      <w:r w:rsidR="00193854">
        <w:t xml:space="preserve">nty which </w:t>
      </w:r>
      <w:r w:rsidR="00E80A24">
        <w:t>is growing over time.</w:t>
      </w:r>
      <w:r w:rsidR="00AA77E0">
        <w:t xml:space="preserve"> </w:t>
      </w:r>
      <w:r w:rsidR="007F1E11">
        <w:t>The subsidi</w:t>
      </w:r>
      <w:r w:rsidR="00E6415E">
        <w:t>zation of the greenhouse gases</w:t>
      </w:r>
      <w:r w:rsidR="00E0179A">
        <w:t xml:space="preserve"> </w:t>
      </w:r>
      <w:r w:rsidR="006D517E">
        <w:t>cannot be excluded yet the estimated value of the social cost of carbon refers to</w:t>
      </w:r>
      <w:r w:rsidR="001E549F">
        <w:t xml:space="preserve"> a </w:t>
      </w:r>
      <w:r w:rsidR="00E57E38">
        <w:t>c</w:t>
      </w:r>
      <w:r w:rsidR="00DC0334">
        <w:t>arbon text. A</w:t>
      </w:r>
      <w:r w:rsidR="00D35740">
        <w:t>s per the research studies conducted</w:t>
      </w:r>
      <w:r w:rsidR="000470F9">
        <w:t xml:space="preserve"> in the readings</w:t>
      </w:r>
      <w:r w:rsidR="006F4D63">
        <w:t xml:space="preserve">, </w:t>
      </w:r>
      <w:r w:rsidR="004D555F">
        <w:t>the carbon tax begins a</w:t>
      </w:r>
      <w:r w:rsidR="00897F79">
        <w:t>t $30/</w:t>
      </w:r>
      <w:proofErr w:type="spellStart"/>
      <w:r w:rsidR="00897F79">
        <w:t>tC</w:t>
      </w:r>
      <w:proofErr w:type="spellEnd"/>
      <w:r w:rsidR="00897F79">
        <w:t xml:space="preserve"> and advances at 2% each year</w:t>
      </w:r>
      <w:r w:rsidR="004E1E2D">
        <w:t>.</w:t>
      </w:r>
      <w:r w:rsidR="00885E59">
        <w:t xml:space="preserve"> </w:t>
      </w:r>
      <w:r w:rsidR="00860FC8">
        <w:t xml:space="preserve"> </w:t>
      </w:r>
    </w:p>
    <w:p w:rsidR="004D555F" w:rsidRPr="00E6530F" w:rsidRDefault="00CC573C" w:rsidP="00FA095C">
      <w:pPr>
        <w:ind w:firstLine="0"/>
      </w:pPr>
      <w:r>
        <w:tab/>
        <w:t xml:space="preserve">Furthermore, it is imperative </w:t>
      </w:r>
      <w:r w:rsidR="00442F94">
        <w:t>to highlight the</w:t>
      </w:r>
      <w:r w:rsidR="00863D54">
        <w:t xml:space="preserve"> limitations of the study</w:t>
      </w:r>
      <w:r w:rsidR="00B81794">
        <w:t>.</w:t>
      </w:r>
      <w:r w:rsidR="004901C6">
        <w:t xml:space="preserve"> There </w:t>
      </w:r>
      <w:r w:rsidR="006535DD">
        <w:t>existed</w:t>
      </w:r>
      <w:r w:rsidR="004901C6">
        <w:t xml:space="preserve"> several limitations which </w:t>
      </w:r>
      <w:r w:rsidR="00D45BDD">
        <w:t>highlight the areas to be assessed in the future researches</w:t>
      </w:r>
      <w:r w:rsidR="006535DD">
        <w:t xml:space="preserve">. </w:t>
      </w:r>
      <w:r w:rsidR="00B81794">
        <w:t xml:space="preserve">First, </w:t>
      </w:r>
      <w:r w:rsidR="00E444E3">
        <w:t>only the uncertainty related to the economic impact of climate change was assessed.</w:t>
      </w:r>
      <w:r w:rsidR="00D90489">
        <w:t xml:space="preserve"> A critical appraisal of the study reflects that the uncertainty about the future concentrations and emission is completely disreg</w:t>
      </w:r>
      <w:r w:rsidR="00C21A45">
        <w:t>arded.</w:t>
      </w:r>
      <w:r w:rsidR="009B23F4">
        <w:t xml:space="preserve"> Likewise, the</w:t>
      </w:r>
      <w:r w:rsidR="004903C6">
        <w:t xml:space="preserve"> variations in the vulnerability to climate change were also overlooked which is often deemed a</w:t>
      </w:r>
      <w:r w:rsidR="00AC105D">
        <w:t xml:space="preserve"> modulated </w:t>
      </w:r>
      <w:r w:rsidR="00926DD6">
        <w:t xml:space="preserve">of climate change. Since the fourteen studies in the readings did not mention this factor, </w:t>
      </w:r>
      <w:r w:rsidR="00813053">
        <w:t xml:space="preserve">it is not discussed or estimated. </w:t>
      </w:r>
      <w:r w:rsidR="00747B0C">
        <w:t xml:space="preserve">One of the major </w:t>
      </w:r>
      <w:r w:rsidR="005E18B2">
        <w:t>aspects is the lack of policy</w:t>
      </w:r>
      <w:r w:rsidR="003746DC">
        <w:t xml:space="preserve"> implications</w:t>
      </w:r>
      <w:r w:rsidR="001543B4">
        <w:t xml:space="preserve">. In </w:t>
      </w:r>
      <w:r w:rsidR="002C2FF6">
        <w:t>addition to the social cost of carbon,</w:t>
      </w:r>
      <w:r w:rsidR="001B2E7A">
        <w:t xml:space="preserve"> the carbon tax should have been levied</w:t>
      </w:r>
      <w:r w:rsidR="00AA6CA4">
        <w:t>.</w:t>
      </w:r>
      <w:r w:rsidR="005C1D93">
        <w:t xml:space="preserve"> Thes</w:t>
      </w:r>
      <w:r w:rsidR="00F44F8E">
        <w:t xml:space="preserve">e </w:t>
      </w:r>
      <w:r w:rsidR="003122F2">
        <w:t>limitations pave the path</w:t>
      </w:r>
      <w:r w:rsidR="0059729F">
        <w:t xml:space="preserve"> for future research</w:t>
      </w:r>
      <w:r w:rsidR="006A24F7">
        <w:t xml:space="preserve"> which ought to focus on these aspects </w:t>
      </w:r>
      <w:r w:rsidR="00E70175">
        <w:t xml:space="preserve">to </w:t>
      </w:r>
      <w:r w:rsidR="00164208">
        <w:t>comprehe</w:t>
      </w:r>
      <w:r w:rsidR="000A6410">
        <w:t>nd the</w:t>
      </w:r>
      <w:r w:rsidR="00B55DC2">
        <w:t xml:space="preserve"> </w:t>
      </w:r>
      <w:r w:rsidR="003A023D">
        <w:t xml:space="preserve">intricate implications of the climate change </w:t>
      </w:r>
      <w:r w:rsidR="00016BCD">
        <w:t>on</w:t>
      </w:r>
      <w:r w:rsidR="00CF22D5">
        <w:t xml:space="preserve"> </w:t>
      </w:r>
      <w:r w:rsidR="00351DB0">
        <w:t xml:space="preserve">the welfare loss </w:t>
      </w:r>
      <w:r w:rsidR="00365B93">
        <w:t>by reaching global warming.</w:t>
      </w:r>
      <w:r w:rsidR="001C03C8">
        <w:t xml:space="preserve"> </w:t>
      </w:r>
      <w:r w:rsidR="00440DA0">
        <w:t>Li</w:t>
      </w:r>
      <w:r w:rsidR="003B75ED">
        <w:t>kewise, it is criti</w:t>
      </w:r>
      <w:r w:rsidR="002E635D">
        <w:t xml:space="preserve">cal to shedding light on the models and methods used by the researcher. The </w:t>
      </w:r>
      <w:r w:rsidR="00C6563D">
        <w:t>vot</w:t>
      </w:r>
      <w:r w:rsidR="003E3BB4">
        <w:t>e-counting method is used as it do</w:t>
      </w:r>
      <w:r w:rsidR="00520B42">
        <w:t xml:space="preserve">es not narrow the uncertainties </w:t>
      </w:r>
      <w:r w:rsidR="00D42C40">
        <w:t>rapidly.</w:t>
      </w:r>
      <w:r w:rsidR="001C03C8">
        <w:t xml:space="preserve"> </w:t>
      </w:r>
      <w:r w:rsidR="00B81794">
        <w:t xml:space="preserve"> </w:t>
      </w:r>
    </w:p>
    <w:p w:rsidR="00FA095C" w:rsidRDefault="00CC573C" w:rsidP="00DA63BC">
      <w:pPr>
        <w:pStyle w:val="Title"/>
        <w:ind w:left="1440" w:firstLine="720"/>
        <w:jc w:val="left"/>
        <w:rPr>
          <w:b/>
        </w:rPr>
      </w:pPr>
      <w:r w:rsidRPr="00153BF2">
        <w:rPr>
          <w:b/>
        </w:rPr>
        <w:t xml:space="preserve">Contemporary Instances </w:t>
      </w:r>
      <w:r w:rsidR="00153BF2" w:rsidRPr="00153BF2">
        <w:rPr>
          <w:b/>
        </w:rPr>
        <w:t>Pertinent to the Issue</w:t>
      </w:r>
    </w:p>
    <w:p w:rsidR="00153BF2" w:rsidRDefault="00CC573C" w:rsidP="00153BF2">
      <w:pPr>
        <w:pStyle w:val="Title"/>
        <w:jc w:val="left"/>
      </w:pPr>
      <w:r>
        <w:rPr>
          <w:b/>
        </w:rPr>
        <w:tab/>
      </w:r>
      <w:r w:rsidR="00E11B8F">
        <w:t>A special study published by the United N</w:t>
      </w:r>
      <w:r w:rsidR="001305B3">
        <w:t>ations highlighted th</w:t>
      </w:r>
      <w:r w:rsidR="009C1FE2">
        <w:t xml:space="preserve">e economic implications of </w:t>
      </w:r>
      <w:r w:rsidR="00602974">
        <w:t>climate change</w:t>
      </w:r>
      <w:r w:rsidR="00A07AC8">
        <w:t>.</w:t>
      </w:r>
      <w:r w:rsidR="00514C71">
        <w:t xml:space="preserve"> In 2017, California promulgated legislation </w:t>
      </w:r>
      <w:r w:rsidR="00D2097E">
        <w:t>stating</w:t>
      </w:r>
      <w:r w:rsidR="00104513">
        <w:t xml:space="preserve"> utilities to have 100% </w:t>
      </w:r>
      <w:r w:rsidR="00104513">
        <w:lastRenderedPageBreak/>
        <w:t>renewable energy power until 205.</w:t>
      </w:r>
      <w:r w:rsidR="00D56159">
        <w:t xml:space="preserve"> The emissions by Britain declined back to 1894 levels in 2016</w:t>
      </w:r>
      <w:r w:rsidR="00665CC2">
        <w:t>.</w:t>
      </w:r>
      <w:r w:rsidR="002802E1">
        <w:t xml:space="preserve"> A</w:t>
      </w:r>
      <w:r w:rsidR="009663D6">
        <w:t xml:space="preserve">fter the surge of technologies as the electric </w:t>
      </w:r>
      <w:r w:rsidR="00AE5F21">
        <w:t>c</w:t>
      </w:r>
      <w:r w:rsidR="00B86D6F">
        <w:t xml:space="preserve">ars and </w:t>
      </w:r>
      <w:r w:rsidR="000373C9">
        <w:t xml:space="preserve">offshore wind </w:t>
      </w:r>
      <w:r w:rsidR="00A845DC">
        <w:t>in the market,</w:t>
      </w:r>
      <w:r w:rsidR="00281C09">
        <w:t xml:space="preserve"> the potential of dr</w:t>
      </w:r>
      <w:r w:rsidR="00CB53B8">
        <w:t>as</w:t>
      </w:r>
      <w:r w:rsidR="002818A4">
        <w:t xml:space="preserve">tic shifts in the </w:t>
      </w:r>
      <w:r w:rsidR="004D117E">
        <w:t>economy is also</w:t>
      </w:r>
      <w:r w:rsidR="002818A4">
        <w:t xml:space="preserve"> </w:t>
      </w:r>
      <w:r w:rsidR="00EA42D4">
        <w:t>accelerating</w:t>
      </w:r>
      <w:r w:rsidR="002818A4">
        <w:t>.</w:t>
      </w:r>
      <w:r w:rsidR="00EA42D4">
        <w:t xml:space="preserve"> </w:t>
      </w:r>
      <w:r w:rsidR="00FA49E1">
        <w:t>Thes</w:t>
      </w:r>
      <w:r w:rsidR="00487E26">
        <w:t>e instances are likely to mak</w:t>
      </w:r>
      <w:r w:rsidR="001C408D">
        <w:t xml:space="preserve">e climate politics further </w:t>
      </w:r>
      <w:r w:rsidR="003874EE">
        <w:t>exist</w:t>
      </w:r>
      <w:r w:rsidR="00987BB2">
        <w:t>e</w:t>
      </w:r>
      <w:r w:rsidR="001C408D">
        <w:t>ntial and less distributed.</w:t>
      </w:r>
      <w:r w:rsidR="00987BB2">
        <w:t xml:space="preserve"> </w:t>
      </w:r>
      <w:r w:rsidR="00FE6314">
        <w:t>It is essential to differentiate between</w:t>
      </w:r>
      <w:r w:rsidR="00CB4E49">
        <w:t xml:space="preserve"> </w:t>
      </w:r>
      <w:r w:rsidR="00FE6314">
        <w:t xml:space="preserve">the distributed and </w:t>
      </w:r>
      <w:r w:rsidR="00CB4E49">
        <w:t>existential</w:t>
      </w:r>
      <w:r w:rsidR="00FE6314">
        <w:t xml:space="preserve"> paradigm.</w:t>
      </w:r>
      <w:r w:rsidR="00CB4E49">
        <w:t xml:space="preserve"> </w:t>
      </w:r>
      <w:r w:rsidR="00390A6C">
        <w:t xml:space="preserve">The </w:t>
      </w:r>
      <w:r w:rsidR="00727F9D">
        <w:t>distribution politics</w:t>
      </w:r>
      <w:r w:rsidR="008B0892">
        <w:t xml:space="preserve"> can be related with the reading as it </w:t>
      </w:r>
      <w:r w:rsidR="00DE65C2">
        <w:t>u</w:t>
      </w:r>
      <w:r w:rsidR="00071EE1">
        <w:t>nderpins</w:t>
      </w:r>
      <w:r w:rsidR="00A83B7A">
        <w:t xml:space="preserve"> the climate politics comprising </w:t>
      </w:r>
      <w:r w:rsidR="00C25718">
        <w:t>the confrontation over cap emiss</w:t>
      </w:r>
      <w:r w:rsidR="00D14F40">
        <w:t>ions or tax carbons, subsid</w:t>
      </w:r>
      <w:r w:rsidR="001E1F47">
        <w:t>ies on several</w:t>
      </w:r>
      <w:r w:rsidR="00D34D01">
        <w:t xml:space="preserve"> </w:t>
      </w:r>
      <w:r w:rsidR="00FA32FC">
        <w:t>types of energy and</w:t>
      </w:r>
      <w:r w:rsidR="00E53F9A">
        <w:t xml:space="preserve"> the</w:t>
      </w:r>
      <w:r w:rsidR="007C43E7">
        <w:t xml:space="preserve"> estimated worth </w:t>
      </w:r>
      <w:r w:rsidR="000D6835">
        <w:t>required to</w:t>
      </w:r>
      <w:r w:rsidR="00790BF4">
        <w:t xml:space="preserve"> </w:t>
      </w:r>
      <w:r w:rsidR="0006021E">
        <w:t xml:space="preserve">be </w:t>
      </w:r>
      <w:r w:rsidR="00275ED7">
        <w:t>transferred</w:t>
      </w:r>
      <w:r w:rsidR="0006021E">
        <w:t xml:space="preserve"> by developed </w:t>
      </w:r>
      <w:r w:rsidR="000722DC">
        <w:t>states to the prone states.</w:t>
      </w:r>
      <w:r w:rsidR="00CE33DE">
        <w:t xml:space="preserve"> </w:t>
      </w:r>
      <w:r w:rsidR="001407F4">
        <w:t xml:space="preserve">This political aspect is primarily a confrontation </w:t>
      </w:r>
      <w:r w:rsidR="001666BF">
        <w:t>between the</w:t>
      </w:r>
      <w:r w:rsidR="00AC2510">
        <w:t xml:space="preserve"> </w:t>
      </w:r>
      <w:r w:rsidR="000C3617">
        <w:t xml:space="preserve">most vulnerable entities and </w:t>
      </w:r>
      <w:r w:rsidR="003D33BF">
        <w:t>environmentalists</w:t>
      </w:r>
      <w:r w:rsidR="005C648D">
        <w:t xml:space="preserve">. The </w:t>
      </w:r>
      <w:r w:rsidR="004F4EDE">
        <w:t>energy-intensive secto</w:t>
      </w:r>
      <w:r w:rsidR="00B2591F">
        <w:t>rs and fossi</w:t>
      </w:r>
      <w:r w:rsidR="00DF4F18">
        <w:t>l</w:t>
      </w:r>
      <w:r w:rsidR="00B2591F">
        <w:t xml:space="preserve"> fue</w:t>
      </w:r>
      <w:r w:rsidR="00931FE6">
        <w:t>l</w:t>
      </w:r>
      <w:r w:rsidR="00B2591F">
        <w:t xml:space="preserve"> pr</w:t>
      </w:r>
      <w:r w:rsidR="00931FE6">
        <w:t>o</w:t>
      </w:r>
      <w:r w:rsidR="00B2591F">
        <w:t xml:space="preserve">ducers are also critical to change the economic implications and further accelerate the </w:t>
      </w:r>
      <w:r w:rsidR="00122694">
        <w:t>uncertainties</w:t>
      </w:r>
      <w:r w:rsidR="00931FE6">
        <w:t>.</w:t>
      </w:r>
      <w:r w:rsidR="00D658B3">
        <w:t xml:space="preserve"> </w:t>
      </w:r>
      <w:r w:rsidR="00611251">
        <w:t xml:space="preserve">In the </w:t>
      </w:r>
      <w:r w:rsidR="003666FD">
        <w:t>contemporary era, the insuran</w:t>
      </w:r>
      <w:r w:rsidR="00611251">
        <w:t>ce corporations, military bases,</w:t>
      </w:r>
      <w:r w:rsidR="00510660">
        <w:t xml:space="preserve"> agriculture</w:t>
      </w:r>
      <w:r w:rsidR="00AB407B">
        <w:t xml:space="preserve"> and property holders are already </w:t>
      </w:r>
      <w:r w:rsidR="000345EB">
        <w:t xml:space="preserve">getting affected by </w:t>
      </w:r>
      <w:r w:rsidR="00831FD2">
        <w:t>the adverse economic impacts.</w:t>
      </w:r>
      <w:r w:rsidR="00982A30">
        <w:t xml:space="preserve"> </w:t>
      </w:r>
      <w:r w:rsidR="00B87EA1">
        <w:t xml:space="preserve">With the passage of time, the damage is likely </w:t>
      </w:r>
      <w:r w:rsidR="000857D1">
        <w:t xml:space="preserve">to enhance which is directly proportional to the </w:t>
      </w:r>
      <w:r w:rsidR="00990C5F">
        <w:t>eco</w:t>
      </w:r>
      <w:bookmarkStart w:id="0" w:name="_GoBack"/>
      <w:bookmarkEnd w:id="0"/>
      <w:r w:rsidR="00990C5F">
        <w:t>nomic distortion.</w:t>
      </w:r>
      <w:r w:rsidR="0089512D">
        <w:t xml:space="preserve"> The formulation </w:t>
      </w:r>
      <w:r w:rsidR="00542A68">
        <w:t xml:space="preserve">of long-term strategies is essential as </w:t>
      </w:r>
      <w:r w:rsidR="00EA27E5">
        <w:t xml:space="preserve">it will protect the most vulnerable sectors </w:t>
      </w:r>
      <w:r w:rsidR="00662F7C">
        <w:t>like real estate, agriculture and insurance</w:t>
      </w:r>
      <w:r w:rsidR="007A173B">
        <w:t xml:space="preserve">. Since the </w:t>
      </w:r>
      <w:r w:rsidR="00E1512F">
        <w:t>even</w:t>
      </w:r>
      <w:r w:rsidR="00D57C2B">
        <w:t>ts are uncertain in the future,</w:t>
      </w:r>
      <w:r w:rsidR="00F6709A">
        <w:t xml:space="preserve"> it is imperative to e</w:t>
      </w:r>
      <w:r w:rsidR="003D0D41">
        <w:t>xpec</w:t>
      </w:r>
      <w:r w:rsidR="001E3BF3">
        <w:t>t the worst and prepare for</w:t>
      </w:r>
      <w:r w:rsidR="002665B1">
        <w:t xml:space="preserve"> it in true letter and spirits.</w:t>
      </w:r>
      <w:r w:rsidR="0094312E">
        <w:t xml:space="preserve"> </w:t>
      </w:r>
      <w:r w:rsidR="00BA6C2D">
        <w:t xml:space="preserve">The delay will not only affect </w:t>
      </w:r>
      <w:r w:rsidR="00000F24">
        <w:t xml:space="preserve">the </w:t>
      </w:r>
      <w:r w:rsidR="00F60F4E">
        <w:t xml:space="preserve">economy but also create a further </w:t>
      </w:r>
      <w:r w:rsidR="00717CED">
        <w:t xml:space="preserve">burden on </w:t>
      </w:r>
      <w:r w:rsidR="00172577">
        <w:t xml:space="preserve">the taxpayers for </w:t>
      </w:r>
      <w:r w:rsidR="0080201E">
        <w:t xml:space="preserve">reactive and </w:t>
      </w:r>
      <w:r w:rsidR="000F6C37">
        <w:t>expensive measures.</w:t>
      </w:r>
    </w:p>
    <w:p w:rsidR="00200994" w:rsidRDefault="00CC573C" w:rsidP="00153BF2">
      <w:pPr>
        <w:pStyle w:val="Title"/>
        <w:jc w:val="left"/>
      </w:pPr>
      <w:r>
        <w:tab/>
      </w:r>
      <w:r w:rsidR="00A20236">
        <w:t>The other issue is the contemporary approach and progress</w:t>
      </w:r>
      <w:r w:rsidR="001E1995">
        <w:t xml:space="preserve"> of the United States of America (USA)</w:t>
      </w:r>
      <w:r w:rsidR="00C41347">
        <w:t xml:space="preserve"> on the issue </w:t>
      </w:r>
      <w:r w:rsidR="00883B79">
        <w:t>of climate</w:t>
      </w:r>
      <w:r w:rsidR="005C3B1C">
        <w:t xml:space="preserve"> change and its implications on the economy</w:t>
      </w:r>
      <w:r w:rsidR="005E200E">
        <w:t>.</w:t>
      </w:r>
      <w:r w:rsidR="00A4020D">
        <w:t xml:space="preserve"> The policymakers have advanced to </w:t>
      </w:r>
      <w:r w:rsidR="00883B79">
        <w:t xml:space="preserve">avoid the worst-case scenarios through mitigation </w:t>
      </w:r>
      <w:r w:rsidR="00573669">
        <w:t>to reduce the economic losses</w:t>
      </w:r>
      <w:r w:rsidR="00C178D3">
        <w:t xml:space="preserve"> across the state. </w:t>
      </w:r>
      <w:r w:rsidR="000410FC">
        <w:t>The</w:t>
      </w:r>
      <w:r w:rsidR="0045751C">
        <w:t xml:space="preserve"> extent of the economic harm is</w:t>
      </w:r>
      <w:r w:rsidR="00A67788">
        <w:t xml:space="preserve"> </w:t>
      </w:r>
      <w:r w:rsidR="002F2BD8">
        <w:t xml:space="preserve">uncertain which can perhaps affect the economy till the very end of the </w:t>
      </w:r>
      <w:r w:rsidR="00A20EA2">
        <w:t>century.</w:t>
      </w:r>
      <w:r w:rsidR="00CA0AF0">
        <w:t xml:space="preserve"> However, the expert has </w:t>
      </w:r>
      <w:r w:rsidR="004B6A8B">
        <w:t xml:space="preserve">revealed that </w:t>
      </w:r>
      <w:r w:rsidR="004B6A8B">
        <w:lastRenderedPageBreak/>
        <w:t xml:space="preserve">behavioral and policy changes to curb the emissions can reduce the damage </w:t>
      </w:r>
      <w:r w:rsidR="00007E13">
        <w:t>by half.</w:t>
      </w:r>
      <w:r w:rsidR="00C60071">
        <w:t xml:space="preserve"> As per the estimates,</w:t>
      </w:r>
      <w:r w:rsidR="000004C2">
        <w:t xml:space="preserve"> the </w:t>
      </w:r>
      <w:r w:rsidR="0073116D">
        <w:t xml:space="preserve">control </w:t>
      </w:r>
      <w:r w:rsidR="006A25B6">
        <w:t>on emissions can red</w:t>
      </w:r>
      <w:r w:rsidR="0073116D">
        <w:t>u</w:t>
      </w:r>
      <w:r w:rsidR="00C2212C">
        <w:t xml:space="preserve">ce </w:t>
      </w:r>
      <w:r w:rsidR="0073116D">
        <w:t>the losses by 48 %</w:t>
      </w:r>
      <w:r w:rsidR="00BF1B00">
        <w:t xml:space="preserve"> in 2090.</w:t>
      </w:r>
      <w:r w:rsidR="00BD0407">
        <w:t xml:space="preserve"> A new venture of the </w:t>
      </w:r>
      <w:r w:rsidR="00C02ED9">
        <w:t>National</w:t>
      </w:r>
      <w:r w:rsidR="00BD0407">
        <w:t xml:space="preserve"> Climate</w:t>
      </w:r>
      <w:r w:rsidR="00C02ED9">
        <w:t xml:space="preserve"> A</w:t>
      </w:r>
      <w:r w:rsidR="008F01EC">
        <w:t>ssessment that addresses the interest of the state highlight the critical implications for the agriculture sector.</w:t>
      </w:r>
      <w:r w:rsidR="007734CB">
        <w:t xml:space="preserve"> It contributes $136.7 billion directly in addition to 2.7 mi</w:t>
      </w:r>
      <w:r w:rsidR="00EF5FF5">
        <w:t>llion jobs in the United States</w:t>
      </w:r>
      <w:r w:rsidR="00532155">
        <w:t>.</w:t>
      </w:r>
      <w:r w:rsidR="00862F72">
        <w:t xml:space="preserve"> </w:t>
      </w:r>
      <w:r w:rsidR="00364318">
        <w:t xml:space="preserve">In the case of economic adversities </w:t>
      </w:r>
      <w:r w:rsidR="00205366">
        <w:t xml:space="preserve">inflicted by climate change, the sector will receive detrimental </w:t>
      </w:r>
      <w:r w:rsidR="00814F43">
        <w:t>i</w:t>
      </w:r>
      <w:r w:rsidR="00205366">
        <w:t>mpact</w:t>
      </w:r>
      <w:r w:rsidR="00814F43">
        <w:t>s which are tied t</w:t>
      </w:r>
      <w:r w:rsidR="00205366">
        <w:t>o both home and abroad.</w:t>
      </w:r>
      <w:r w:rsidR="00EE6B14">
        <w:t xml:space="preserve"> The reports published by NCA are </w:t>
      </w:r>
      <w:r w:rsidR="008B4372">
        <w:t>entirely</w:t>
      </w:r>
      <w:r w:rsidR="000E4AE6">
        <w:t xml:space="preserve"> different from those published by the I</w:t>
      </w:r>
      <w:r w:rsidR="001E2CEF">
        <w:t>nter</w:t>
      </w:r>
      <w:r w:rsidR="00A56750">
        <w:t xml:space="preserve">governmental Panel </w:t>
      </w:r>
      <w:r w:rsidR="00744EEE">
        <w:t>on Climate Change</w:t>
      </w:r>
      <w:r w:rsidR="00B37FF1">
        <w:t xml:space="preserve"> of the United Nations. </w:t>
      </w:r>
      <w:r w:rsidR="0080308E">
        <w:t xml:space="preserve">The </w:t>
      </w:r>
      <w:r w:rsidR="00840678">
        <w:t xml:space="preserve">recent studies </w:t>
      </w:r>
      <w:r w:rsidR="00426937">
        <w:t>discuss the difference between the environment that wa</w:t>
      </w:r>
      <w:r w:rsidR="007902FA">
        <w:t xml:space="preserve">rms </w:t>
      </w:r>
      <w:r w:rsidR="00F53108">
        <w:t>2</w:t>
      </w:r>
      <w:r w:rsidR="005B620F">
        <w:t xml:space="preserve"> degrees and 1.5 degree Celsius.</w:t>
      </w:r>
      <w:r w:rsidR="0000416C">
        <w:t xml:space="preserve"> </w:t>
      </w:r>
      <w:r w:rsidR="00FC5344">
        <w:t>However, a</w:t>
      </w:r>
      <w:r w:rsidR="00D50B75">
        <w:t xml:space="preserve"> few researchers have conducted studies </w:t>
      </w:r>
      <w:r w:rsidR="00BB0D38">
        <w:t xml:space="preserve">to quantify the consequence of climate change on the </w:t>
      </w:r>
      <w:r w:rsidR="009807D5">
        <w:t>corporations</w:t>
      </w:r>
      <w:r w:rsidR="00BB0D38">
        <w:t xml:space="preserve"> of t</w:t>
      </w:r>
      <w:r w:rsidR="00542FD3">
        <w:t xml:space="preserve">he United States </w:t>
      </w:r>
      <w:r w:rsidR="003402BD">
        <w:t>and the effectiveness to confront the impacts.</w:t>
      </w:r>
      <w:r>
        <w:t xml:space="preserve"> </w:t>
      </w:r>
    </w:p>
    <w:p w:rsidR="00BC2501" w:rsidRPr="00200994" w:rsidRDefault="00CC573C" w:rsidP="00153BF2">
      <w:pPr>
        <w:pStyle w:val="Title"/>
        <w:jc w:val="left"/>
        <w:rPr>
          <w:b/>
        </w:rPr>
      </w:pPr>
      <w:r w:rsidRPr="00200994">
        <w:rPr>
          <w:b/>
        </w:rPr>
        <w:t>Two Questions</w:t>
      </w:r>
    </w:p>
    <w:p w:rsidR="00FA095C" w:rsidRDefault="00CC573C" w:rsidP="00D44201">
      <w:pPr>
        <w:pStyle w:val="Title"/>
        <w:numPr>
          <w:ilvl w:val="0"/>
          <w:numId w:val="1"/>
        </w:numPr>
        <w:jc w:val="left"/>
      </w:pPr>
      <w:r>
        <w:t xml:space="preserve">What are the prominent steps taken by developed states to </w:t>
      </w:r>
      <w:r w:rsidR="00D94CF2">
        <w:t xml:space="preserve">curb the emissions? Assess the significance of those steps </w:t>
      </w:r>
      <w:r w:rsidR="00D44201">
        <w:t>pertinent</w:t>
      </w:r>
      <w:r w:rsidR="00D94CF2">
        <w:t xml:space="preserve"> to the long-t</w:t>
      </w:r>
      <w:r w:rsidR="00D44201">
        <w:t>erm impacts of climate change on the economy.</w:t>
      </w:r>
    </w:p>
    <w:p w:rsidR="00D44201" w:rsidRDefault="00CC573C" w:rsidP="00D44201">
      <w:pPr>
        <w:pStyle w:val="Title"/>
        <w:numPr>
          <w:ilvl w:val="0"/>
          <w:numId w:val="1"/>
        </w:numPr>
        <w:jc w:val="left"/>
      </w:pPr>
      <w:r>
        <w:t>Th</w:t>
      </w:r>
      <w:r w:rsidR="00446378">
        <w:t xml:space="preserve">e International </w:t>
      </w:r>
      <w:r w:rsidR="004F7909">
        <w:t>t</w:t>
      </w:r>
      <w:r w:rsidR="00FF7C8C">
        <w:t>reaties</w:t>
      </w:r>
      <w:r w:rsidR="004F7909">
        <w:t xml:space="preserve"> and o</w:t>
      </w:r>
      <w:r w:rsidR="00446378">
        <w:t xml:space="preserve">rganizations </w:t>
      </w:r>
      <w:r w:rsidR="00BE33DB">
        <w:t>are</w:t>
      </w:r>
      <w:r w:rsidR="00060DC0">
        <w:t xml:space="preserve"> substantiating the economic advancement of the developed states in comparison to the non-developed states</w:t>
      </w:r>
      <w:r w:rsidR="004F7909">
        <w:t>. Discuss the validity of this statement by evaluating</w:t>
      </w:r>
      <w:r w:rsidR="00F61DBF">
        <w:t xml:space="preserve"> the previous and contemporary economic impacts of</w:t>
      </w:r>
      <w:r w:rsidR="00E2458C">
        <w:t xml:space="preserve"> those treaties and developments</w:t>
      </w:r>
      <w:r w:rsidR="00153E10">
        <w:t xml:space="preserve">. </w:t>
      </w:r>
      <w:r w:rsidR="004F7909">
        <w:t xml:space="preserve"> </w:t>
      </w:r>
    </w:p>
    <w:p w:rsidR="00FA095C" w:rsidRDefault="00FA095C">
      <w:pPr>
        <w:pStyle w:val="Title"/>
      </w:pPr>
    </w:p>
    <w:p w:rsidR="00FA095C" w:rsidRDefault="00FA095C">
      <w:pPr>
        <w:pStyle w:val="Title"/>
      </w:pPr>
    </w:p>
    <w:p w:rsidR="00FA095C" w:rsidRDefault="00FA095C">
      <w:pPr>
        <w:pStyle w:val="Title"/>
      </w:pPr>
    </w:p>
    <w:p w:rsidR="00FA095C" w:rsidRDefault="00FA095C">
      <w:pPr>
        <w:pStyle w:val="Title"/>
      </w:pPr>
    </w:p>
    <w:p w:rsidR="00FA095C" w:rsidRDefault="00FA095C">
      <w:pPr>
        <w:pStyle w:val="Title"/>
      </w:pPr>
    </w:p>
    <w:p w:rsidR="002A2A03" w:rsidRDefault="00CC573C" w:rsidP="005D4CDE">
      <w:pPr>
        <w:pStyle w:val="Title"/>
        <w:ind w:left="2880" w:firstLine="720"/>
        <w:jc w:val="left"/>
      </w:pPr>
      <w:r>
        <w:t>References</w:t>
      </w:r>
    </w:p>
    <w:p w:rsidR="00AE28A0" w:rsidRPr="00AE28A0" w:rsidRDefault="00CC573C" w:rsidP="00AE28A0">
      <w:pPr>
        <w:pStyle w:val="Bibliography"/>
      </w:pPr>
      <w:r>
        <w:fldChar w:fldCharType="begin"/>
      </w:r>
      <w:r>
        <w:instrText xml:space="preserve"> ADDIN ZOTERO_BIBL {"uncited":[],"omitted":[],"custom":[]} CSL_BIBLIOGRAPHY </w:instrText>
      </w:r>
      <w:r>
        <w:fldChar w:fldCharType="separate"/>
      </w:r>
      <w:r w:rsidRPr="00AE28A0">
        <w:t xml:space="preserve">Tol, R. S. J. (2011). </w:t>
      </w:r>
      <w:r w:rsidRPr="00AE28A0">
        <w:rPr>
          <w:i/>
          <w:iCs/>
        </w:rPr>
        <w:t>The Uncertainty about the Total Economic Impact of Climate Change</w:t>
      </w:r>
      <w:r w:rsidRPr="00AE28A0">
        <w:t xml:space="preserve"> (No. WP382). Retrieved from the Economic and Social Research Institute (ESRI) website: https://ideas.repec.org/p/esr/wpaper/wp382.html </w:t>
      </w:r>
    </w:p>
    <w:p w:rsidR="002A2A03" w:rsidRDefault="00CC573C">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4F" w:rsidRDefault="00FD164F">
      <w:pPr>
        <w:spacing w:line="240" w:lineRule="auto"/>
      </w:pPr>
      <w:r>
        <w:separator/>
      </w:r>
    </w:p>
  </w:endnote>
  <w:endnote w:type="continuationSeparator" w:id="0">
    <w:p w:rsidR="00FD164F" w:rsidRDefault="00FD1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4F" w:rsidRDefault="00FD164F">
      <w:pPr>
        <w:spacing w:line="240" w:lineRule="auto"/>
      </w:pPr>
      <w:r>
        <w:separator/>
      </w:r>
    </w:p>
  </w:footnote>
  <w:footnote w:type="continuationSeparator" w:id="0">
    <w:p w:rsidR="00FD164F" w:rsidRDefault="00FD1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C57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C57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3BC">
      <w:rPr>
        <w:rStyle w:val="PageNumber"/>
        <w:noProof/>
      </w:rPr>
      <w:t>7</w:t>
    </w:r>
    <w:r>
      <w:rPr>
        <w:rStyle w:val="PageNumber"/>
      </w:rPr>
      <w:fldChar w:fldCharType="end"/>
    </w:r>
  </w:p>
  <w:p w:rsidR="002A2A03" w:rsidRDefault="00CC573C">
    <w:pPr>
      <w:pStyle w:val="Header"/>
      <w:ind w:right="360" w:firstLine="0"/>
    </w:pPr>
    <w:r>
      <w:t>12 SPEECH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C57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3BC">
      <w:rPr>
        <w:rStyle w:val="PageNumber"/>
        <w:noProof/>
      </w:rPr>
      <w:t>1</w:t>
    </w:r>
    <w:r>
      <w:rPr>
        <w:rStyle w:val="PageNumber"/>
      </w:rPr>
      <w:fldChar w:fldCharType="end"/>
    </w:r>
  </w:p>
  <w:p w:rsidR="002A2A03" w:rsidRDefault="00CC573C">
    <w:pPr>
      <w:ind w:right="360" w:firstLine="0"/>
    </w:pPr>
    <w:r>
      <w:t>Running h</w:t>
    </w:r>
    <w:r w:rsidR="00FA095C">
      <w:t>ead: 12 SPEECH</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A66AB"/>
    <w:multiLevelType w:val="hybridMultilevel"/>
    <w:tmpl w:val="E55ED46A"/>
    <w:lvl w:ilvl="0" w:tplc="D2905ABA">
      <w:start w:val="1"/>
      <w:numFmt w:val="bullet"/>
      <w:lvlText w:val=""/>
      <w:lvlJc w:val="left"/>
      <w:pPr>
        <w:ind w:left="720" w:hanging="360"/>
      </w:pPr>
      <w:rPr>
        <w:rFonts w:ascii="Symbol" w:hAnsi="Symbol" w:hint="default"/>
      </w:rPr>
    </w:lvl>
    <w:lvl w:ilvl="1" w:tplc="1F544406" w:tentative="1">
      <w:start w:val="1"/>
      <w:numFmt w:val="bullet"/>
      <w:lvlText w:val="o"/>
      <w:lvlJc w:val="left"/>
      <w:pPr>
        <w:ind w:left="1440" w:hanging="360"/>
      </w:pPr>
      <w:rPr>
        <w:rFonts w:ascii="Courier New" w:hAnsi="Courier New" w:cs="Courier New" w:hint="default"/>
      </w:rPr>
    </w:lvl>
    <w:lvl w:ilvl="2" w:tplc="EE4EDFAE" w:tentative="1">
      <w:start w:val="1"/>
      <w:numFmt w:val="bullet"/>
      <w:lvlText w:val=""/>
      <w:lvlJc w:val="left"/>
      <w:pPr>
        <w:ind w:left="2160" w:hanging="360"/>
      </w:pPr>
      <w:rPr>
        <w:rFonts w:ascii="Wingdings" w:hAnsi="Wingdings" w:hint="default"/>
      </w:rPr>
    </w:lvl>
    <w:lvl w:ilvl="3" w:tplc="9BBE643A" w:tentative="1">
      <w:start w:val="1"/>
      <w:numFmt w:val="bullet"/>
      <w:lvlText w:val=""/>
      <w:lvlJc w:val="left"/>
      <w:pPr>
        <w:ind w:left="2880" w:hanging="360"/>
      </w:pPr>
      <w:rPr>
        <w:rFonts w:ascii="Symbol" w:hAnsi="Symbol" w:hint="default"/>
      </w:rPr>
    </w:lvl>
    <w:lvl w:ilvl="4" w:tplc="913C38A8" w:tentative="1">
      <w:start w:val="1"/>
      <w:numFmt w:val="bullet"/>
      <w:lvlText w:val="o"/>
      <w:lvlJc w:val="left"/>
      <w:pPr>
        <w:ind w:left="3600" w:hanging="360"/>
      </w:pPr>
      <w:rPr>
        <w:rFonts w:ascii="Courier New" w:hAnsi="Courier New" w:cs="Courier New" w:hint="default"/>
      </w:rPr>
    </w:lvl>
    <w:lvl w:ilvl="5" w:tplc="1722DE38" w:tentative="1">
      <w:start w:val="1"/>
      <w:numFmt w:val="bullet"/>
      <w:lvlText w:val=""/>
      <w:lvlJc w:val="left"/>
      <w:pPr>
        <w:ind w:left="4320" w:hanging="360"/>
      </w:pPr>
      <w:rPr>
        <w:rFonts w:ascii="Wingdings" w:hAnsi="Wingdings" w:hint="default"/>
      </w:rPr>
    </w:lvl>
    <w:lvl w:ilvl="6" w:tplc="8BA0D95C" w:tentative="1">
      <w:start w:val="1"/>
      <w:numFmt w:val="bullet"/>
      <w:lvlText w:val=""/>
      <w:lvlJc w:val="left"/>
      <w:pPr>
        <w:ind w:left="5040" w:hanging="360"/>
      </w:pPr>
      <w:rPr>
        <w:rFonts w:ascii="Symbol" w:hAnsi="Symbol" w:hint="default"/>
      </w:rPr>
    </w:lvl>
    <w:lvl w:ilvl="7" w:tplc="242064B2" w:tentative="1">
      <w:start w:val="1"/>
      <w:numFmt w:val="bullet"/>
      <w:lvlText w:val="o"/>
      <w:lvlJc w:val="left"/>
      <w:pPr>
        <w:ind w:left="5760" w:hanging="360"/>
      </w:pPr>
      <w:rPr>
        <w:rFonts w:ascii="Courier New" w:hAnsi="Courier New" w:cs="Courier New" w:hint="default"/>
      </w:rPr>
    </w:lvl>
    <w:lvl w:ilvl="8" w:tplc="73CE1F6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04C2"/>
    <w:rsid w:val="00000F24"/>
    <w:rsid w:val="0000211A"/>
    <w:rsid w:val="0000416C"/>
    <w:rsid w:val="0000569D"/>
    <w:rsid w:val="0000793A"/>
    <w:rsid w:val="00007E13"/>
    <w:rsid w:val="00016BCD"/>
    <w:rsid w:val="000209BA"/>
    <w:rsid w:val="00023256"/>
    <w:rsid w:val="00031704"/>
    <w:rsid w:val="000345EB"/>
    <w:rsid w:val="000373C9"/>
    <w:rsid w:val="000410FC"/>
    <w:rsid w:val="000441E0"/>
    <w:rsid w:val="000470F9"/>
    <w:rsid w:val="0006021E"/>
    <w:rsid w:val="00060DC0"/>
    <w:rsid w:val="00061AF4"/>
    <w:rsid w:val="00061FDA"/>
    <w:rsid w:val="00071EE1"/>
    <w:rsid w:val="000722DC"/>
    <w:rsid w:val="00075D62"/>
    <w:rsid w:val="00084794"/>
    <w:rsid w:val="000857D1"/>
    <w:rsid w:val="00087F6E"/>
    <w:rsid w:val="000911D6"/>
    <w:rsid w:val="000928E6"/>
    <w:rsid w:val="00093EA6"/>
    <w:rsid w:val="00096BC2"/>
    <w:rsid w:val="000A6410"/>
    <w:rsid w:val="000B0353"/>
    <w:rsid w:val="000B0A32"/>
    <w:rsid w:val="000C11A9"/>
    <w:rsid w:val="000C3617"/>
    <w:rsid w:val="000D4BE3"/>
    <w:rsid w:val="000D6040"/>
    <w:rsid w:val="000D6835"/>
    <w:rsid w:val="000E0198"/>
    <w:rsid w:val="000E2518"/>
    <w:rsid w:val="000E4AE6"/>
    <w:rsid w:val="000F1B0C"/>
    <w:rsid w:val="000F6C37"/>
    <w:rsid w:val="00104513"/>
    <w:rsid w:val="00122694"/>
    <w:rsid w:val="001305B3"/>
    <w:rsid w:val="00132796"/>
    <w:rsid w:val="00133836"/>
    <w:rsid w:val="001407F4"/>
    <w:rsid w:val="00144624"/>
    <w:rsid w:val="001514E2"/>
    <w:rsid w:val="00153141"/>
    <w:rsid w:val="00153BF2"/>
    <w:rsid w:val="00153E10"/>
    <w:rsid w:val="001543B4"/>
    <w:rsid w:val="0015697D"/>
    <w:rsid w:val="00164208"/>
    <w:rsid w:val="001666BF"/>
    <w:rsid w:val="00167043"/>
    <w:rsid w:val="001675EA"/>
    <w:rsid w:val="00172207"/>
    <w:rsid w:val="00172577"/>
    <w:rsid w:val="00173075"/>
    <w:rsid w:val="001759E8"/>
    <w:rsid w:val="00183728"/>
    <w:rsid w:val="00193854"/>
    <w:rsid w:val="00195705"/>
    <w:rsid w:val="001A0A79"/>
    <w:rsid w:val="001A35D2"/>
    <w:rsid w:val="001A633E"/>
    <w:rsid w:val="001B2E7A"/>
    <w:rsid w:val="001C03C8"/>
    <w:rsid w:val="001C1DC4"/>
    <w:rsid w:val="001C242E"/>
    <w:rsid w:val="001C332B"/>
    <w:rsid w:val="001C33DE"/>
    <w:rsid w:val="001C3A74"/>
    <w:rsid w:val="001C408D"/>
    <w:rsid w:val="001C4D9E"/>
    <w:rsid w:val="001D172B"/>
    <w:rsid w:val="001D5F7B"/>
    <w:rsid w:val="001D7428"/>
    <w:rsid w:val="001D785D"/>
    <w:rsid w:val="001E1995"/>
    <w:rsid w:val="001E1F47"/>
    <w:rsid w:val="001E280F"/>
    <w:rsid w:val="001E2CEF"/>
    <w:rsid w:val="001E3BF3"/>
    <w:rsid w:val="001E549F"/>
    <w:rsid w:val="001E6A0C"/>
    <w:rsid w:val="001F4D42"/>
    <w:rsid w:val="001F6F68"/>
    <w:rsid w:val="001F794E"/>
    <w:rsid w:val="00200994"/>
    <w:rsid w:val="00205366"/>
    <w:rsid w:val="00205C13"/>
    <w:rsid w:val="00210F0B"/>
    <w:rsid w:val="00220527"/>
    <w:rsid w:val="002327AC"/>
    <w:rsid w:val="002360C6"/>
    <w:rsid w:val="002445C8"/>
    <w:rsid w:val="00244AE0"/>
    <w:rsid w:val="0025695B"/>
    <w:rsid w:val="00257198"/>
    <w:rsid w:val="002616EA"/>
    <w:rsid w:val="00261C7B"/>
    <w:rsid w:val="00262730"/>
    <w:rsid w:val="00263406"/>
    <w:rsid w:val="002665B1"/>
    <w:rsid w:val="00272593"/>
    <w:rsid w:val="00275ED7"/>
    <w:rsid w:val="002802E1"/>
    <w:rsid w:val="002818A4"/>
    <w:rsid w:val="00281C09"/>
    <w:rsid w:val="0028538A"/>
    <w:rsid w:val="00295E00"/>
    <w:rsid w:val="00296FFD"/>
    <w:rsid w:val="002A2A03"/>
    <w:rsid w:val="002A2A65"/>
    <w:rsid w:val="002A4AB9"/>
    <w:rsid w:val="002B4BF6"/>
    <w:rsid w:val="002C2FF6"/>
    <w:rsid w:val="002C6FCE"/>
    <w:rsid w:val="002C7398"/>
    <w:rsid w:val="002D31BD"/>
    <w:rsid w:val="002E635D"/>
    <w:rsid w:val="002F2BD8"/>
    <w:rsid w:val="00300768"/>
    <w:rsid w:val="003122F2"/>
    <w:rsid w:val="00331C27"/>
    <w:rsid w:val="003326B9"/>
    <w:rsid w:val="00335EA1"/>
    <w:rsid w:val="003402BD"/>
    <w:rsid w:val="00346069"/>
    <w:rsid w:val="003476B8"/>
    <w:rsid w:val="00351DB0"/>
    <w:rsid w:val="0036306A"/>
    <w:rsid w:val="00364318"/>
    <w:rsid w:val="00365B93"/>
    <w:rsid w:val="003666FD"/>
    <w:rsid w:val="003746DC"/>
    <w:rsid w:val="003842F2"/>
    <w:rsid w:val="003874EE"/>
    <w:rsid w:val="00390A6C"/>
    <w:rsid w:val="003920AE"/>
    <w:rsid w:val="00392AE6"/>
    <w:rsid w:val="00395B0B"/>
    <w:rsid w:val="003964B9"/>
    <w:rsid w:val="003A023D"/>
    <w:rsid w:val="003A075F"/>
    <w:rsid w:val="003A4401"/>
    <w:rsid w:val="003B3018"/>
    <w:rsid w:val="003B75ED"/>
    <w:rsid w:val="003B7611"/>
    <w:rsid w:val="003C256A"/>
    <w:rsid w:val="003D0D41"/>
    <w:rsid w:val="003D33BF"/>
    <w:rsid w:val="003D6404"/>
    <w:rsid w:val="003D7079"/>
    <w:rsid w:val="003E3BB4"/>
    <w:rsid w:val="003F1AFE"/>
    <w:rsid w:val="00402184"/>
    <w:rsid w:val="00422627"/>
    <w:rsid w:val="00426937"/>
    <w:rsid w:val="00440DA0"/>
    <w:rsid w:val="00442F94"/>
    <w:rsid w:val="00446378"/>
    <w:rsid w:val="00447972"/>
    <w:rsid w:val="0045059C"/>
    <w:rsid w:val="004535CF"/>
    <w:rsid w:val="0045751C"/>
    <w:rsid w:val="00462AFE"/>
    <w:rsid w:val="004649FB"/>
    <w:rsid w:val="0047432C"/>
    <w:rsid w:val="00482AA2"/>
    <w:rsid w:val="00486D6A"/>
    <w:rsid w:val="00487E26"/>
    <w:rsid w:val="004901C6"/>
    <w:rsid w:val="004903C6"/>
    <w:rsid w:val="0049124A"/>
    <w:rsid w:val="004A59C2"/>
    <w:rsid w:val="004B37C3"/>
    <w:rsid w:val="004B3DE5"/>
    <w:rsid w:val="004B4DDD"/>
    <w:rsid w:val="004B6A8B"/>
    <w:rsid w:val="004B7C8E"/>
    <w:rsid w:val="004C2682"/>
    <w:rsid w:val="004D117E"/>
    <w:rsid w:val="004D555F"/>
    <w:rsid w:val="004E1E2D"/>
    <w:rsid w:val="004E2866"/>
    <w:rsid w:val="004F02A9"/>
    <w:rsid w:val="004F4D86"/>
    <w:rsid w:val="004F4EDE"/>
    <w:rsid w:val="004F7909"/>
    <w:rsid w:val="005002BA"/>
    <w:rsid w:val="00502773"/>
    <w:rsid w:val="00506740"/>
    <w:rsid w:val="00510660"/>
    <w:rsid w:val="005107C7"/>
    <w:rsid w:val="00514C71"/>
    <w:rsid w:val="00515F30"/>
    <w:rsid w:val="0051677A"/>
    <w:rsid w:val="00520B42"/>
    <w:rsid w:val="00523A08"/>
    <w:rsid w:val="005252D6"/>
    <w:rsid w:val="00531B2D"/>
    <w:rsid w:val="00532155"/>
    <w:rsid w:val="00532279"/>
    <w:rsid w:val="00534F4D"/>
    <w:rsid w:val="005415E8"/>
    <w:rsid w:val="00542A68"/>
    <w:rsid w:val="00542FD3"/>
    <w:rsid w:val="00561031"/>
    <w:rsid w:val="00561529"/>
    <w:rsid w:val="00573669"/>
    <w:rsid w:val="005757B7"/>
    <w:rsid w:val="00581321"/>
    <w:rsid w:val="00587220"/>
    <w:rsid w:val="00587D64"/>
    <w:rsid w:val="00592AC4"/>
    <w:rsid w:val="0059729F"/>
    <w:rsid w:val="005972E7"/>
    <w:rsid w:val="005B0F43"/>
    <w:rsid w:val="005B5937"/>
    <w:rsid w:val="005B620F"/>
    <w:rsid w:val="005B7D16"/>
    <w:rsid w:val="005C1D93"/>
    <w:rsid w:val="005C3B1C"/>
    <w:rsid w:val="005C648D"/>
    <w:rsid w:val="005D4CDE"/>
    <w:rsid w:val="005E18B2"/>
    <w:rsid w:val="005E200E"/>
    <w:rsid w:val="005E31AA"/>
    <w:rsid w:val="005E68A4"/>
    <w:rsid w:val="005F1E7E"/>
    <w:rsid w:val="005F241F"/>
    <w:rsid w:val="005F30DD"/>
    <w:rsid w:val="005F5B64"/>
    <w:rsid w:val="00602974"/>
    <w:rsid w:val="00602EDE"/>
    <w:rsid w:val="00611251"/>
    <w:rsid w:val="006138B2"/>
    <w:rsid w:val="006245F4"/>
    <w:rsid w:val="00643150"/>
    <w:rsid w:val="006535DD"/>
    <w:rsid w:val="00661861"/>
    <w:rsid w:val="00662F7C"/>
    <w:rsid w:val="00665CC2"/>
    <w:rsid w:val="00681636"/>
    <w:rsid w:val="0068285E"/>
    <w:rsid w:val="0068417C"/>
    <w:rsid w:val="00690F62"/>
    <w:rsid w:val="006915C9"/>
    <w:rsid w:val="00691FF2"/>
    <w:rsid w:val="006A24F7"/>
    <w:rsid w:val="006A25B6"/>
    <w:rsid w:val="006C2C6F"/>
    <w:rsid w:val="006C7183"/>
    <w:rsid w:val="006D2E90"/>
    <w:rsid w:val="006D517E"/>
    <w:rsid w:val="006E185F"/>
    <w:rsid w:val="006F3404"/>
    <w:rsid w:val="006F4D63"/>
    <w:rsid w:val="00702586"/>
    <w:rsid w:val="00704449"/>
    <w:rsid w:val="00706D93"/>
    <w:rsid w:val="0071498B"/>
    <w:rsid w:val="007177AF"/>
    <w:rsid w:val="00717CED"/>
    <w:rsid w:val="00721F92"/>
    <w:rsid w:val="00727F9D"/>
    <w:rsid w:val="00730432"/>
    <w:rsid w:val="0073116D"/>
    <w:rsid w:val="00735A55"/>
    <w:rsid w:val="00735EE9"/>
    <w:rsid w:val="0074053C"/>
    <w:rsid w:val="00744EEE"/>
    <w:rsid w:val="00747339"/>
    <w:rsid w:val="00747B0C"/>
    <w:rsid w:val="00762ED0"/>
    <w:rsid w:val="007734CB"/>
    <w:rsid w:val="00777460"/>
    <w:rsid w:val="0078102D"/>
    <w:rsid w:val="007852A5"/>
    <w:rsid w:val="007902FA"/>
    <w:rsid w:val="00790BF4"/>
    <w:rsid w:val="00791577"/>
    <w:rsid w:val="0079677B"/>
    <w:rsid w:val="00796C2D"/>
    <w:rsid w:val="007A173B"/>
    <w:rsid w:val="007A5B06"/>
    <w:rsid w:val="007C43E7"/>
    <w:rsid w:val="007E3365"/>
    <w:rsid w:val="007E4C9C"/>
    <w:rsid w:val="007E7CAC"/>
    <w:rsid w:val="007F1E11"/>
    <w:rsid w:val="007F5C6F"/>
    <w:rsid w:val="00800DB9"/>
    <w:rsid w:val="0080201E"/>
    <w:rsid w:val="0080308E"/>
    <w:rsid w:val="00811052"/>
    <w:rsid w:val="00812D10"/>
    <w:rsid w:val="00813053"/>
    <w:rsid w:val="00814F43"/>
    <w:rsid w:val="00820642"/>
    <w:rsid w:val="008220E4"/>
    <w:rsid w:val="008244DA"/>
    <w:rsid w:val="00831FD2"/>
    <w:rsid w:val="0083569F"/>
    <w:rsid w:val="00840678"/>
    <w:rsid w:val="0084248E"/>
    <w:rsid w:val="00847DCA"/>
    <w:rsid w:val="008554BB"/>
    <w:rsid w:val="00857653"/>
    <w:rsid w:val="00860FC8"/>
    <w:rsid w:val="00862F72"/>
    <w:rsid w:val="00863D54"/>
    <w:rsid w:val="008674F9"/>
    <w:rsid w:val="00871BAB"/>
    <w:rsid w:val="0087563F"/>
    <w:rsid w:val="00883B79"/>
    <w:rsid w:val="00885E59"/>
    <w:rsid w:val="008876C4"/>
    <w:rsid w:val="0089512D"/>
    <w:rsid w:val="00897F79"/>
    <w:rsid w:val="008A0716"/>
    <w:rsid w:val="008A741C"/>
    <w:rsid w:val="008B0892"/>
    <w:rsid w:val="008B4372"/>
    <w:rsid w:val="008C7B84"/>
    <w:rsid w:val="008D4334"/>
    <w:rsid w:val="008D49E2"/>
    <w:rsid w:val="008D6AEA"/>
    <w:rsid w:val="008D7345"/>
    <w:rsid w:val="008E43CA"/>
    <w:rsid w:val="008E5CF2"/>
    <w:rsid w:val="008F01EC"/>
    <w:rsid w:val="008F1CDA"/>
    <w:rsid w:val="00902C68"/>
    <w:rsid w:val="00902F1D"/>
    <w:rsid w:val="00911197"/>
    <w:rsid w:val="009142F0"/>
    <w:rsid w:val="00914955"/>
    <w:rsid w:val="00923073"/>
    <w:rsid w:val="00926DD6"/>
    <w:rsid w:val="00931FE6"/>
    <w:rsid w:val="00937386"/>
    <w:rsid w:val="009373AC"/>
    <w:rsid w:val="0094312E"/>
    <w:rsid w:val="00946D3E"/>
    <w:rsid w:val="00950289"/>
    <w:rsid w:val="00957244"/>
    <w:rsid w:val="00962A51"/>
    <w:rsid w:val="009663D6"/>
    <w:rsid w:val="00970B8F"/>
    <w:rsid w:val="00975840"/>
    <w:rsid w:val="009807D5"/>
    <w:rsid w:val="00982A30"/>
    <w:rsid w:val="00987BB2"/>
    <w:rsid w:val="0099019E"/>
    <w:rsid w:val="00990C5F"/>
    <w:rsid w:val="00991ECE"/>
    <w:rsid w:val="009A4AE6"/>
    <w:rsid w:val="009B23F4"/>
    <w:rsid w:val="009C1FE2"/>
    <w:rsid w:val="009C451D"/>
    <w:rsid w:val="009D2AD8"/>
    <w:rsid w:val="009D3578"/>
    <w:rsid w:val="009D436B"/>
    <w:rsid w:val="009D7593"/>
    <w:rsid w:val="009D7C4E"/>
    <w:rsid w:val="009E7C18"/>
    <w:rsid w:val="009F62E5"/>
    <w:rsid w:val="00A07AC8"/>
    <w:rsid w:val="00A100D5"/>
    <w:rsid w:val="00A13C80"/>
    <w:rsid w:val="00A14B47"/>
    <w:rsid w:val="00A20236"/>
    <w:rsid w:val="00A20EA2"/>
    <w:rsid w:val="00A23C13"/>
    <w:rsid w:val="00A268B6"/>
    <w:rsid w:val="00A300DC"/>
    <w:rsid w:val="00A31D65"/>
    <w:rsid w:val="00A3322E"/>
    <w:rsid w:val="00A4020D"/>
    <w:rsid w:val="00A42853"/>
    <w:rsid w:val="00A47EF0"/>
    <w:rsid w:val="00A52513"/>
    <w:rsid w:val="00A52613"/>
    <w:rsid w:val="00A56750"/>
    <w:rsid w:val="00A67356"/>
    <w:rsid w:val="00A67788"/>
    <w:rsid w:val="00A76A8B"/>
    <w:rsid w:val="00A83B7A"/>
    <w:rsid w:val="00A845DC"/>
    <w:rsid w:val="00AA1E4A"/>
    <w:rsid w:val="00AA376F"/>
    <w:rsid w:val="00AA6CA4"/>
    <w:rsid w:val="00AA77E0"/>
    <w:rsid w:val="00AB1D17"/>
    <w:rsid w:val="00AB33A3"/>
    <w:rsid w:val="00AB37C6"/>
    <w:rsid w:val="00AB407B"/>
    <w:rsid w:val="00AC105D"/>
    <w:rsid w:val="00AC2510"/>
    <w:rsid w:val="00AC36AB"/>
    <w:rsid w:val="00AC3DC5"/>
    <w:rsid w:val="00AC6A03"/>
    <w:rsid w:val="00AC7F5A"/>
    <w:rsid w:val="00AD1144"/>
    <w:rsid w:val="00AD5C8D"/>
    <w:rsid w:val="00AE13F0"/>
    <w:rsid w:val="00AE28A0"/>
    <w:rsid w:val="00AE5F21"/>
    <w:rsid w:val="00AE6077"/>
    <w:rsid w:val="00B02021"/>
    <w:rsid w:val="00B044C7"/>
    <w:rsid w:val="00B067B2"/>
    <w:rsid w:val="00B06E8F"/>
    <w:rsid w:val="00B22BB4"/>
    <w:rsid w:val="00B2591F"/>
    <w:rsid w:val="00B31F88"/>
    <w:rsid w:val="00B3412B"/>
    <w:rsid w:val="00B350BE"/>
    <w:rsid w:val="00B37FF1"/>
    <w:rsid w:val="00B43CCD"/>
    <w:rsid w:val="00B43D04"/>
    <w:rsid w:val="00B55DC2"/>
    <w:rsid w:val="00B67E87"/>
    <w:rsid w:val="00B751D6"/>
    <w:rsid w:val="00B75552"/>
    <w:rsid w:val="00B80035"/>
    <w:rsid w:val="00B80436"/>
    <w:rsid w:val="00B806A7"/>
    <w:rsid w:val="00B81794"/>
    <w:rsid w:val="00B82399"/>
    <w:rsid w:val="00B84315"/>
    <w:rsid w:val="00B86D6F"/>
    <w:rsid w:val="00B87EA1"/>
    <w:rsid w:val="00BA054D"/>
    <w:rsid w:val="00BA6C2D"/>
    <w:rsid w:val="00BB0D38"/>
    <w:rsid w:val="00BB4991"/>
    <w:rsid w:val="00BC2501"/>
    <w:rsid w:val="00BC3BBF"/>
    <w:rsid w:val="00BD0407"/>
    <w:rsid w:val="00BD1237"/>
    <w:rsid w:val="00BD57C0"/>
    <w:rsid w:val="00BD5B67"/>
    <w:rsid w:val="00BE0E26"/>
    <w:rsid w:val="00BE33DB"/>
    <w:rsid w:val="00BF009C"/>
    <w:rsid w:val="00BF04AD"/>
    <w:rsid w:val="00BF1B00"/>
    <w:rsid w:val="00BF6F75"/>
    <w:rsid w:val="00BF74C8"/>
    <w:rsid w:val="00C02ED9"/>
    <w:rsid w:val="00C0490F"/>
    <w:rsid w:val="00C12C8A"/>
    <w:rsid w:val="00C178D3"/>
    <w:rsid w:val="00C208AD"/>
    <w:rsid w:val="00C21A45"/>
    <w:rsid w:val="00C2212C"/>
    <w:rsid w:val="00C25718"/>
    <w:rsid w:val="00C31F75"/>
    <w:rsid w:val="00C36074"/>
    <w:rsid w:val="00C3769E"/>
    <w:rsid w:val="00C40895"/>
    <w:rsid w:val="00C41347"/>
    <w:rsid w:val="00C47CB9"/>
    <w:rsid w:val="00C534EF"/>
    <w:rsid w:val="00C60071"/>
    <w:rsid w:val="00C650FF"/>
    <w:rsid w:val="00C6563D"/>
    <w:rsid w:val="00C67138"/>
    <w:rsid w:val="00C7310C"/>
    <w:rsid w:val="00CA0AF0"/>
    <w:rsid w:val="00CA4714"/>
    <w:rsid w:val="00CA72D3"/>
    <w:rsid w:val="00CB41A5"/>
    <w:rsid w:val="00CB4E49"/>
    <w:rsid w:val="00CB53B8"/>
    <w:rsid w:val="00CB672B"/>
    <w:rsid w:val="00CC573C"/>
    <w:rsid w:val="00CD3CAF"/>
    <w:rsid w:val="00CD3FCB"/>
    <w:rsid w:val="00CE33DE"/>
    <w:rsid w:val="00CE5C3E"/>
    <w:rsid w:val="00CE69E1"/>
    <w:rsid w:val="00CF22D5"/>
    <w:rsid w:val="00CF29F0"/>
    <w:rsid w:val="00CF393D"/>
    <w:rsid w:val="00D05109"/>
    <w:rsid w:val="00D06E16"/>
    <w:rsid w:val="00D14F40"/>
    <w:rsid w:val="00D2097E"/>
    <w:rsid w:val="00D2136E"/>
    <w:rsid w:val="00D34D01"/>
    <w:rsid w:val="00D35740"/>
    <w:rsid w:val="00D42290"/>
    <w:rsid w:val="00D42319"/>
    <w:rsid w:val="00D42C40"/>
    <w:rsid w:val="00D44201"/>
    <w:rsid w:val="00D45BDD"/>
    <w:rsid w:val="00D50B75"/>
    <w:rsid w:val="00D50FFA"/>
    <w:rsid w:val="00D53956"/>
    <w:rsid w:val="00D56159"/>
    <w:rsid w:val="00D57C2B"/>
    <w:rsid w:val="00D606CD"/>
    <w:rsid w:val="00D622A8"/>
    <w:rsid w:val="00D658B3"/>
    <w:rsid w:val="00D67F2D"/>
    <w:rsid w:val="00D7382F"/>
    <w:rsid w:val="00D86F6D"/>
    <w:rsid w:val="00D9029E"/>
    <w:rsid w:val="00D90489"/>
    <w:rsid w:val="00D94CF2"/>
    <w:rsid w:val="00D94ED0"/>
    <w:rsid w:val="00DA1A08"/>
    <w:rsid w:val="00DA4331"/>
    <w:rsid w:val="00DA63BC"/>
    <w:rsid w:val="00DA77F7"/>
    <w:rsid w:val="00DA7886"/>
    <w:rsid w:val="00DB122E"/>
    <w:rsid w:val="00DB2D43"/>
    <w:rsid w:val="00DB6A5D"/>
    <w:rsid w:val="00DC0334"/>
    <w:rsid w:val="00DC4C10"/>
    <w:rsid w:val="00DD4A63"/>
    <w:rsid w:val="00DE65C2"/>
    <w:rsid w:val="00DF2D89"/>
    <w:rsid w:val="00DF4F18"/>
    <w:rsid w:val="00E0096A"/>
    <w:rsid w:val="00E0179A"/>
    <w:rsid w:val="00E02B02"/>
    <w:rsid w:val="00E10E4D"/>
    <w:rsid w:val="00E11B8F"/>
    <w:rsid w:val="00E14341"/>
    <w:rsid w:val="00E1512F"/>
    <w:rsid w:val="00E20064"/>
    <w:rsid w:val="00E20BFA"/>
    <w:rsid w:val="00E2458C"/>
    <w:rsid w:val="00E409C0"/>
    <w:rsid w:val="00E42531"/>
    <w:rsid w:val="00E444E3"/>
    <w:rsid w:val="00E47BD8"/>
    <w:rsid w:val="00E53F9A"/>
    <w:rsid w:val="00E56A2C"/>
    <w:rsid w:val="00E57E38"/>
    <w:rsid w:val="00E61039"/>
    <w:rsid w:val="00E6415E"/>
    <w:rsid w:val="00E652CA"/>
    <w:rsid w:val="00E6530F"/>
    <w:rsid w:val="00E70175"/>
    <w:rsid w:val="00E701B4"/>
    <w:rsid w:val="00E748C2"/>
    <w:rsid w:val="00E80A24"/>
    <w:rsid w:val="00E845F2"/>
    <w:rsid w:val="00E920A9"/>
    <w:rsid w:val="00EA09AF"/>
    <w:rsid w:val="00EA27E5"/>
    <w:rsid w:val="00EA42D4"/>
    <w:rsid w:val="00EA5AFF"/>
    <w:rsid w:val="00EA5CC8"/>
    <w:rsid w:val="00EB2363"/>
    <w:rsid w:val="00EB26FE"/>
    <w:rsid w:val="00EB2F3C"/>
    <w:rsid w:val="00EC6422"/>
    <w:rsid w:val="00ED0330"/>
    <w:rsid w:val="00EE00D4"/>
    <w:rsid w:val="00EE6344"/>
    <w:rsid w:val="00EE6B14"/>
    <w:rsid w:val="00EF14EE"/>
    <w:rsid w:val="00EF5FF5"/>
    <w:rsid w:val="00F114B9"/>
    <w:rsid w:val="00F12D9B"/>
    <w:rsid w:val="00F2240D"/>
    <w:rsid w:val="00F33AFD"/>
    <w:rsid w:val="00F40B2C"/>
    <w:rsid w:val="00F41164"/>
    <w:rsid w:val="00F41A7D"/>
    <w:rsid w:val="00F44A37"/>
    <w:rsid w:val="00F44EEF"/>
    <w:rsid w:val="00F44F8E"/>
    <w:rsid w:val="00F53108"/>
    <w:rsid w:val="00F60F4E"/>
    <w:rsid w:val="00F61DBF"/>
    <w:rsid w:val="00F623ED"/>
    <w:rsid w:val="00F62446"/>
    <w:rsid w:val="00F64E63"/>
    <w:rsid w:val="00F6709A"/>
    <w:rsid w:val="00F75228"/>
    <w:rsid w:val="00F92A2C"/>
    <w:rsid w:val="00FA095C"/>
    <w:rsid w:val="00FA32FC"/>
    <w:rsid w:val="00FA49E1"/>
    <w:rsid w:val="00FA5A8B"/>
    <w:rsid w:val="00FB0366"/>
    <w:rsid w:val="00FC5344"/>
    <w:rsid w:val="00FC540B"/>
    <w:rsid w:val="00FD164F"/>
    <w:rsid w:val="00FD2634"/>
    <w:rsid w:val="00FE6314"/>
    <w:rsid w:val="00FE6C50"/>
    <w:rsid w:val="00FF6C10"/>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1EE322-FE14-4443-AACA-EB2EB75A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AE28A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RMAR</cp:lastModifiedBy>
  <cp:revision>2</cp:revision>
  <dcterms:created xsi:type="dcterms:W3CDTF">2019-05-11T08:24:00Z</dcterms:created>
  <dcterms:modified xsi:type="dcterms:W3CDTF">2019-05-11T08:24:00Z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id="oxEmlIkS"/&gt;&lt;style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