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Obesity</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0D2FDA">
      <w:pPr>
        <w:spacing w:after="0" w:line="480" w:lineRule="auto"/>
        <w:rPr>
          <w:rFonts w:ascii="Times New Roman" w:hAnsi="Times New Roman" w:cs="Times New Roman"/>
          <w:sz w:val="24"/>
          <w:szCs w:val="24"/>
        </w:rPr>
      </w:pPr>
    </w:p>
    <w:p w:rsidR="000D2FDA" w:rsidP="000D2FDA">
      <w:pPr>
        <w:spacing w:after="0" w:line="480" w:lineRule="auto"/>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r>
        <w:rPr>
          <w:rFonts w:ascii="Times New Roman" w:hAnsi="Times New Roman" w:cs="Times New Roman"/>
          <w:sz w:val="24"/>
          <w:szCs w:val="24"/>
        </w:rPr>
        <w:tab/>
      </w:r>
      <w:r>
        <w:rPr>
          <w:rFonts w:ascii="Times New Roman" w:hAnsi="Times New Roman" w:cs="Times New Roman"/>
          <w:sz w:val="24"/>
          <w:szCs w:val="24"/>
        </w:rPr>
        <w:tab/>
      </w:r>
    </w:p>
    <w:p w:rsidR="0008177B" w:rsidP="000D2FDA">
      <w:pPr>
        <w:spacing w:after="0" w:line="480" w:lineRule="auto"/>
        <w:ind w:left="2880" w:firstLine="720"/>
        <w:rPr>
          <w:rFonts w:ascii="Times New Roman" w:hAnsi="Times New Roman" w:cs="Times New Roman"/>
          <w:sz w:val="24"/>
          <w:szCs w:val="24"/>
        </w:rPr>
      </w:pPr>
      <w:r w:rsidRPr="00267851">
        <w:rPr>
          <w:rFonts w:ascii="Times New Roman" w:hAnsi="Times New Roman" w:cs="Times New Roman"/>
          <w:b/>
          <w:sz w:val="24"/>
          <w:szCs w:val="24"/>
        </w:rPr>
        <w:t>Introduction</w:t>
      </w:r>
    </w:p>
    <w:p w:rsidR="00B12084" w:rsidP="008225D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variation in consumption and the significant decrease in the unemployment rate are the prominent changes observed in the remote environment of the United States</w:t>
      </w:r>
      <w:r>
        <w:rPr>
          <w:rFonts w:ascii="Times New Roman" w:hAnsi="Times New Roman" w:cs="Times New Roman"/>
          <w:sz w:val="24"/>
          <w:szCs w:val="24"/>
        </w:rPr>
        <w:t xml:space="preserve"> of America (USA)</w:t>
      </w:r>
      <w:r>
        <w:rPr>
          <w:rFonts w:ascii="Times New Roman" w:hAnsi="Times New Roman" w:cs="Times New Roman"/>
          <w:sz w:val="24"/>
          <w:szCs w:val="24"/>
        </w:rPr>
        <w:t xml:space="preserve">. Since the consumption patterns are influenced by the relative prosperity of several market segments, businesses must observe the economic trends in chunks which impact specific industries. For instance, </w:t>
      </w:r>
      <w:r>
        <w:rPr>
          <w:rFonts w:ascii="Times New Roman" w:hAnsi="Times New Roman" w:cs="Times New Roman"/>
          <w:sz w:val="24"/>
          <w:szCs w:val="24"/>
        </w:rPr>
        <w:t>inflation rates and trends in the rise of the gross national services are the essential economic variables that have impacted the businesses in the recent years</w:t>
      </w:r>
      <w:r w:rsidR="00E437A6">
        <w:rPr>
          <w:rFonts w:ascii="Times New Roman" w:hAnsi="Times New Roman" w:cs="Times New Roman"/>
          <w:sz w:val="24"/>
          <w:szCs w:val="24"/>
        </w:rPr>
        <w:t xml:space="preserve"> </w:t>
      </w:r>
      <w:r w:rsidR="00E437A6">
        <w:rPr>
          <w:rFonts w:ascii="Times New Roman" w:hAnsi="Times New Roman" w:cs="Times New Roman"/>
          <w:sz w:val="24"/>
          <w:szCs w:val="24"/>
        </w:rPr>
        <w:fldChar w:fldCharType="begin"/>
      </w:r>
      <w:r w:rsidR="00E437A6">
        <w:rPr>
          <w:rFonts w:ascii="Times New Roman" w:hAnsi="Times New Roman" w:cs="Times New Roman"/>
          <w:sz w:val="24"/>
          <w:szCs w:val="24"/>
        </w:rPr>
        <w:instrText xml:space="preserve"> ADDIN ZOTERO_ITEM CSL_CITATION {"citationID":"dLEqQnU2","properties":{"formattedCitation":"(\\uc0\\u8220{}Regulation and the Economy,\\uc0\\u8221{} n.d.)","plainCitation":"(“Regulation and the Economy,” n.d.)","noteIndex":0},"citationItems":[{"id":26,"uris":["http://zotero.org/users/local/h6KbaPMu/items/FIMULIWY"],"uri":["http://zotero.org/users/local/h6KbaPMu/items/FIMULIWY"],"itemData":{"id":26,"type":"webpage","title":"Regulation and the Economy","container-title":"Committee for Economic Development of The Conference Board","abstract":"Regulation is a major way in which government influences the U.S. market economy. The scope of government regulations is vast and reaches all sectors of the economy and all aspects of our daily lives. ...","URL":"https://www.ced.org/reports/regulation-and-the-economy","accessed":{"date-parts":[["2019",2,23]]}}}],"schema":"https://github.com/citation-style-language/schema/raw/master/csl-citation.json"} </w:instrText>
      </w:r>
      <w:r w:rsidR="00E437A6">
        <w:rPr>
          <w:rFonts w:ascii="Times New Roman" w:hAnsi="Times New Roman" w:cs="Times New Roman"/>
          <w:sz w:val="24"/>
          <w:szCs w:val="24"/>
        </w:rPr>
        <w:fldChar w:fldCharType="separate"/>
      </w:r>
      <w:r w:rsidRPr="00E437A6" w:rsidR="00E437A6">
        <w:rPr>
          <w:rFonts w:ascii="Times New Roman" w:hAnsi="Times New Roman" w:cs="Times New Roman"/>
          <w:sz w:val="24"/>
          <w:szCs w:val="24"/>
        </w:rPr>
        <w:t>(“Regulation and the Economy,” n.d.)</w:t>
      </w:r>
      <w:r w:rsidR="00E437A6">
        <w:rPr>
          <w:rFonts w:ascii="Times New Roman" w:hAnsi="Times New Roman" w:cs="Times New Roman"/>
          <w:sz w:val="24"/>
          <w:szCs w:val="24"/>
        </w:rPr>
        <w:fldChar w:fldCharType="end"/>
      </w:r>
      <w:r>
        <w:rPr>
          <w:rFonts w:ascii="Times New Roman" w:hAnsi="Times New Roman" w:cs="Times New Roman"/>
          <w:sz w:val="24"/>
          <w:szCs w:val="24"/>
        </w:rPr>
        <w:t>. To discuss the technological influence, the displacement and rapid advancement of technology are worth observing. The old school procedures for conducting business operations have diminished. In the United States, the geographic limits have been occupied after the emergence of virtual traffic</w:t>
      </w:r>
      <w:r w:rsidR="00B00422">
        <w:rPr>
          <w:rFonts w:ascii="Times New Roman" w:hAnsi="Times New Roman" w:cs="Times New Roman"/>
          <w:sz w:val="24"/>
          <w:szCs w:val="24"/>
        </w:rPr>
        <w:t xml:space="preserve"> </w:t>
      </w:r>
      <w:r w:rsidR="00B00422">
        <w:rPr>
          <w:rFonts w:ascii="Times New Roman" w:hAnsi="Times New Roman" w:cs="Times New Roman"/>
          <w:sz w:val="24"/>
          <w:szCs w:val="24"/>
        </w:rPr>
        <w:fldChar w:fldCharType="begin"/>
      </w:r>
      <w:r w:rsidR="00B00422">
        <w:rPr>
          <w:rFonts w:ascii="Times New Roman" w:hAnsi="Times New Roman" w:cs="Times New Roman"/>
          <w:sz w:val="24"/>
          <w:szCs w:val="24"/>
        </w:rPr>
        <w:instrText xml:space="preserve"> ADDIN ZOTERO_ITEM CSL_CITATION {"citationID":"OIK4ITEy","properties":{"formattedCitation":"(\\uc0\\u8220{}Technology Industry\\uc0\\u8217{}s Impact Felt in US Economic Growth, Workforce Gains,\\uc0\\u8221{} n.d.)","plainCitation":"(“Technology Industry’s Impact Felt in US Economic Growth, Workforce Gains,” n.d.)","noteIndex":0},"citationItems":[{"id":28,"uris":["http://zotero.org/users/local/h6KbaPMu/items/WNIM82UJ"],"uri":["http://zotero.org/users/local/h6KbaPMu/items/WNIM82UJ"],"itemData":{"id":28,"type":"webpage","title":"Technology Industry’s Impact Felt in US Economic Growth, Workforce Gains","URL":"https://www.comptia.org/about-us/newsroom/press-releases/2018/03/27/technology-industry-s-impact-felt-in-us-economic-growth-workforce-gains","accessed":{"date-parts":[["2019",2,23]]}}}],"schema":"https://github.com/citation-style-language/schema/raw/master/csl-citation.json"} </w:instrText>
      </w:r>
      <w:r w:rsidR="00B00422">
        <w:rPr>
          <w:rFonts w:ascii="Times New Roman" w:hAnsi="Times New Roman" w:cs="Times New Roman"/>
          <w:sz w:val="24"/>
          <w:szCs w:val="24"/>
        </w:rPr>
        <w:fldChar w:fldCharType="separate"/>
      </w:r>
      <w:r w:rsidRPr="00B00422" w:rsidR="00B00422">
        <w:rPr>
          <w:rFonts w:ascii="Times New Roman" w:hAnsi="Times New Roman" w:cs="Times New Roman"/>
          <w:sz w:val="24"/>
          <w:szCs w:val="24"/>
        </w:rPr>
        <w:t>(“Technology Industry’s Impact Felt in US Economic Growth, Workforce Gains,” n.d.)</w:t>
      </w:r>
      <w:r w:rsidR="00B00422">
        <w:rPr>
          <w:rFonts w:ascii="Times New Roman" w:hAnsi="Times New Roman" w:cs="Times New Roman"/>
          <w:sz w:val="24"/>
          <w:szCs w:val="24"/>
        </w:rPr>
        <w:fldChar w:fldCharType="end"/>
      </w:r>
      <w:r>
        <w:rPr>
          <w:rFonts w:ascii="Times New Roman" w:hAnsi="Times New Roman" w:cs="Times New Roman"/>
          <w:sz w:val="24"/>
          <w:szCs w:val="24"/>
        </w:rPr>
        <w:t>. The business models are primarily utilizing profound wireless communication to strengthen the interaction with both domestic and global customers.
</w:t>
      </w:r>
    </w:p>
    <w:p w:rsidR="009762A4" w:rsidP="00E437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successive decade, climate change is likely to cast adverse impacts on the food industry. The damage of crops caused by catastrophic events as tornadoes and hurricanes are the leading environmental threat. </w:t>
      </w:r>
      <w:r w:rsidR="005A10F8">
        <w:rPr>
          <w:rFonts w:ascii="Times New Roman" w:hAnsi="Times New Roman" w:cs="Times New Roman"/>
          <w:sz w:val="24"/>
          <w:szCs w:val="24"/>
        </w:rPr>
        <w:t>Besides, the scarce availability of water resources is a major concern. The rising temperature and the explosion of the population will make it further challenging to sustain contemporary crop levels</w:t>
      </w:r>
      <w:r w:rsidR="00E437A6">
        <w:rPr>
          <w:rFonts w:ascii="Times New Roman" w:hAnsi="Times New Roman" w:cs="Times New Roman"/>
          <w:sz w:val="24"/>
          <w:szCs w:val="24"/>
        </w:rPr>
        <w:fldChar w:fldCharType="begin"/>
      </w:r>
      <w:r w:rsidR="00E437A6">
        <w:rPr>
          <w:rFonts w:ascii="Times New Roman" w:hAnsi="Times New Roman" w:cs="Times New Roman"/>
          <w:sz w:val="24"/>
          <w:szCs w:val="24"/>
        </w:rPr>
        <w:instrText xml:space="preserve"> ADDIN ZOTERO_ITEM CSL_CITATION {"citationID":"1sNCxMXO","properties":{"formattedCitation":"(\\uc0\\u8220{}Environmental Effects of the U.S. Food System - A Framework for Assessing Effects of the Food System - NCBI Bookshelf,\\uc0\\u8221{} n.d.)","plainCitation":"(“Environmental Effects of the U.S. Food System - A Framework for Assessing Effects of the Food System - NCBI Bookshelf,” n.d.)","noteIndex":0},"citationItems":[{"id":24,"uris":["http://zotero.org/users/local/h6KbaPMu/items/X62T6H4H"],"uri":["http://zotero.org/users/local/h6KbaPMu/items/X62T6H4H"],"itemData":{"id":24,"type":"webpage","title":"Environmental Effects of the U.S. Food System - A Framework for Assessing Effects of the Food System - NCBI Bookshelf","URL":"https://www.ncbi.nlm.nih.gov/books/NBK305182/","accessed":{"date-parts":[["2019",2,23]]}}}],"schema":"https://github.com/citation-style-language/schema/raw/master/csl-citation.json"} </w:instrText>
      </w:r>
      <w:r w:rsidR="00E437A6">
        <w:rPr>
          <w:rFonts w:ascii="Times New Roman" w:hAnsi="Times New Roman" w:cs="Times New Roman"/>
          <w:sz w:val="24"/>
          <w:szCs w:val="24"/>
        </w:rPr>
        <w:fldChar w:fldCharType="separate"/>
      </w:r>
      <w:r w:rsidRPr="00E437A6" w:rsidR="00E437A6">
        <w:rPr>
          <w:rFonts w:ascii="Times New Roman" w:hAnsi="Times New Roman" w:cs="Times New Roman"/>
          <w:sz w:val="24"/>
          <w:szCs w:val="24"/>
        </w:rPr>
        <w:t>(“Environmental Effects of the U.S. Food System - A Framework for Assessing Effects of the Food System - NCBI Bookshelf,” n.d.)</w:t>
      </w:r>
      <w:r w:rsidR="00E437A6">
        <w:rPr>
          <w:rFonts w:ascii="Times New Roman" w:hAnsi="Times New Roman" w:cs="Times New Roman"/>
          <w:sz w:val="24"/>
          <w:szCs w:val="24"/>
        </w:rPr>
        <w:fldChar w:fldCharType="end"/>
      </w:r>
      <w:r w:rsidR="005A10F8">
        <w:rPr>
          <w:rFonts w:ascii="Times New Roman" w:hAnsi="Times New Roman" w:cs="Times New Roman"/>
          <w:sz w:val="24"/>
          <w:szCs w:val="24"/>
        </w:rPr>
        <w:t xml:space="preserve">. The wholesale food industry will receive detrimental consequences. For instance, variations in the cost of goods and products are equated by increasing the price of the agricultural commodity. This cost plays an instrumental role in </w:t>
      </w:r>
      <w:r>
        <w:rPr>
          <w:rFonts w:ascii="Times New Roman" w:hAnsi="Times New Roman" w:cs="Times New Roman"/>
          <w:sz w:val="24"/>
          <w:szCs w:val="24"/>
        </w:rPr>
        <w:t xml:space="preserve">the operations of the business. The rice in the processing cost is an explicit </w:t>
      </w:r>
      <w:r>
        <w:rPr>
          <w:rFonts w:ascii="Times New Roman" w:hAnsi="Times New Roman" w:cs="Times New Roman"/>
          <w:sz w:val="24"/>
          <w:szCs w:val="24"/>
        </w:rPr>
        <w:t>manifestation of a firm’s operational disruption.</w:t>
      </w:r>
      <w:r>
        <w:rPr>
          <w:rFonts w:ascii="Times New Roman" w:hAnsi="Times New Roman" w:cs="Times New Roman"/>
          <w:sz w:val="24"/>
          <w:szCs w:val="24"/>
        </w:rPr>
        <w:t xml:space="preserve"> </w:t>
      </w:r>
      <w:r>
        <w:rPr>
          <w:rFonts w:ascii="Times New Roman" w:hAnsi="Times New Roman" w:cs="Times New Roman"/>
          <w:sz w:val="24"/>
          <w:szCs w:val="24"/>
        </w:rPr>
        <w:t>Furthermore, the technological advancement has changed the models by reducing the intervals between delivery and order</w:t>
      </w:r>
      <w:r w:rsidR="00E437A6">
        <w:rPr>
          <w:rFonts w:ascii="Times New Roman" w:hAnsi="Times New Roman" w:cs="Times New Roman"/>
          <w:sz w:val="24"/>
          <w:szCs w:val="24"/>
        </w:rPr>
        <w:fldChar w:fldCharType="begin"/>
      </w:r>
      <w:r w:rsidR="00E437A6">
        <w:rPr>
          <w:rFonts w:ascii="Times New Roman" w:hAnsi="Times New Roman" w:cs="Times New Roman"/>
          <w:sz w:val="24"/>
          <w:szCs w:val="24"/>
        </w:rPr>
        <w:instrText xml:space="preserve"> ADDIN ZOTERO_ITEM CSL_CITATION {"citationID":"0q4REbl5","properties":{"formattedCitation":"(\\uc0\\u8220{}Commentary: Technology and the Future of the Food Workforce: An Exploration \\uc0\\u8212{} CUNY Urban Food Policy Institute,\\uc0\\u8221{} n.d.)","plainCitation":"(“Commentary: Technology and the Future of the Food Workforce: An Exploration — CUNY Urban Food Policy Institute,” n.d.)","noteIndex":0},"citationItems":[{"id":22,"uris":["http://zotero.org/users/local/h6KbaPMu/items/PSMS8E64"],"uri":["http://zotero.org/users/local/h6KbaPMu/items/PSMS8E64"],"itemData":{"id":22,"type":"webpage","title":"Commentary: Technology and the Future of the Food Workforce: An Exploration — CUNY Urban Food Policy Institute","URL":"http://www.cunyurbanfoodpolicy.org/news/2017/6/20/zmcu3izwu3is6q3e27gce587tb80m3","accessed":{"date-parts":[["2019",2,23]]}}}],"schema":"https://github.com/citation-style-language/schema/raw/master/csl-citation.json"} </w:instrText>
      </w:r>
      <w:r w:rsidR="00E437A6">
        <w:rPr>
          <w:rFonts w:ascii="Times New Roman" w:hAnsi="Times New Roman" w:cs="Times New Roman"/>
          <w:sz w:val="24"/>
          <w:szCs w:val="24"/>
        </w:rPr>
        <w:fldChar w:fldCharType="separate"/>
      </w:r>
      <w:r w:rsidRPr="00E437A6" w:rsidR="00E437A6">
        <w:rPr>
          <w:rFonts w:ascii="Times New Roman" w:hAnsi="Times New Roman" w:cs="Times New Roman"/>
          <w:sz w:val="24"/>
          <w:szCs w:val="24"/>
        </w:rPr>
        <w:t>(“Commentary: Technology and the Future of the Food Workforce: An Exploration — CUNY Urban Food Policy Institute,” n.d.)</w:t>
      </w:r>
      <w:r w:rsidR="00E437A6">
        <w:rPr>
          <w:rFonts w:ascii="Times New Roman" w:hAnsi="Times New Roman" w:cs="Times New Roman"/>
          <w:sz w:val="24"/>
          <w:szCs w:val="24"/>
        </w:rPr>
        <w:fldChar w:fldCharType="end"/>
      </w:r>
      <w:r>
        <w:rPr>
          <w:rFonts w:ascii="Times New Roman" w:hAnsi="Times New Roman" w:cs="Times New Roman"/>
          <w:sz w:val="24"/>
          <w:szCs w:val="24"/>
        </w:rPr>
        <w:t>. The electronic interaction with the customer will assume a vital role in the next decade.
</w:t>
      </w: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9762A4" w:rsidP="009762A4">
      <w:pPr>
        <w:spacing w:after="0" w:line="480" w:lineRule="auto"/>
        <w:ind w:left="2880" w:firstLine="720"/>
        <w:rPr>
          <w:rFonts w:ascii="Times New Roman" w:hAnsi="Times New Roman" w:cs="Times New Roman"/>
          <w:b/>
          <w:sz w:val="24"/>
          <w:szCs w:val="24"/>
        </w:rPr>
      </w:pPr>
    </w:p>
    <w:p w:rsidR="00B00422" w:rsidP="00B00422">
      <w:pPr>
        <w:pStyle w:val="Bibliography"/>
        <w:ind w:left="0" w:firstLine="0"/>
        <w:rPr>
          <w:rFonts w:ascii="Times New Roman" w:hAnsi="Times New Roman" w:cs="Times New Roman"/>
          <w:b/>
          <w:sz w:val="24"/>
          <w:szCs w:val="24"/>
        </w:rPr>
      </w:pPr>
    </w:p>
    <w:p w:rsidR="00E437A6" w:rsidRPr="00E437A6" w:rsidP="00B00422">
      <w:pPr>
        <w:pStyle w:val="Bibliography"/>
        <w:ind w:left="2880" w:firstLine="720"/>
        <w:rPr>
          <w:rFonts w:ascii="Times New Roman" w:hAnsi="Times New Roman" w:cs="Times New Roman"/>
          <w:b/>
          <w:sz w:val="24"/>
          <w:szCs w:val="24"/>
        </w:rPr>
      </w:pPr>
      <w:bookmarkStart w:id="0" w:name="_GoBack"/>
      <w:bookmarkEnd w:id="0"/>
      <w:r w:rsidRPr="00E437A6">
        <w:rPr>
          <w:rFonts w:ascii="Times New Roman" w:hAnsi="Times New Roman" w:cs="Times New Roman"/>
          <w:b/>
          <w:sz w:val="24"/>
          <w:szCs w:val="24"/>
        </w:rPr>
        <w:t>References</w:t>
      </w:r>
    </w:p>
    <w:p w:rsidR="00B00422" w:rsidRPr="00B00422" w:rsidP="00B00422">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B00422">
        <w:rPr>
          <w:rFonts w:ascii="Times New Roman" w:hAnsi="Times New Roman" w:cs="Times New Roman"/>
          <w:sz w:val="24"/>
        </w:rPr>
        <w:t>Commentary: Technology and the Future of the Food Workforce: An Exploration — CUNY Urban Food Policy Institute. (n.d.). Retrieved February 23, 2019, from http://www.cunyurbanfoodpolicy.org/news/2017/6/20/zmcu3izwu3is6q3e27gce587tb80m3</w:t>
      </w:r>
    </w:p>
    <w:p w:rsidR="00B00422" w:rsidRPr="00B00422" w:rsidP="00B00422">
      <w:pPr>
        <w:pStyle w:val="Bibliography"/>
        <w:rPr>
          <w:rFonts w:ascii="Times New Roman" w:hAnsi="Times New Roman" w:cs="Times New Roman"/>
          <w:sz w:val="24"/>
        </w:rPr>
      </w:pPr>
      <w:r w:rsidRPr="00B00422">
        <w:rPr>
          <w:rFonts w:ascii="Times New Roman" w:hAnsi="Times New Roman" w:cs="Times New Roman"/>
          <w:sz w:val="24"/>
        </w:rPr>
        <w:t>Environmental Effects of the U.S. Food System - A Framework for Assessing Effects of the Food System - NCBI Bookshelf. (n.d.). Retrieved February 23, 2019, from https://www.ncbi.nlm.nih.gov/books/NBK305182/</w:t>
      </w:r>
    </w:p>
    <w:p w:rsidR="00B00422" w:rsidRPr="00B00422" w:rsidP="00B00422">
      <w:pPr>
        <w:pStyle w:val="Bibliography"/>
        <w:rPr>
          <w:rFonts w:ascii="Times New Roman" w:hAnsi="Times New Roman" w:cs="Times New Roman"/>
          <w:sz w:val="24"/>
        </w:rPr>
      </w:pPr>
      <w:r w:rsidRPr="00B00422">
        <w:rPr>
          <w:rFonts w:ascii="Times New Roman" w:hAnsi="Times New Roman" w:cs="Times New Roman"/>
          <w:sz w:val="24"/>
        </w:rPr>
        <w:t>Regulation and the Economy. (n.d.). Retrieved February 23, 2019, from https://www.ced.org/reports/regulation-and-the-economy</w:t>
      </w:r>
    </w:p>
    <w:p w:rsidR="00B00422" w:rsidRPr="00B00422" w:rsidP="00B00422">
      <w:pPr>
        <w:pStyle w:val="Bibliography"/>
        <w:rPr>
          <w:rFonts w:ascii="Times New Roman" w:hAnsi="Times New Roman" w:cs="Times New Roman"/>
          <w:sz w:val="24"/>
        </w:rPr>
      </w:pPr>
      <w:r w:rsidRPr="00B00422">
        <w:rPr>
          <w:rFonts w:ascii="Times New Roman" w:hAnsi="Times New Roman" w:cs="Times New Roman"/>
          <w:sz w:val="24"/>
        </w:rPr>
        <w:t>Technology Industry’s Impact Felt in US Economic Growth, Workforce Gains. (n.d.). Retrieved February 23, 2019, from https://www.comptia.org/about-us/newsroom/press-releases/2018/03/27/technology-industry-s-impact-felt-in-us-economic-growth-workforce-gains</w:t>
      </w:r>
    </w:p>
    <w:p w:rsidR="0008177B" w:rsidP="00E437A6">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fldChar w:fldCharType="end"/>
      </w:r>
    </w:p>
    <w:p w:rsidR="00E437A6" w:rsidP="00E437A6">
      <w:pPr>
        <w:spacing w:after="0" w:line="480" w:lineRule="auto"/>
        <w:ind w:left="2880" w:firstLine="720"/>
        <w:rPr>
          <w:rFonts w:ascii="Times New Roman" w:hAnsi="Times New Roman" w:cs="Times New Roman"/>
          <w:b/>
          <w:sz w:val="24"/>
          <w:szCs w:val="24"/>
        </w:rPr>
      </w:pPr>
    </w:p>
    <w:p w:rsidR="0008177B" w:rsidRPr="0008177B" w:rsidP="009762A4">
      <w:pPr>
        <w:spacing w:after="0" w:line="480" w:lineRule="auto"/>
        <w:rPr>
          <w:rFonts w:ascii="Times New Roman" w:hAnsi="Times New Roman" w:cs="Times New Roman"/>
          <w:sz w:val="24"/>
          <w:szCs w:val="24"/>
        </w:rPr>
      </w:pPr>
    </w:p>
    <w:p w:rsidR="00C74D28" w:rsidRPr="0008177B" w:rsidP="00550EFD">
      <w:pPr>
        <w:spacing w:after="0" w:line="480" w:lineRule="auto"/>
        <w:ind w:left="720" w:hanging="720"/>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OBESITY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00422">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OBESITY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00422">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D2FDA"/>
    <w:rsid w:val="00130A33"/>
    <w:rsid w:val="00141074"/>
    <w:rsid w:val="00187C02"/>
    <w:rsid w:val="001A02CC"/>
    <w:rsid w:val="00205BF5"/>
    <w:rsid w:val="00267851"/>
    <w:rsid w:val="002777E7"/>
    <w:rsid w:val="002D4968"/>
    <w:rsid w:val="0034125C"/>
    <w:rsid w:val="00471063"/>
    <w:rsid w:val="004A07E8"/>
    <w:rsid w:val="004D6074"/>
    <w:rsid w:val="00550EFD"/>
    <w:rsid w:val="005A10F8"/>
    <w:rsid w:val="005C20F1"/>
    <w:rsid w:val="008225D9"/>
    <w:rsid w:val="00877CA7"/>
    <w:rsid w:val="009762A4"/>
    <w:rsid w:val="00A106AF"/>
    <w:rsid w:val="00A4374D"/>
    <w:rsid w:val="00B00422"/>
    <w:rsid w:val="00B12084"/>
    <w:rsid w:val="00B405F9"/>
    <w:rsid w:val="00B73412"/>
    <w:rsid w:val="00C413DC"/>
    <w:rsid w:val="00C5356B"/>
    <w:rsid w:val="00C74D28"/>
    <w:rsid w:val="00C75C92"/>
    <w:rsid w:val="00CA2688"/>
    <w:rsid w:val="00CF0A51"/>
    <w:rsid w:val="00D5076D"/>
    <w:rsid w:val="00D95087"/>
    <w:rsid w:val="00E437A6"/>
    <w:rsid w:val="00EF1641"/>
    <w:rsid w:val="00F434D6"/>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D8AEA1A-0EB8-44A6-9C05-1BF23E76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unhideWhenUsed/>
    <w:rsid w:val="009762A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2019-02-23T09:20:00Z</dcterms:created>
  <dcterms:modified xsi:type="dcterms:W3CDTF">2019-02-23T09:20:00Z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id="LQN5TSUW"/&gt;&lt;style id="http://www.zotero.org/styles/apa" locale="en-US" hasBibliography="1" bibliographyStyleHasBeenSet="1"/&gt;&lt;prefs&gt;&lt;pref name="fieldType" value="Field"/&gt;&lt;/prefs&gt;&lt;/data&gt;</vt:lpwstr>
  </property>
</Properties>
</file>