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3D406F"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E732AD" w:rsidP="00E732A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AC08F4">
        <w:rPr>
          <w:rFonts w:ascii="Times New Roman" w:hAnsi="Times New Roman" w:cs="Times New Roman"/>
          <w:b/>
          <w:sz w:val="24"/>
          <w:szCs w:val="24"/>
        </w:rPr>
        <w:t>P</w:t>
      </w:r>
      <w:r w:rsidR="00AC08F4" w:rsidRPr="00AC08F4">
        <w:rPr>
          <w:rFonts w:ascii="Times New Roman" w:hAnsi="Times New Roman" w:cs="Times New Roman"/>
          <w:b/>
          <w:sz w:val="24"/>
          <w:szCs w:val="24"/>
        </w:rPr>
        <w:t>hilosoph</w:t>
      </w:r>
      <w:r w:rsidR="00AC08F4">
        <w:rPr>
          <w:rFonts w:ascii="Times New Roman" w:hAnsi="Times New Roman" w:cs="Times New Roman"/>
          <w:b/>
          <w:sz w:val="24"/>
          <w:szCs w:val="24"/>
        </w:rPr>
        <w:t>ical E</w:t>
      </w:r>
      <w:r w:rsidR="00AC08F4" w:rsidRPr="00AC08F4">
        <w:rPr>
          <w:rFonts w:ascii="Times New Roman" w:hAnsi="Times New Roman" w:cs="Times New Roman"/>
          <w:b/>
          <w:sz w:val="24"/>
          <w:szCs w:val="24"/>
        </w:rPr>
        <w:t>ssay</w:t>
      </w:r>
    </w:p>
    <w:p w:rsidR="00AC08F4" w:rsidRPr="00E64A11" w:rsidRDefault="00AC08F4" w:rsidP="00E732A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E64A11">
        <w:rPr>
          <w:rFonts w:ascii="Times New Roman" w:hAnsi="Times New Roman" w:cs="Times New Roman"/>
          <w:sz w:val="24"/>
          <w:szCs w:val="24"/>
        </w:rPr>
        <w:t xml:space="preserve">Pensées, the work </w:t>
      </w:r>
      <w:r w:rsidR="00E64A11">
        <w:rPr>
          <w:rFonts w:ascii="Times New Roman" w:hAnsi="Times New Roman" w:cs="Times New Roman"/>
          <w:sz w:val="24"/>
          <w:szCs w:val="24"/>
        </w:rPr>
        <w:t>of Blaise Pascal is one of the most profound and contentious piece</w:t>
      </w:r>
      <w:r w:rsidRPr="00E64A11">
        <w:rPr>
          <w:rFonts w:ascii="Times New Roman" w:hAnsi="Times New Roman" w:cs="Times New Roman"/>
          <w:sz w:val="24"/>
          <w:szCs w:val="24"/>
        </w:rPr>
        <w:t xml:space="preserve"> because of its content “Pascal’s Wager”. </w:t>
      </w:r>
      <w:r w:rsidR="00553926" w:rsidRPr="00E64A11">
        <w:rPr>
          <w:rFonts w:ascii="Times New Roman" w:hAnsi="Times New Roman" w:cs="Times New Roman"/>
          <w:sz w:val="24"/>
          <w:szCs w:val="24"/>
        </w:rPr>
        <w:t>Pensées manifests</w:t>
      </w:r>
      <w:r w:rsidRPr="00E64A11">
        <w:rPr>
          <w:rFonts w:ascii="Times New Roman" w:hAnsi="Times New Roman" w:cs="Times New Roman"/>
          <w:sz w:val="24"/>
          <w:szCs w:val="24"/>
        </w:rPr>
        <w:t xml:space="preserve"> the argument on the existence of God. </w:t>
      </w:r>
      <w:r w:rsidR="00553926" w:rsidRPr="00E64A11">
        <w:rPr>
          <w:rFonts w:ascii="Times New Roman" w:hAnsi="Times New Roman" w:cs="Times New Roman"/>
          <w:sz w:val="24"/>
          <w:szCs w:val="24"/>
        </w:rPr>
        <w:t xml:space="preserve">According to </w:t>
      </w:r>
      <w:r w:rsidR="00A414B0" w:rsidRPr="00E64A11">
        <w:rPr>
          <w:rFonts w:ascii="Times New Roman" w:hAnsi="Times New Roman" w:cs="Times New Roman"/>
          <w:sz w:val="24"/>
          <w:szCs w:val="24"/>
        </w:rPr>
        <w:t>Blaise Pascal, it is a choice to ha</w:t>
      </w:r>
      <w:r w:rsidR="00553926" w:rsidRPr="00E64A11">
        <w:rPr>
          <w:rFonts w:ascii="Times New Roman" w:hAnsi="Times New Roman" w:cs="Times New Roman"/>
          <w:sz w:val="24"/>
          <w:szCs w:val="24"/>
        </w:rPr>
        <w:t>ve faith in God. If someone has faith in God, he should carry substantial</w:t>
      </w:r>
      <w:r w:rsidR="00A414B0" w:rsidRPr="00E64A11">
        <w:rPr>
          <w:rFonts w:ascii="Times New Roman" w:hAnsi="Times New Roman" w:cs="Times New Roman"/>
          <w:sz w:val="24"/>
          <w:szCs w:val="24"/>
        </w:rPr>
        <w:t xml:space="preserve"> weight to show his faith. In oth</w:t>
      </w:r>
      <w:r w:rsidR="00553926" w:rsidRPr="00E64A11">
        <w:rPr>
          <w:rFonts w:ascii="Times New Roman" w:hAnsi="Times New Roman" w:cs="Times New Roman"/>
          <w:sz w:val="24"/>
          <w:szCs w:val="24"/>
        </w:rPr>
        <w:t>er words, an individual who has</w:t>
      </w:r>
      <w:r w:rsidR="00A414B0" w:rsidRPr="00E64A11">
        <w:rPr>
          <w:rFonts w:ascii="Times New Roman" w:hAnsi="Times New Roman" w:cs="Times New Roman"/>
          <w:sz w:val="24"/>
          <w:szCs w:val="24"/>
        </w:rPr>
        <w:t xml:space="preserve"> faith in God, spend</w:t>
      </w:r>
      <w:r w:rsidR="00553926" w:rsidRPr="00E64A11">
        <w:rPr>
          <w:rFonts w:ascii="Times New Roman" w:hAnsi="Times New Roman" w:cs="Times New Roman"/>
          <w:sz w:val="24"/>
          <w:szCs w:val="24"/>
        </w:rPr>
        <w:t>s his life for eternity</w:t>
      </w:r>
      <w:r w:rsidR="00E64A11">
        <w:rPr>
          <w:rFonts w:ascii="Times New Roman" w:hAnsi="Times New Roman" w:cs="Times New Roman"/>
          <w:sz w:val="24"/>
          <w:szCs w:val="24"/>
        </w:rPr>
        <w:t xml:space="preserve"> and happiness by </w:t>
      </w:r>
      <w:r w:rsidR="00553926" w:rsidRPr="00E64A11">
        <w:rPr>
          <w:rFonts w:ascii="Times New Roman" w:hAnsi="Times New Roman" w:cs="Times New Roman"/>
          <w:sz w:val="24"/>
          <w:szCs w:val="24"/>
        </w:rPr>
        <w:t>obeying the orders</w:t>
      </w:r>
      <w:r w:rsidR="00E64A11">
        <w:rPr>
          <w:rFonts w:ascii="Times New Roman" w:hAnsi="Times New Roman" w:cs="Times New Roman"/>
          <w:sz w:val="24"/>
          <w:szCs w:val="24"/>
        </w:rPr>
        <w:t xml:space="preserve"> of God in true letter and spirits</w:t>
      </w:r>
      <w:r w:rsidR="00A414B0" w:rsidRPr="00E64A11">
        <w:rPr>
          <w:rFonts w:ascii="Times New Roman" w:hAnsi="Times New Roman" w:cs="Times New Roman"/>
          <w:sz w:val="24"/>
          <w:szCs w:val="24"/>
        </w:rPr>
        <w:t>. However, one who do</w:t>
      </w:r>
      <w:r w:rsidR="00553926" w:rsidRPr="00E64A11">
        <w:rPr>
          <w:rFonts w:ascii="Times New Roman" w:hAnsi="Times New Roman" w:cs="Times New Roman"/>
          <w:sz w:val="24"/>
          <w:szCs w:val="24"/>
        </w:rPr>
        <w:t>es</w:t>
      </w:r>
      <w:r w:rsidR="00E64A11">
        <w:rPr>
          <w:rFonts w:ascii="Times New Roman" w:hAnsi="Times New Roman" w:cs="Times New Roman"/>
          <w:sz w:val="24"/>
          <w:szCs w:val="24"/>
        </w:rPr>
        <w:t xml:space="preserve"> not believe, advances to nourish negative sentiments pertinent to </w:t>
      </w:r>
      <w:r w:rsidR="00553926" w:rsidRPr="00E64A11">
        <w:rPr>
          <w:rFonts w:ascii="Times New Roman" w:hAnsi="Times New Roman" w:cs="Times New Roman"/>
          <w:sz w:val="24"/>
          <w:szCs w:val="24"/>
        </w:rPr>
        <w:t xml:space="preserve">the existence of God underpinned in </w:t>
      </w:r>
      <w:r w:rsidR="00A414B0" w:rsidRPr="00E64A11">
        <w:rPr>
          <w:rFonts w:ascii="Times New Roman" w:hAnsi="Times New Roman" w:cs="Times New Roman"/>
          <w:sz w:val="24"/>
          <w:szCs w:val="24"/>
        </w:rPr>
        <w:t>eternal sorrow and outweighs the outcome of</w:t>
      </w:r>
      <w:r w:rsidR="00553926" w:rsidRPr="00E64A11">
        <w:rPr>
          <w:rFonts w:ascii="Times New Roman" w:hAnsi="Times New Roman" w:cs="Times New Roman"/>
          <w:sz w:val="24"/>
          <w:szCs w:val="24"/>
        </w:rPr>
        <w:t xml:space="preserve"> a piousness lifetime. Primarily</w:t>
      </w:r>
      <w:r w:rsidR="00A414B0" w:rsidRPr="00E64A11">
        <w:rPr>
          <w:rFonts w:ascii="Times New Roman" w:hAnsi="Times New Roman" w:cs="Times New Roman"/>
          <w:sz w:val="24"/>
          <w:szCs w:val="24"/>
        </w:rPr>
        <w:t>, Blaise P</w:t>
      </w:r>
      <w:r w:rsidR="00553926" w:rsidRPr="00E64A11">
        <w:rPr>
          <w:rFonts w:ascii="Times New Roman" w:hAnsi="Times New Roman" w:cs="Times New Roman"/>
          <w:sz w:val="24"/>
          <w:szCs w:val="24"/>
        </w:rPr>
        <w:t>ascal advanced</w:t>
      </w:r>
      <w:r w:rsidR="00A414B0" w:rsidRPr="00E64A11">
        <w:rPr>
          <w:rFonts w:ascii="Times New Roman" w:hAnsi="Times New Roman" w:cs="Times New Roman"/>
          <w:sz w:val="24"/>
          <w:szCs w:val="24"/>
        </w:rPr>
        <w:t xml:space="preserve"> to distinguish between the people who believe</w:t>
      </w:r>
      <w:r w:rsidR="00553926" w:rsidRPr="00E64A11">
        <w:rPr>
          <w:rFonts w:ascii="Times New Roman" w:hAnsi="Times New Roman" w:cs="Times New Roman"/>
          <w:sz w:val="24"/>
          <w:szCs w:val="24"/>
        </w:rPr>
        <w:t>d in God and refrained from adhering</w:t>
      </w:r>
      <w:r w:rsidR="00E64A11">
        <w:rPr>
          <w:rFonts w:ascii="Times New Roman" w:hAnsi="Times New Roman" w:cs="Times New Roman"/>
          <w:sz w:val="24"/>
          <w:szCs w:val="24"/>
        </w:rPr>
        <w:t xml:space="preserve">. </w:t>
      </w:r>
      <w:r w:rsidR="00172EDE" w:rsidRPr="00E64A11">
        <w:rPr>
          <w:rFonts w:ascii="Times New Roman" w:hAnsi="Times New Roman" w:cs="Times New Roman"/>
          <w:sz w:val="24"/>
          <w:szCs w:val="24"/>
        </w:rPr>
        <w:t>Christians oppose the view of Pascal because of several reasons</w:t>
      </w:r>
      <w:r w:rsidR="00553926" w:rsidRPr="00E64A11">
        <w:rPr>
          <w:rFonts w:ascii="Times New Roman" w:hAnsi="Times New Roman" w:cs="Times New Roman"/>
          <w:sz w:val="24"/>
          <w:szCs w:val="24"/>
        </w:rPr>
        <w:t>. For instance, according to</w:t>
      </w:r>
      <w:r w:rsidR="00172EDE" w:rsidRPr="00E64A11">
        <w:rPr>
          <w:rFonts w:ascii="Times New Roman" w:hAnsi="Times New Roman" w:cs="Times New Roman"/>
          <w:sz w:val="24"/>
          <w:szCs w:val="24"/>
        </w:rPr>
        <w:t xml:space="preserve"> Chr</w:t>
      </w:r>
      <w:r w:rsidR="00553926" w:rsidRPr="00E64A11">
        <w:rPr>
          <w:rFonts w:ascii="Times New Roman" w:hAnsi="Times New Roman" w:cs="Times New Roman"/>
          <w:sz w:val="24"/>
          <w:szCs w:val="24"/>
        </w:rPr>
        <w:t xml:space="preserve">istianity, a person who believes </w:t>
      </w:r>
      <w:r w:rsidR="00172EDE" w:rsidRPr="00E64A11">
        <w:rPr>
          <w:rFonts w:ascii="Times New Roman" w:hAnsi="Times New Roman" w:cs="Times New Roman"/>
          <w:sz w:val="24"/>
          <w:szCs w:val="24"/>
        </w:rPr>
        <w:t>in God and spend</w:t>
      </w:r>
      <w:r w:rsidR="00553926" w:rsidRPr="00E64A11">
        <w:rPr>
          <w:rFonts w:ascii="Times New Roman" w:hAnsi="Times New Roman" w:cs="Times New Roman"/>
          <w:sz w:val="24"/>
          <w:szCs w:val="24"/>
        </w:rPr>
        <w:t>s</w:t>
      </w:r>
      <w:r w:rsidR="00172EDE" w:rsidRPr="00E64A11">
        <w:rPr>
          <w:rFonts w:ascii="Times New Roman" w:hAnsi="Times New Roman" w:cs="Times New Roman"/>
          <w:sz w:val="24"/>
          <w:szCs w:val="24"/>
        </w:rPr>
        <w:t xml:space="preserve"> his life worshiping God to avoid hell will get reward afterlife. Howeve</w:t>
      </w:r>
      <w:bookmarkStart w:id="0" w:name="_GoBack"/>
      <w:bookmarkEnd w:id="0"/>
      <w:r w:rsidR="00172EDE" w:rsidRPr="00E64A11">
        <w:rPr>
          <w:rFonts w:ascii="Times New Roman" w:hAnsi="Times New Roman" w:cs="Times New Roman"/>
          <w:sz w:val="24"/>
          <w:szCs w:val="24"/>
        </w:rPr>
        <w:t>r, Pascal gamble</w:t>
      </w:r>
      <w:r w:rsidR="00553926" w:rsidRPr="00E64A11">
        <w:rPr>
          <w:rFonts w:ascii="Times New Roman" w:hAnsi="Times New Roman" w:cs="Times New Roman"/>
          <w:sz w:val="24"/>
          <w:szCs w:val="24"/>
        </w:rPr>
        <w:t xml:space="preserve">s the concept of </w:t>
      </w:r>
      <w:r w:rsidR="00172EDE" w:rsidRPr="00E64A11">
        <w:rPr>
          <w:rFonts w:ascii="Times New Roman" w:hAnsi="Times New Roman" w:cs="Times New Roman"/>
          <w:sz w:val="24"/>
          <w:szCs w:val="24"/>
        </w:rPr>
        <w:t>existence</w:t>
      </w:r>
      <w:r w:rsidR="00553926" w:rsidRPr="00E64A11">
        <w:rPr>
          <w:rFonts w:ascii="Times New Roman" w:hAnsi="Times New Roman" w:cs="Times New Roman"/>
          <w:sz w:val="24"/>
          <w:szCs w:val="24"/>
        </w:rPr>
        <w:t xml:space="preserve"> of God. He highlights the way </w:t>
      </w:r>
      <w:r w:rsidR="00172EDE" w:rsidRPr="00E64A11">
        <w:rPr>
          <w:rFonts w:ascii="Times New Roman" w:hAnsi="Times New Roman" w:cs="Times New Roman"/>
          <w:sz w:val="24"/>
          <w:szCs w:val="24"/>
        </w:rPr>
        <w:t xml:space="preserve">one should spend </w:t>
      </w:r>
      <w:r w:rsidR="00553926" w:rsidRPr="00E64A11">
        <w:rPr>
          <w:rFonts w:ascii="Times New Roman" w:hAnsi="Times New Roman" w:cs="Times New Roman"/>
          <w:sz w:val="24"/>
          <w:szCs w:val="24"/>
        </w:rPr>
        <w:t xml:space="preserve">life with the fundamental belief that God exists. He lacked the provision of profound argument and evidence </w:t>
      </w:r>
      <w:r w:rsidR="00172EDE" w:rsidRPr="00E64A11">
        <w:rPr>
          <w:rFonts w:ascii="Times New Roman" w:hAnsi="Times New Roman" w:cs="Times New Roman"/>
          <w:sz w:val="24"/>
          <w:szCs w:val="24"/>
        </w:rPr>
        <w:t>to identify whether God exists or not. Therefore, it can be considered as a motivational theory for the individuals who have faith in God.</w:t>
      </w:r>
    </w:p>
    <w:p w:rsidR="004B4996" w:rsidRDefault="00172EDE" w:rsidP="00E732AD">
      <w:pPr>
        <w:spacing w:after="0" w:line="480" w:lineRule="auto"/>
        <w:rPr>
          <w:rFonts w:ascii="Times New Roman" w:hAnsi="Times New Roman" w:cs="Times New Roman"/>
          <w:sz w:val="24"/>
          <w:szCs w:val="24"/>
        </w:rPr>
      </w:pPr>
      <w:r w:rsidRPr="00E64A11">
        <w:rPr>
          <w:rFonts w:ascii="Times New Roman" w:hAnsi="Times New Roman" w:cs="Times New Roman"/>
          <w:sz w:val="24"/>
          <w:szCs w:val="24"/>
        </w:rPr>
        <w:tab/>
      </w:r>
      <w:r w:rsidR="00E64A11">
        <w:rPr>
          <w:rFonts w:ascii="Times New Roman" w:hAnsi="Times New Roman" w:cs="Times New Roman"/>
          <w:sz w:val="24"/>
          <w:szCs w:val="24"/>
        </w:rPr>
        <w:t xml:space="preserve">The strongest part of Pascal’s argument is not manifested in the refutation of atheism. Instead, it is delineated by refutation of dissent as an impossible endeavor. Irrefutably, agnosticism is highlighted as the plausible option which nourishes an uncommitted and skeptical </w:t>
      </w:r>
      <w:r w:rsidR="00E64A11">
        <w:rPr>
          <w:rFonts w:ascii="Times New Roman" w:hAnsi="Times New Roman" w:cs="Times New Roman"/>
          <w:sz w:val="24"/>
          <w:szCs w:val="24"/>
        </w:rPr>
        <w:lastRenderedPageBreak/>
        <w:t>attitude. For instance, Pascal replies to the agnostic as, “</w:t>
      </w:r>
      <w:r w:rsidR="00E64A11" w:rsidRPr="00E64A11">
        <w:rPr>
          <w:rFonts w:ascii="Times New Roman" w:hAnsi="Times New Roman" w:cs="Times New Roman"/>
          <w:i/>
          <w:sz w:val="24"/>
          <w:szCs w:val="24"/>
        </w:rPr>
        <w:t>But you must wager</w:t>
      </w:r>
      <w:r w:rsidR="00E64A11">
        <w:rPr>
          <w:rFonts w:ascii="Times New Roman" w:hAnsi="Times New Roman" w:cs="Times New Roman"/>
          <w:sz w:val="24"/>
          <w:szCs w:val="24"/>
        </w:rPr>
        <w:t xml:space="preserve">” when confronted with </w:t>
      </w:r>
      <w:r w:rsidR="005053D7">
        <w:rPr>
          <w:rFonts w:ascii="Times New Roman" w:hAnsi="Times New Roman" w:cs="Times New Roman"/>
          <w:sz w:val="24"/>
          <w:szCs w:val="24"/>
        </w:rPr>
        <w:t>the claim of not wagering fundamentally</w:t>
      </w:r>
      <w:r w:rsidR="005053D7">
        <w:rPr>
          <w:rFonts w:ascii="Times New Roman" w:hAnsi="Times New Roman" w:cs="Times New Roman"/>
          <w:sz w:val="24"/>
          <w:szCs w:val="24"/>
        </w:rPr>
        <w:fldChar w:fldCharType="begin"/>
      </w:r>
      <w:r w:rsidR="005053D7">
        <w:rPr>
          <w:rFonts w:ascii="Times New Roman" w:hAnsi="Times New Roman" w:cs="Times New Roman"/>
          <w:sz w:val="24"/>
          <w:szCs w:val="24"/>
        </w:rPr>
        <w:instrText xml:space="preserve"> ADDIN ZOTERO_ITEM CSL_CITATION {"citationID":"kvqcCe1g","properties":{"formattedCitation":"({\\i{}Blaise Pascal, \\uc0\\u8220{}The Wager\\uc0\\u8221{}})","plainCitation":"(Blaise Pascal, “The Wager”)","noteIndex":0},"citationItems":[{"id":229,"uris":["http://zotero.org/users/local/h6KbaPMu/items/BV94CI5M"],"uri":["http://zotero.org/users/local/h6KbaPMu/items/BV94CI5M"],"itemData":{"id":229,"type":"webpage","title":"Blaise Pascal, \"The Wager\"","URL":"https://philosophy.lander.edu/ethics/notes-pascal.html","accessed":{"date-parts":[["2019",3,27]]}}}],"schema":"https://github.com/citation-style-language/schema/raw/master/csl-citation.json"} </w:instrText>
      </w:r>
      <w:r w:rsidR="005053D7">
        <w:rPr>
          <w:rFonts w:ascii="Times New Roman" w:hAnsi="Times New Roman" w:cs="Times New Roman"/>
          <w:sz w:val="24"/>
          <w:szCs w:val="24"/>
        </w:rPr>
        <w:fldChar w:fldCharType="separate"/>
      </w:r>
      <w:r w:rsidR="005053D7" w:rsidRPr="005053D7">
        <w:rPr>
          <w:rFonts w:ascii="Times New Roman" w:hAnsi="Times New Roman" w:cs="Times New Roman"/>
          <w:sz w:val="24"/>
          <w:szCs w:val="24"/>
        </w:rPr>
        <w:t>(</w:t>
      </w:r>
      <w:r w:rsidR="005053D7" w:rsidRPr="005053D7">
        <w:rPr>
          <w:rFonts w:ascii="Times New Roman" w:hAnsi="Times New Roman" w:cs="Times New Roman"/>
          <w:i/>
          <w:iCs/>
          <w:sz w:val="24"/>
          <w:szCs w:val="24"/>
        </w:rPr>
        <w:t>Blaise Pascal, “The Wager”</w:t>
      </w:r>
      <w:r w:rsidR="005053D7" w:rsidRPr="005053D7">
        <w:rPr>
          <w:rFonts w:ascii="Times New Roman" w:hAnsi="Times New Roman" w:cs="Times New Roman"/>
          <w:sz w:val="24"/>
          <w:szCs w:val="24"/>
        </w:rPr>
        <w:t>)</w:t>
      </w:r>
      <w:r w:rsidR="005053D7">
        <w:rPr>
          <w:rFonts w:ascii="Times New Roman" w:hAnsi="Times New Roman" w:cs="Times New Roman"/>
          <w:sz w:val="24"/>
          <w:szCs w:val="24"/>
        </w:rPr>
        <w:fldChar w:fldCharType="end"/>
      </w:r>
      <w:r w:rsidR="00E64A11">
        <w:rPr>
          <w:rFonts w:ascii="Times New Roman" w:hAnsi="Times New Roman" w:cs="Times New Roman"/>
          <w:sz w:val="24"/>
          <w:szCs w:val="24"/>
        </w:rPr>
        <w:t xml:space="preserve">. It is an intricate aspect that postulates humans are the participants of life, not merely observers. They are similar to the ships which ought to reach destination while sailing past a spot with signs proclaiming that it is true happiness and home. These signs on the spot reflect God while the ships are human lives. </w:t>
      </w:r>
      <w:r w:rsidR="004B4996">
        <w:rPr>
          <w:rFonts w:ascii="Times New Roman" w:hAnsi="Times New Roman" w:cs="Times New Roman"/>
          <w:sz w:val="24"/>
          <w:szCs w:val="24"/>
        </w:rPr>
        <w:t xml:space="preserve">The agnostic advances to adopt a radical attitude by neither disbelieving nor believing. Such significant are the manifestations of gamble in The Wager. For instance, the dissents are not staying on the spot, refraining from running away from it and hence living an ambiguous life. In essence, they are anchored at an optimal distance away till the weather is clear and they can witness the credibility of the spot as mystical or realistic. It raises a critical question. Why is this behavior unreasonable or even impossible? </w:t>
      </w:r>
    </w:p>
    <w:p w:rsidR="005053D7" w:rsidRDefault="004B4996" w:rsidP="005053D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strongest argument can be explored as the ship of life is always moving. It passes across the detrimental and productive waters of time. In the journey, a place surfaces which has a dead end. It is the point where the fuel runs out and it gets too late to traverse in the past. Primarily, the gamble in the argument strengthens under the influence of death. Had humans been immortal, the wager would be absolute imprudent or irrational. </w:t>
      </w:r>
      <w:r w:rsidR="0095330B">
        <w:rPr>
          <w:rFonts w:ascii="Times New Roman" w:hAnsi="Times New Roman" w:cs="Times New Roman"/>
          <w:sz w:val="24"/>
          <w:szCs w:val="24"/>
        </w:rPr>
        <w:t>The instance of death strengthens the argument and constructs the strongest argument as deliberated above. Pascal lived in the days when skepticism dominated the theoretical paradigms related to a wide range of dogmas and realities. The classical postulates highlighting the existence of God were no longer adhered by majority of the population. Under these</w:t>
      </w:r>
      <w:r w:rsidR="005053D7">
        <w:rPr>
          <w:rFonts w:ascii="Times New Roman" w:hAnsi="Times New Roman" w:cs="Times New Roman"/>
          <w:sz w:val="24"/>
          <w:szCs w:val="24"/>
        </w:rPr>
        <w:t xml:space="preserve"> circumstances, Pascal coined the mystical wager. Though majority of the arguments were weakly supplemented with evidence, the rejection of agnosticism as an impossible aspect sounded the strongest.  </w:t>
      </w:r>
      <w:r>
        <w:rPr>
          <w:rFonts w:ascii="Times New Roman" w:hAnsi="Times New Roman" w:cs="Times New Roman"/>
          <w:sz w:val="24"/>
          <w:szCs w:val="24"/>
        </w:rPr>
        <w:t xml:space="preserve">  </w:t>
      </w:r>
      <w:r w:rsidR="00E64A11">
        <w:rPr>
          <w:rFonts w:ascii="Times New Roman" w:hAnsi="Times New Roman" w:cs="Times New Roman"/>
          <w:sz w:val="24"/>
          <w:szCs w:val="24"/>
        </w:rPr>
        <w:t xml:space="preserve">  </w:t>
      </w:r>
    </w:p>
    <w:p w:rsidR="005053D7" w:rsidRDefault="005053D7" w:rsidP="005053D7">
      <w:pPr>
        <w:spacing w:after="0" w:line="480" w:lineRule="auto"/>
        <w:rPr>
          <w:rFonts w:ascii="Times New Roman" w:hAnsi="Times New Roman" w:cs="Times New Roman"/>
          <w:sz w:val="24"/>
          <w:szCs w:val="24"/>
        </w:rPr>
      </w:pPr>
    </w:p>
    <w:p w:rsidR="004B59D5" w:rsidRDefault="004B59D5" w:rsidP="005053D7">
      <w:pPr>
        <w:spacing w:after="0" w:line="480" w:lineRule="auto"/>
        <w:ind w:left="3600"/>
        <w:rPr>
          <w:rFonts w:ascii="Times New Roman" w:hAnsi="Times New Roman" w:cs="Times New Roman"/>
          <w:sz w:val="24"/>
          <w:szCs w:val="24"/>
        </w:rPr>
      </w:pPr>
      <w:r>
        <w:rPr>
          <w:rFonts w:ascii="Times New Roman" w:hAnsi="Times New Roman" w:cs="Times New Roman"/>
          <w:sz w:val="24"/>
          <w:szCs w:val="24"/>
        </w:rPr>
        <w:lastRenderedPageBreak/>
        <w:t>Works Cited</w:t>
      </w:r>
    </w:p>
    <w:p w:rsidR="005053D7" w:rsidRPr="005053D7" w:rsidRDefault="005053D7" w:rsidP="005053D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053D7">
        <w:rPr>
          <w:rFonts w:ascii="Times New Roman" w:hAnsi="Times New Roman" w:cs="Times New Roman"/>
          <w:i/>
          <w:iCs/>
          <w:sz w:val="24"/>
        </w:rPr>
        <w:t>Blaise Pascal, “The Wager.”</w:t>
      </w:r>
      <w:r w:rsidRPr="005053D7">
        <w:rPr>
          <w:rFonts w:ascii="Times New Roman" w:hAnsi="Times New Roman" w:cs="Times New Roman"/>
          <w:sz w:val="24"/>
        </w:rPr>
        <w:t xml:space="preserve"> https://philosophy.lander.edu/ethics/notes-pascal.html. Accessed 27 Mar. 2019.</w:t>
      </w:r>
    </w:p>
    <w:p w:rsidR="004B59D5" w:rsidRPr="00A8393A" w:rsidRDefault="005053D7"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4E" w:rsidRDefault="005C594E" w:rsidP="00A8393A">
      <w:pPr>
        <w:spacing w:after="0" w:line="240" w:lineRule="auto"/>
      </w:pPr>
      <w:r>
        <w:separator/>
      </w:r>
    </w:p>
  </w:endnote>
  <w:endnote w:type="continuationSeparator" w:id="0">
    <w:p w:rsidR="005C594E" w:rsidRDefault="005C594E"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4E" w:rsidRDefault="005C594E" w:rsidP="00A8393A">
      <w:pPr>
        <w:spacing w:after="0" w:line="240" w:lineRule="auto"/>
      </w:pPr>
      <w:r>
        <w:separator/>
      </w:r>
    </w:p>
  </w:footnote>
  <w:footnote w:type="continuationSeparator" w:id="0">
    <w:p w:rsidR="005C594E" w:rsidRDefault="005C594E"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053D7">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4668"/>
    <w:rsid w:val="0002749C"/>
    <w:rsid w:val="0006067B"/>
    <w:rsid w:val="000A2BE5"/>
    <w:rsid w:val="000B7FB2"/>
    <w:rsid w:val="000E132D"/>
    <w:rsid w:val="00172EDE"/>
    <w:rsid w:val="001A3700"/>
    <w:rsid w:val="001D75DC"/>
    <w:rsid w:val="002128DC"/>
    <w:rsid w:val="002324B1"/>
    <w:rsid w:val="0023333D"/>
    <w:rsid w:val="0027162B"/>
    <w:rsid w:val="002740FD"/>
    <w:rsid w:val="00287C80"/>
    <w:rsid w:val="00292521"/>
    <w:rsid w:val="002A6446"/>
    <w:rsid w:val="002D65CE"/>
    <w:rsid w:val="003A254E"/>
    <w:rsid w:val="003A32AF"/>
    <w:rsid w:val="003D2B4C"/>
    <w:rsid w:val="003D406F"/>
    <w:rsid w:val="00406C2D"/>
    <w:rsid w:val="004B4996"/>
    <w:rsid w:val="004B59D5"/>
    <w:rsid w:val="004E189E"/>
    <w:rsid w:val="005053D7"/>
    <w:rsid w:val="00553926"/>
    <w:rsid w:val="005C594E"/>
    <w:rsid w:val="00624516"/>
    <w:rsid w:val="006964E5"/>
    <w:rsid w:val="006B2170"/>
    <w:rsid w:val="006D3DF5"/>
    <w:rsid w:val="006D6792"/>
    <w:rsid w:val="00775832"/>
    <w:rsid w:val="00805F7D"/>
    <w:rsid w:val="00810272"/>
    <w:rsid w:val="008D57EA"/>
    <w:rsid w:val="0095330B"/>
    <w:rsid w:val="009A1AE9"/>
    <w:rsid w:val="009B3F91"/>
    <w:rsid w:val="00A242E5"/>
    <w:rsid w:val="00A31342"/>
    <w:rsid w:val="00A414B0"/>
    <w:rsid w:val="00A5191D"/>
    <w:rsid w:val="00A736A1"/>
    <w:rsid w:val="00A8393A"/>
    <w:rsid w:val="00AC08F4"/>
    <w:rsid w:val="00B37643"/>
    <w:rsid w:val="00B40FBC"/>
    <w:rsid w:val="00B54C32"/>
    <w:rsid w:val="00BD2C2D"/>
    <w:rsid w:val="00BF0583"/>
    <w:rsid w:val="00C33769"/>
    <w:rsid w:val="00CB2F72"/>
    <w:rsid w:val="00CB735F"/>
    <w:rsid w:val="00CD3396"/>
    <w:rsid w:val="00D16C54"/>
    <w:rsid w:val="00D34E08"/>
    <w:rsid w:val="00D4304E"/>
    <w:rsid w:val="00D84B40"/>
    <w:rsid w:val="00DB6E19"/>
    <w:rsid w:val="00E2271E"/>
    <w:rsid w:val="00E64A11"/>
    <w:rsid w:val="00E732AD"/>
    <w:rsid w:val="00EB2204"/>
    <w:rsid w:val="00EB4165"/>
    <w:rsid w:val="00EC693C"/>
    <w:rsid w:val="00F65B22"/>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18EDE-A98A-4522-AAF0-E6754E74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5053D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10093">
      <w:bodyDiv w:val="1"/>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195"/>
          <w:marBottom w:val="0"/>
          <w:divBdr>
            <w:top w:val="none" w:sz="0" w:space="0" w:color="auto"/>
            <w:left w:val="none" w:sz="0" w:space="0" w:color="auto"/>
            <w:bottom w:val="none" w:sz="0" w:space="0" w:color="auto"/>
            <w:right w:val="none" w:sz="0" w:space="0" w:color="auto"/>
          </w:divBdr>
        </w:div>
        <w:div w:id="498036779">
          <w:marLeft w:val="0"/>
          <w:marRight w:val="0"/>
          <w:marTop w:val="195"/>
          <w:marBottom w:val="0"/>
          <w:divBdr>
            <w:top w:val="none" w:sz="0" w:space="0" w:color="auto"/>
            <w:left w:val="none" w:sz="0" w:space="0" w:color="auto"/>
            <w:bottom w:val="none" w:sz="0" w:space="0" w:color="auto"/>
            <w:right w:val="none" w:sz="0" w:space="0" w:color="auto"/>
          </w:divBdr>
        </w:div>
        <w:div w:id="1384982032">
          <w:marLeft w:val="0"/>
          <w:marRight w:val="0"/>
          <w:marTop w:val="195"/>
          <w:marBottom w:val="0"/>
          <w:divBdr>
            <w:top w:val="none" w:sz="0" w:space="0" w:color="auto"/>
            <w:left w:val="none" w:sz="0" w:space="0" w:color="auto"/>
            <w:bottom w:val="none" w:sz="0" w:space="0" w:color="auto"/>
            <w:right w:val="none" w:sz="0" w:space="0" w:color="auto"/>
          </w:divBdr>
        </w:div>
        <w:div w:id="1328165923">
          <w:marLeft w:val="0"/>
          <w:marRight w:val="0"/>
          <w:marTop w:val="195"/>
          <w:marBottom w:val="0"/>
          <w:divBdr>
            <w:top w:val="none" w:sz="0" w:space="0" w:color="auto"/>
            <w:left w:val="none" w:sz="0" w:space="0" w:color="auto"/>
            <w:bottom w:val="none" w:sz="0" w:space="0" w:color="auto"/>
            <w:right w:val="none" w:sz="0" w:space="0" w:color="auto"/>
          </w:divBdr>
        </w:div>
        <w:div w:id="1280257359">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2</cp:revision>
  <dcterms:created xsi:type="dcterms:W3CDTF">2019-03-27T21:14:00Z</dcterms:created>
  <dcterms:modified xsi:type="dcterms:W3CDTF">2019-03-27T21:14:00Z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id="urOchhdG"/&gt;&lt;style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