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1D5B" w14:textId="7AD73C02" w:rsidR="004D6B86" w:rsidRDefault="00A03CD9">
      <w:pPr>
        <w:pStyle w:val="Title"/>
      </w:pPr>
      <w:r>
        <w:t>Corrosion Control Prevention and Planning</w:t>
      </w:r>
    </w:p>
    <w:p w14:paraId="35922F8F" w14:textId="7383759B" w:rsidR="004D6B86" w:rsidRDefault="002B629B">
      <w:pPr>
        <w:pStyle w:val="Title2"/>
      </w:pPr>
      <w:r>
        <w:t>Name</w:t>
      </w:r>
    </w:p>
    <w:p w14:paraId="44375265" w14:textId="39769CEB" w:rsidR="004D6B86" w:rsidRDefault="002B629B">
      <w:pPr>
        <w:pStyle w:val="Title2"/>
      </w:pPr>
      <w:r>
        <w:t>Institution</w:t>
      </w:r>
    </w:p>
    <w:p w14:paraId="35BB1D5E" w14:textId="286C7524" w:rsidR="0084286B" w:rsidRDefault="0084286B" w:rsidP="0084286B">
      <w:pPr>
        <w:ind w:firstLine="0"/>
      </w:pPr>
    </w:p>
    <w:p w14:paraId="63D6A1B8" w14:textId="3C070029" w:rsidR="0084286B" w:rsidRDefault="0084286B" w:rsidP="0084286B">
      <w:pPr>
        <w:ind w:firstLine="0"/>
      </w:pPr>
    </w:p>
    <w:p w14:paraId="739E0972" w14:textId="10DD517A" w:rsidR="0084286B" w:rsidRDefault="0084286B" w:rsidP="0084286B">
      <w:pPr>
        <w:ind w:firstLine="0"/>
      </w:pPr>
    </w:p>
    <w:p w14:paraId="158B80ED" w14:textId="23DDC224" w:rsidR="0084286B" w:rsidRDefault="0084286B" w:rsidP="0084286B">
      <w:pPr>
        <w:ind w:firstLine="0"/>
      </w:pPr>
    </w:p>
    <w:p w14:paraId="0D6DA1D8" w14:textId="41E688E0" w:rsidR="0084286B" w:rsidRDefault="0084286B" w:rsidP="0084286B">
      <w:pPr>
        <w:ind w:firstLine="0"/>
      </w:pPr>
    </w:p>
    <w:p w14:paraId="441DD610" w14:textId="47A9F1BD" w:rsidR="0084286B" w:rsidRDefault="0084286B" w:rsidP="0084286B">
      <w:pPr>
        <w:ind w:firstLine="0"/>
      </w:pPr>
    </w:p>
    <w:p w14:paraId="5DABB5E7" w14:textId="1F6E3B62" w:rsidR="0084286B" w:rsidRDefault="0084286B" w:rsidP="0084286B">
      <w:pPr>
        <w:ind w:firstLine="0"/>
      </w:pPr>
    </w:p>
    <w:p w14:paraId="62E8D79F" w14:textId="19A4D15F" w:rsidR="0084286B" w:rsidRDefault="0084286B" w:rsidP="0084286B">
      <w:pPr>
        <w:ind w:firstLine="0"/>
      </w:pPr>
    </w:p>
    <w:p w14:paraId="6300DE7C" w14:textId="336424FF" w:rsidR="0084286B" w:rsidRDefault="0084286B" w:rsidP="0084286B">
      <w:pPr>
        <w:ind w:firstLine="0"/>
      </w:pPr>
    </w:p>
    <w:p w14:paraId="23EC1E55" w14:textId="34547899" w:rsidR="0084286B" w:rsidRDefault="0084286B" w:rsidP="0084286B">
      <w:pPr>
        <w:ind w:firstLine="0"/>
      </w:pPr>
    </w:p>
    <w:p w14:paraId="27A357A1" w14:textId="4065915B" w:rsidR="0084286B" w:rsidRDefault="0084286B" w:rsidP="0084286B">
      <w:pPr>
        <w:ind w:firstLine="0"/>
      </w:pPr>
    </w:p>
    <w:p w14:paraId="1386300B" w14:textId="1DEDE3A0" w:rsidR="0084286B" w:rsidRDefault="0084286B" w:rsidP="0084286B">
      <w:pPr>
        <w:ind w:firstLine="0"/>
      </w:pPr>
    </w:p>
    <w:p w14:paraId="4A422B7E" w14:textId="678B6DB8" w:rsidR="0084286B" w:rsidRDefault="0084286B" w:rsidP="0084286B">
      <w:pPr>
        <w:ind w:firstLine="0"/>
      </w:pPr>
    </w:p>
    <w:p w14:paraId="6AFD09BA" w14:textId="086B1544" w:rsidR="0084286B" w:rsidRDefault="0084286B" w:rsidP="0084286B">
      <w:pPr>
        <w:ind w:firstLine="0"/>
      </w:pPr>
    </w:p>
    <w:p w14:paraId="0F1B8C60" w14:textId="2EE4FAF8" w:rsidR="0084286B" w:rsidRDefault="0084286B" w:rsidP="0084286B">
      <w:pPr>
        <w:ind w:firstLine="0"/>
      </w:pPr>
    </w:p>
    <w:p w14:paraId="288C82F3" w14:textId="318870C8" w:rsidR="0084286B" w:rsidRDefault="0084286B" w:rsidP="0084286B">
      <w:pPr>
        <w:ind w:firstLine="0"/>
      </w:pPr>
    </w:p>
    <w:p w14:paraId="008817E5" w14:textId="77777777" w:rsidR="0084286B" w:rsidRDefault="0084286B" w:rsidP="0084286B">
      <w:pPr>
        <w:pStyle w:val="Title"/>
      </w:pPr>
      <w:r>
        <w:lastRenderedPageBreak/>
        <w:t>Corrosion Control Prevention and Planning</w:t>
      </w:r>
    </w:p>
    <w:p w14:paraId="5A5B6D97" w14:textId="06FB5880" w:rsidR="0084286B" w:rsidRDefault="0084286B" w:rsidP="0084286B">
      <w:pPr>
        <w:ind w:firstLine="0"/>
      </w:pPr>
      <w:r>
        <w:tab/>
        <w:t>It is incumbent upon all manufacturers, designers</w:t>
      </w:r>
      <w:r>
        <w:t>, maintainers, reviewers and proprietors to play</w:t>
      </w:r>
      <w:r>
        <w:t xml:space="preserve"> their part</w:t>
      </w:r>
      <w:r>
        <w:t xml:space="preserve"> in anticipating </w:t>
      </w:r>
      <w:r>
        <w:t>airplane</w:t>
      </w:r>
      <w:r>
        <w:t xml:space="preserve"> being antagonistically influenced by metallic erosion. </w:t>
      </w:r>
      <w:r>
        <w:t>It is inevitable for them to</w:t>
      </w:r>
      <w:r>
        <w:t xml:space="preserve"> consider various kinds of erosion and those variables that should be considered amid configuration, structure endorsement and ensuing upkeep. Pilots, </w:t>
      </w:r>
      <w:r w:rsidR="005877C7">
        <w:t xml:space="preserve">owners </w:t>
      </w:r>
      <w:r>
        <w:t xml:space="preserve">and monitors ought to know about the potential impacts that erosion may have on a flying machine, what to search for amid their normal checks also, the potential wellbeing sway if </w:t>
      </w:r>
      <w:r w:rsidR="005877C7">
        <w:t>erosion or corrosion</w:t>
      </w:r>
      <w:r>
        <w:t xml:space="preserve"> is disregarded</w:t>
      </w:r>
      <w:sdt>
        <w:sdtPr>
          <w:id w:val="1475328096"/>
          <w:citation/>
        </w:sdtPr>
        <w:sdtContent>
          <w:r w:rsidR="00956B84">
            <w:fldChar w:fldCharType="begin"/>
          </w:r>
          <w:r w:rsidR="00956B84">
            <w:instrText xml:space="preserve"> CITATION Civ17 \l 1033 </w:instrText>
          </w:r>
          <w:r w:rsidR="00956B84">
            <w:fldChar w:fldCharType="separate"/>
          </w:r>
          <w:r w:rsidR="00956B84">
            <w:rPr>
              <w:noProof/>
            </w:rPr>
            <w:t xml:space="preserve"> (Civil Aviation Authority, 2017)</w:t>
          </w:r>
          <w:r w:rsidR="00956B84">
            <w:fldChar w:fldCharType="end"/>
          </w:r>
        </w:sdtContent>
      </w:sdt>
      <w:r>
        <w:t>.</w:t>
      </w:r>
    </w:p>
    <w:p w14:paraId="58AAA7B6" w14:textId="4A062C05" w:rsidR="00956B84" w:rsidRDefault="00956B84" w:rsidP="00956B84">
      <w:pPr>
        <w:ind w:firstLine="0"/>
      </w:pPr>
      <w:r>
        <w:tab/>
      </w:r>
      <w:r>
        <w:t>There are two general orders of consumption that spread the vast majority of the particular frames: direct concoction assault and electrochemical assault. In the two sorts of</w:t>
      </w:r>
      <w:r w:rsidR="00C167B7">
        <w:t xml:space="preserve"> </w:t>
      </w:r>
      <w:r>
        <w:t xml:space="preserve">erosion, the metal is changed over into a metallic compound, for example, an oxide, </w:t>
      </w:r>
    </w:p>
    <w:p w14:paraId="6B89216E" w14:textId="55712F0F" w:rsidR="00C167B7" w:rsidRDefault="00956B84" w:rsidP="00956B84">
      <w:pPr>
        <w:ind w:firstLine="0"/>
      </w:pPr>
      <w:r>
        <w:t>hydroxide, or sulfate</w:t>
      </w:r>
      <w:sdt>
        <w:sdtPr>
          <w:id w:val="245540564"/>
          <w:citation/>
        </w:sdtPr>
        <w:sdtContent>
          <w:r w:rsidR="002148C7">
            <w:fldChar w:fldCharType="begin"/>
          </w:r>
          <w:r w:rsidR="007017A8">
            <w:instrText xml:space="preserve">CITATION Wil40 \l 1033 </w:instrText>
          </w:r>
          <w:r w:rsidR="002148C7">
            <w:fldChar w:fldCharType="separate"/>
          </w:r>
          <w:r w:rsidR="007017A8">
            <w:rPr>
              <w:noProof/>
            </w:rPr>
            <w:t xml:space="preserve"> (Mutchler, 1940)</w:t>
          </w:r>
          <w:r w:rsidR="002148C7">
            <w:fldChar w:fldCharType="end"/>
          </w:r>
        </w:sdtContent>
      </w:sdt>
      <w:r>
        <w:t xml:space="preserve">. The erosion procedure dependably includes two concurrent changes: The metal that is assaulted or oxidized endures what might be called </w:t>
      </w:r>
    </w:p>
    <w:p w14:paraId="554354EF" w14:textId="77777777" w:rsidR="00C167B7" w:rsidRDefault="00956B84" w:rsidP="00956B84">
      <w:pPr>
        <w:ind w:firstLine="0"/>
      </w:pPr>
      <w:r>
        <w:t>anodic change, and the destructive specialist is decreased and might be considered as</w:t>
      </w:r>
    </w:p>
    <w:p w14:paraId="737ED8B3" w14:textId="7B3F344B" w:rsidR="00956B84" w:rsidRDefault="00956B84" w:rsidP="00956B84">
      <w:pPr>
        <w:ind w:firstLine="0"/>
      </w:pPr>
      <w:r>
        <w:t>experiencing cathodic change</w:t>
      </w:r>
      <w:sdt>
        <w:sdtPr>
          <w:id w:val="1237674072"/>
          <w:citation/>
        </w:sdtPr>
        <w:sdtContent>
          <w:r w:rsidR="00BF23DB">
            <w:fldChar w:fldCharType="begin"/>
          </w:r>
          <w:r w:rsidR="00BF23DB">
            <w:instrText xml:space="preserve"> CITATION Civ17 \l 1033 </w:instrText>
          </w:r>
          <w:r w:rsidR="00BF23DB">
            <w:fldChar w:fldCharType="separate"/>
          </w:r>
          <w:r w:rsidR="00BF23DB">
            <w:rPr>
              <w:noProof/>
            </w:rPr>
            <w:t xml:space="preserve"> (Civil Aviation Authority, 2017)</w:t>
          </w:r>
          <w:r w:rsidR="00BF23DB">
            <w:fldChar w:fldCharType="end"/>
          </w:r>
        </w:sdtContent>
      </w:sdt>
      <w:r>
        <w:t>.</w:t>
      </w:r>
    </w:p>
    <w:p w14:paraId="42C6202D" w14:textId="7C01D817" w:rsidR="00381B2E" w:rsidRDefault="00381B2E" w:rsidP="00381B2E">
      <w:pPr>
        <w:ind w:firstLine="0"/>
      </w:pPr>
      <w:r>
        <w:tab/>
        <w:t>With</w:t>
      </w:r>
      <w:r>
        <w:t xml:space="preserve"> </w:t>
      </w:r>
      <w:r>
        <w:t>aeronautics’</w:t>
      </w:r>
      <w:r>
        <w:t xml:space="preserve"> armada </w:t>
      </w:r>
      <w:r>
        <w:t>getting old</w:t>
      </w:r>
      <w:r>
        <w:t>, co</w:t>
      </w:r>
      <w:r>
        <w:t>rrosion of aircraft</w:t>
      </w:r>
      <w:r>
        <w:t xml:space="preserve"> is turning into an inexorably regular issue. Since dampness is a guilty party for most regular sorts of erosion, airplane situated in seaside territories are frequently specifically peril. Numerous potential flying machine purchasers will bashful far from a flying creature that has invested much energy in Florida, along the Gulf Coast or in Pacific Coast territories of the west. Said one flying machine appraiser, "there's simply an excessive amount of chance that such planes are rust cans</w:t>
      </w:r>
      <w:sdt>
        <w:sdtPr>
          <w:id w:val="-672257592"/>
          <w:citation/>
        </w:sdtPr>
        <w:sdtContent>
          <w:r w:rsidR="005C0C9A">
            <w:fldChar w:fldCharType="begin"/>
          </w:r>
          <w:r w:rsidR="007017A8">
            <w:instrText xml:space="preserve">CITATION USD91 \l 1033 </w:instrText>
          </w:r>
          <w:r w:rsidR="005C0C9A">
            <w:fldChar w:fldCharType="separate"/>
          </w:r>
          <w:r w:rsidR="007017A8">
            <w:rPr>
              <w:noProof/>
            </w:rPr>
            <w:t xml:space="preserve"> (US Department of Transportation, 1991)</w:t>
          </w:r>
          <w:r w:rsidR="005C0C9A">
            <w:fldChar w:fldCharType="end"/>
          </w:r>
        </w:sdtContent>
      </w:sdt>
      <w:r>
        <w:t>.</w:t>
      </w:r>
      <w:r>
        <w:t xml:space="preserve"> </w:t>
      </w:r>
      <w:r>
        <w:t xml:space="preserve">As of late repainted flying machine offered available to be purchased from such zones are respected with specific doubt by educated purchasers on the grounds that the </w:t>
      </w:r>
      <w:r>
        <w:lastRenderedPageBreak/>
        <w:t>paint could be concealing genuine consumption</w:t>
      </w:r>
      <w:r>
        <w:t>. C</w:t>
      </w:r>
      <w:r>
        <w:t>ustomary treatment with rust inhibitors,</w:t>
      </w:r>
      <w:r w:rsidR="005C0C9A">
        <w:t xml:space="preserve"> </w:t>
      </w:r>
      <w:r>
        <w:t>can help drastically in abating the decay of air ship from erosion.</w:t>
      </w:r>
    </w:p>
    <w:p w14:paraId="6BDD13E3" w14:textId="0928583B" w:rsidR="001B0ABE" w:rsidRDefault="00956B84" w:rsidP="0084286B">
      <w:pPr>
        <w:ind w:firstLine="0"/>
      </w:pPr>
      <w:r>
        <w:tab/>
      </w:r>
    </w:p>
    <w:p w14:paraId="6BCD981D" w14:textId="77777777" w:rsidR="001B0ABE" w:rsidRDefault="001B0ABE">
      <w:r>
        <w:br w:type="page"/>
      </w:r>
    </w:p>
    <w:sdt>
      <w:sdtPr>
        <w:id w:val="2073696133"/>
        <w:docPartObj>
          <w:docPartGallery w:val="Bibliographies"/>
          <w:docPartUnique/>
        </w:docPartObj>
      </w:sdtPr>
      <w:sdtEndPr>
        <w:rPr>
          <w:rFonts w:asciiTheme="minorHAnsi" w:eastAsiaTheme="minorEastAsia" w:hAnsiTheme="minorHAnsi" w:cstheme="minorBidi"/>
          <w:b w:val="0"/>
          <w:bCs w:val="0"/>
        </w:rPr>
      </w:sdtEndPr>
      <w:sdtContent>
        <w:p w14:paraId="41D88E5F" w14:textId="77777777" w:rsidR="007017A8" w:rsidRDefault="007017A8" w:rsidP="007017A8">
          <w:pPr>
            <w:pStyle w:val="Heading1"/>
          </w:pPr>
        </w:p>
        <w:sdt>
          <w:sdtPr>
            <w:id w:val="-1726830711"/>
            <w:docPartObj>
              <w:docPartGallery w:val="Bibliographies"/>
              <w:docPartUnique/>
            </w:docPartObj>
          </w:sdtPr>
          <w:sdtEndPr>
            <w:rPr>
              <w:rFonts w:asciiTheme="minorHAnsi" w:eastAsiaTheme="minorEastAsia" w:hAnsiTheme="minorHAnsi" w:cstheme="minorBidi"/>
              <w:b w:val="0"/>
              <w:bCs w:val="0"/>
            </w:rPr>
          </w:sdtEndPr>
          <w:sdtContent>
            <w:p w14:paraId="2BDAA0D0" w14:textId="0C73AB91" w:rsidR="007017A8" w:rsidRDefault="007017A8">
              <w:pPr>
                <w:pStyle w:val="Heading1"/>
              </w:pPr>
              <w:r>
                <w:t>References</w:t>
              </w:r>
            </w:p>
            <w:sdt>
              <w:sdtPr>
                <w:id w:val="-573587230"/>
                <w:bibliography/>
              </w:sdtPr>
              <w:sdtContent>
                <w:p w14:paraId="14B48B39" w14:textId="77777777" w:rsidR="007017A8" w:rsidRDefault="007017A8" w:rsidP="007017A8">
                  <w:pPr>
                    <w:pStyle w:val="Bibliography"/>
                    <w:rPr>
                      <w:noProof/>
                    </w:rPr>
                  </w:pPr>
                  <w:r>
                    <w:fldChar w:fldCharType="begin"/>
                  </w:r>
                  <w:r>
                    <w:instrText xml:space="preserve"> BIBLIOGRAPHY </w:instrText>
                  </w:r>
                  <w:r>
                    <w:fldChar w:fldCharType="separate"/>
                  </w:r>
                  <w:r>
                    <w:rPr>
                      <w:noProof/>
                    </w:rPr>
                    <w:t xml:space="preserve">Civil Aviation Authority. (2017). </w:t>
                  </w:r>
                  <w:r>
                    <w:rPr>
                      <w:i/>
                      <w:iCs/>
                      <w:noProof/>
                    </w:rPr>
                    <w:t>Corrosion and Inspection of General (CAP 1570).</w:t>
                  </w:r>
                  <w:r>
                    <w:rPr>
                      <w:noProof/>
                    </w:rPr>
                    <w:t xml:space="preserve"> West Sussex: Civil Aviation Authority. Retrieved 05 10, 2019, from https://publicapps.caa.co.uk/docs/33/CAP1570_Corrosion.pdf</w:t>
                  </w:r>
                </w:p>
                <w:p w14:paraId="6D4DC69F" w14:textId="77777777" w:rsidR="007017A8" w:rsidRDefault="007017A8" w:rsidP="007017A8">
                  <w:pPr>
                    <w:pStyle w:val="Bibliography"/>
                    <w:rPr>
                      <w:noProof/>
                    </w:rPr>
                  </w:pPr>
                  <w:r>
                    <w:rPr>
                      <w:noProof/>
                    </w:rPr>
                    <w:t xml:space="preserve">Mutchler, W. (1940). CORROSION OF METALS USED IN AIRCRAFT. </w:t>
                  </w:r>
                  <w:r>
                    <w:rPr>
                      <w:i/>
                      <w:iCs/>
                      <w:noProof/>
                    </w:rPr>
                    <w:t>National Bureau of Standards, Volume 25</w:t>
                  </w:r>
                  <w:r>
                    <w:rPr>
                      <w:noProof/>
                    </w:rPr>
                    <w:t>. Retrieved may 11, 2019, from https://nvlpubs.nist.gov/nistpubs/jres/25/jresv25n1p75_A1b.pdf</w:t>
                  </w:r>
                </w:p>
                <w:p w14:paraId="5BC9B573" w14:textId="77777777" w:rsidR="007017A8" w:rsidRDefault="007017A8" w:rsidP="007017A8">
                  <w:pPr>
                    <w:pStyle w:val="Bibliography"/>
                    <w:rPr>
                      <w:noProof/>
                    </w:rPr>
                  </w:pPr>
                  <w:r>
                    <w:rPr>
                      <w:noProof/>
                    </w:rPr>
                    <w:t xml:space="preserve">US Department of Transportation. (1991). </w:t>
                  </w:r>
                  <w:r>
                    <w:rPr>
                      <w:i/>
                      <w:iCs/>
                      <w:noProof/>
                    </w:rPr>
                    <w:t>Advisory Circular ( Corrosion Contrl for Aircraft).</w:t>
                  </w:r>
                  <w:r>
                    <w:rPr>
                      <w:noProof/>
                    </w:rPr>
                    <w:t xml:space="preserve"> Washington D.C: US Department of Transportation. Retrieved may 11, 2019, from https://www.faa.gov/documentLibrary/media/Advisory_Circular/AC_43-4a_.pdf</w:t>
                  </w:r>
                </w:p>
                <w:p w14:paraId="7D581E48" w14:textId="75CB1F10" w:rsidR="007017A8" w:rsidRDefault="007017A8" w:rsidP="007017A8">
                  <w:r>
                    <w:rPr>
                      <w:b/>
                      <w:bCs/>
                      <w:noProof/>
                    </w:rPr>
                    <w:fldChar w:fldCharType="end"/>
                  </w:r>
                </w:p>
              </w:sdtContent>
            </w:sdt>
          </w:sdtContent>
        </w:sdt>
        <w:p w14:paraId="321872B7" w14:textId="6DCBE336" w:rsidR="007017A8" w:rsidRDefault="007017A8" w:rsidP="007017A8">
          <w:pPr>
            <w:pStyle w:val="Heading1"/>
          </w:pPr>
          <w:bookmarkStart w:id="0" w:name="_GoBack"/>
          <w:bookmarkEnd w:id="0"/>
        </w:p>
        <w:p w14:paraId="6EF5B064" w14:textId="110DD6E8" w:rsidR="001B0ABE" w:rsidRDefault="001B0ABE" w:rsidP="001B0ABE"/>
      </w:sdtContent>
    </w:sdt>
    <w:p w14:paraId="23E5FBB9" w14:textId="77777777" w:rsidR="001B0ABE" w:rsidRPr="0084286B" w:rsidRDefault="001B0ABE" w:rsidP="001B0ABE">
      <w:pPr>
        <w:ind w:firstLine="0"/>
      </w:pPr>
    </w:p>
    <w:sectPr w:rsidR="001B0ABE" w:rsidRPr="0084286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19A24" w14:textId="77777777" w:rsidR="00BE1F2D" w:rsidRDefault="00BE1F2D">
      <w:pPr>
        <w:spacing w:line="240" w:lineRule="auto"/>
      </w:pPr>
      <w:r>
        <w:separator/>
      </w:r>
    </w:p>
    <w:p w14:paraId="25A357E2" w14:textId="77777777" w:rsidR="00BE1F2D" w:rsidRDefault="00BE1F2D"/>
  </w:endnote>
  <w:endnote w:type="continuationSeparator" w:id="0">
    <w:p w14:paraId="73726B66" w14:textId="77777777" w:rsidR="00BE1F2D" w:rsidRDefault="00BE1F2D">
      <w:pPr>
        <w:spacing w:line="240" w:lineRule="auto"/>
      </w:pPr>
      <w:r>
        <w:continuationSeparator/>
      </w:r>
    </w:p>
    <w:p w14:paraId="078F1B86" w14:textId="77777777" w:rsidR="00BE1F2D" w:rsidRDefault="00BE1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2976" w14:textId="77777777" w:rsidR="00BE1F2D" w:rsidRDefault="00BE1F2D">
      <w:pPr>
        <w:spacing w:line="240" w:lineRule="auto"/>
      </w:pPr>
      <w:r>
        <w:separator/>
      </w:r>
    </w:p>
    <w:p w14:paraId="3ED6720D" w14:textId="77777777" w:rsidR="00BE1F2D" w:rsidRDefault="00BE1F2D"/>
  </w:footnote>
  <w:footnote w:type="continuationSeparator" w:id="0">
    <w:p w14:paraId="5A2E4EA5" w14:textId="77777777" w:rsidR="00BE1F2D" w:rsidRDefault="00BE1F2D">
      <w:pPr>
        <w:spacing w:line="240" w:lineRule="auto"/>
      </w:pPr>
      <w:r>
        <w:continuationSeparator/>
      </w:r>
    </w:p>
    <w:p w14:paraId="3D8BF3E5" w14:textId="77777777" w:rsidR="00BE1F2D" w:rsidRDefault="00BE1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96D53F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8F3860" w14:textId="446C3EE3" w:rsidR="004D6B86" w:rsidRPr="00170521" w:rsidRDefault="008E6A43" w:rsidP="00170521">
          <w:pPr>
            <w:pStyle w:val="Header"/>
          </w:pPr>
          <w:r>
            <w:t xml:space="preserve">Aviation </w:t>
          </w: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t xml:space="preserve">     </w:t>
              </w:r>
            </w:sdtContent>
          </w:sdt>
        </w:p>
      </w:tc>
      <w:tc>
        <w:tcPr>
          <w:tcW w:w="1080" w:type="dxa"/>
        </w:tcPr>
        <w:p w14:paraId="337277D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023A2BA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B285EE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D31740A" w14:textId="17CAF153" w:rsidR="004D6B86" w:rsidRPr="009F0414" w:rsidRDefault="00961AE5"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8E6A43">
                <w:t xml:space="preserve">     </w:t>
              </w:r>
            </w:sdtContent>
          </w:sdt>
        </w:p>
      </w:tc>
      <w:tc>
        <w:tcPr>
          <w:tcW w:w="1080" w:type="dxa"/>
        </w:tcPr>
        <w:p w14:paraId="4D3D7E70"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66CEE544"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94"/>
    <w:rsid w:val="00006BBA"/>
    <w:rsid w:val="0001010E"/>
    <w:rsid w:val="000217F5"/>
    <w:rsid w:val="00097169"/>
    <w:rsid w:val="00114BFA"/>
    <w:rsid w:val="00130580"/>
    <w:rsid w:val="001435E4"/>
    <w:rsid w:val="001602E3"/>
    <w:rsid w:val="00160C0C"/>
    <w:rsid w:val="001664A2"/>
    <w:rsid w:val="00170521"/>
    <w:rsid w:val="00195E78"/>
    <w:rsid w:val="001B0ABE"/>
    <w:rsid w:val="001B4848"/>
    <w:rsid w:val="001F447A"/>
    <w:rsid w:val="001F7399"/>
    <w:rsid w:val="00212319"/>
    <w:rsid w:val="002148C7"/>
    <w:rsid w:val="00225BE3"/>
    <w:rsid w:val="00274E0A"/>
    <w:rsid w:val="002B6153"/>
    <w:rsid w:val="002B629B"/>
    <w:rsid w:val="002C627C"/>
    <w:rsid w:val="00307586"/>
    <w:rsid w:val="00336906"/>
    <w:rsid w:val="00345333"/>
    <w:rsid w:val="00381B2E"/>
    <w:rsid w:val="003A06C6"/>
    <w:rsid w:val="003D524D"/>
    <w:rsid w:val="003E36B1"/>
    <w:rsid w:val="003E4162"/>
    <w:rsid w:val="003F7CBD"/>
    <w:rsid w:val="00481CF8"/>
    <w:rsid w:val="00492C2D"/>
    <w:rsid w:val="004A3D87"/>
    <w:rsid w:val="004B18A9"/>
    <w:rsid w:val="004D4F8C"/>
    <w:rsid w:val="004D6B86"/>
    <w:rsid w:val="00504F88"/>
    <w:rsid w:val="0055242C"/>
    <w:rsid w:val="005877C7"/>
    <w:rsid w:val="00595412"/>
    <w:rsid w:val="00597593"/>
    <w:rsid w:val="005C0C9A"/>
    <w:rsid w:val="0061747E"/>
    <w:rsid w:val="00641876"/>
    <w:rsid w:val="00645290"/>
    <w:rsid w:val="00684C26"/>
    <w:rsid w:val="006B015B"/>
    <w:rsid w:val="006C162F"/>
    <w:rsid w:val="006D7EE9"/>
    <w:rsid w:val="007017A8"/>
    <w:rsid w:val="007153A2"/>
    <w:rsid w:val="007244DE"/>
    <w:rsid w:val="0081390C"/>
    <w:rsid w:val="00816831"/>
    <w:rsid w:val="00837D67"/>
    <w:rsid w:val="0084286B"/>
    <w:rsid w:val="008747E8"/>
    <w:rsid w:val="008A2A83"/>
    <w:rsid w:val="008A78F1"/>
    <w:rsid w:val="008E6A43"/>
    <w:rsid w:val="00910F0E"/>
    <w:rsid w:val="009263FD"/>
    <w:rsid w:val="00956B84"/>
    <w:rsid w:val="00961AE5"/>
    <w:rsid w:val="00980BB1"/>
    <w:rsid w:val="009A2C38"/>
    <w:rsid w:val="009F0414"/>
    <w:rsid w:val="00A03CD9"/>
    <w:rsid w:val="00A4757D"/>
    <w:rsid w:val="00A77F6B"/>
    <w:rsid w:val="00A81BB2"/>
    <w:rsid w:val="00AA5C05"/>
    <w:rsid w:val="00AB15BE"/>
    <w:rsid w:val="00B03BA4"/>
    <w:rsid w:val="00BE1F2D"/>
    <w:rsid w:val="00BF23DB"/>
    <w:rsid w:val="00C167B7"/>
    <w:rsid w:val="00C3438C"/>
    <w:rsid w:val="00C5686B"/>
    <w:rsid w:val="00C74024"/>
    <w:rsid w:val="00C83B15"/>
    <w:rsid w:val="00C925C8"/>
    <w:rsid w:val="00CB7F84"/>
    <w:rsid w:val="00CF1B55"/>
    <w:rsid w:val="00D06ECC"/>
    <w:rsid w:val="00DB2E59"/>
    <w:rsid w:val="00DB358F"/>
    <w:rsid w:val="00DC44F1"/>
    <w:rsid w:val="00DF6D26"/>
    <w:rsid w:val="00E7305D"/>
    <w:rsid w:val="00EA780C"/>
    <w:rsid w:val="00EB69D3"/>
    <w:rsid w:val="00F15A94"/>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69F6"/>
  <w15:chartTrackingRefBased/>
  <w15:docId w15:val="{8897599E-BB64-4902-8752-542D073D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467">
      <w:bodyDiv w:val="1"/>
      <w:marLeft w:val="0"/>
      <w:marRight w:val="0"/>
      <w:marTop w:val="0"/>
      <w:marBottom w:val="0"/>
      <w:divBdr>
        <w:top w:val="none" w:sz="0" w:space="0" w:color="auto"/>
        <w:left w:val="none" w:sz="0" w:space="0" w:color="auto"/>
        <w:bottom w:val="none" w:sz="0" w:space="0" w:color="auto"/>
        <w:right w:val="none" w:sz="0" w:space="0" w:color="auto"/>
      </w:divBdr>
    </w:div>
    <w:div w:id="10507973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056079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5416852">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787582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4885129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4676293">
      <w:bodyDiv w:val="1"/>
      <w:marLeft w:val="0"/>
      <w:marRight w:val="0"/>
      <w:marTop w:val="0"/>
      <w:marBottom w:val="0"/>
      <w:divBdr>
        <w:top w:val="none" w:sz="0" w:space="0" w:color="auto"/>
        <w:left w:val="none" w:sz="0" w:space="0" w:color="auto"/>
        <w:bottom w:val="none" w:sz="0" w:space="0" w:color="auto"/>
        <w:right w:val="none" w:sz="0" w:space="0" w:color="auto"/>
      </w:divBdr>
    </w:div>
    <w:div w:id="1098598751">
      <w:bodyDiv w:val="1"/>
      <w:marLeft w:val="0"/>
      <w:marRight w:val="0"/>
      <w:marTop w:val="0"/>
      <w:marBottom w:val="0"/>
      <w:divBdr>
        <w:top w:val="none" w:sz="0" w:space="0" w:color="auto"/>
        <w:left w:val="none" w:sz="0" w:space="0" w:color="auto"/>
        <w:bottom w:val="none" w:sz="0" w:space="0" w:color="auto"/>
        <w:right w:val="none" w:sz="0" w:space="0" w:color="auto"/>
      </w:divBdr>
    </w:div>
    <w:div w:id="117106554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289433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6506266">
      <w:bodyDiv w:val="1"/>
      <w:marLeft w:val="0"/>
      <w:marRight w:val="0"/>
      <w:marTop w:val="0"/>
      <w:marBottom w:val="0"/>
      <w:divBdr>
        <w:top w:val="none" w:sz="0" w:space="0" w:color="auto"/>
        <w:left w:val="none" w:sz="0" w:space="0" w:color="auto"/>
        <w:bottom w:val="none" w:sz="0" w:space="0" w:color="auto"/>
        <w:right w:val="none" w:sz="0" w:space="0" w:color="auto"/>
      </w:divBdr>
    </w:div>
    <w:div w:id="1569607509">
      <w:bodyDiv w:val="1"/>
      <w:marLeft w:val="0"/>
      <w:marRight w:val="0"/>
      <w:marTop w:val="0"/>
      <w:marBottom w:val="0"/>
      <w:divBdr>
        <w:top w:val="none" w:sz="0" w:space="0" w:color="auto"/>
        <w:left w:val="none" w:sz="0" w:space="0" w:color="auto"/>
        <w:bottom w:val="none" w:sz="0" w:space="0" w:color="auto"/>
        <w:right w:val="none" w:sz="0" w:space="0" w:color="auto"/>
      </w:divBdr>
    </w:div>
    <w:div w:id="1595284858">
      <w:bodyDiv w:val="1"/>
      <w:marLeft w:val="0"/>
      <w:marRight w:val="0"/>
      <w:marTop w:val="0"/>
      <w:marBottom w:val="0"/>
      <w:divBdr>
        <w:top w:val="none" w:sz="0" w:space="0" w:color="auto"/>
        <w:left w:val="none" w:sz="0" w:space="0" w:color="auto"/>
        <w:bottom w:val="none" w:sz="0" w:space="0" w:color="auto"/>
        <w:right w:val="none" w:sz="0" w:space="0" w:color="auto"/>
      </w:divBdr>
    </w:div>
    <w:div w:id="16523216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760525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7690947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7931500">
      <w:bodyDiv w:val="1"/>
      <w:marLeft w:val="0"/>
      <w:marRight w:val="0"/>
      <w:marTop w:val="0"/>
      <w:marBottom w:val="0"/>
      <w:divBdr>
        <w:top w:val="none" w:sz="0" w:space="0" w:color="auto"/>
        <w:left w:val="none" w:sz="0" w:space="0" w:color="auto"/>
        <w:bottom w:val="none" w:sz="0" w:space="0" w:color="auto"/>
        <w:right w:val="none" w:sz="0" w:space="0" w:color="auto"/>
      </w:divBdr>
    </w:div>
    <w:div w:id="1999654551">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Civ17</b:Tag>
    <b:SourceType>Report</b:SourceType>
    <b:Guid>{29DC3F12-8A50-4464-B969-CB5FDB13C3F5}</b:Guid>
    <b:Title>Corrosion and Inspection of General (CAP 1570)</b:Title>
    <b:Year>2017</b:Year>
    <b:URL>https://publicapps.caa.co.uk/docs/33/CAP1570_Corrosion.pdf</b:URL>
    <b:Author>
      <b:Author>
        <b:Corporate>Civil Aviation Authority</b:Corporate>
      </b:Author>
    </b:Author>
    <b:Publisher>Civil Aviation Authority</b:Publisher>
    <b:YearAccessed>2019</b:YearAccessed>
    <b:MonthAccessed>05</b:MonthAccessed>
    <b:DayAccessed>10</b:DayAccessed>
    <b:City>West Sussex</b:City>
    <b:RefOrder>1</b:RefOrder>
  </b:Source>
  <b:Source>
    <b:Tag>Wil40</b:Tag>
    <b:SourceType>JournalArticle</b:SourceType>
    <b:Guid>{E8A92F6E-BC8D-493A-AACE-A65B6CCB437C}</b:Guid>
    <b:Title>CORROSION OF METALS USED IN AIRCRAFT</b:Title>
    <b:Year>1940</b:Year>
    <b:Author>
      <b:Author>
        <b:NameList>
          <b:Person>
            <b:Last>Mutchler</b:Last>
            <b:First>Willard</b:First>
          </b:Person>
        </b:NameList>
      </b:Author>
    </b:Author>
    <b:JournalName>National Bureau of Standards, Volume 25</b:JournalName>
    <b:YearAccessed>2019</b:YearAccessed>
    <b:MonthAccessed>may</b:MonthAccessed>
    <b:DayAccessed>11</b:DayAccessed>
    <b:URL>https://nvlpubs.nist.gov/nistpubs/jres/25/jresv25n1p75_A1b.pdf</b:URL>
    <b:RefOrder>2</b:RefOrder>
  </b:Source>
  <b:Source>
    <b:Tag>USD91</b:Tag>
    <b:SourceType>Report</b:SourceType>
    <b:Guid>{09CC1892-D2CA-4DBF-B8CC-91E0C76867C5}</b:Guid>
    <b:Title>Advisory Circular ( Corrosion Contrl for Aircraft)</b:Title>
    <b:Year>1991</b:Year>
    <b:Publisher>US Department of Transportation</b:Publisher>
    <b:City>Washington D.C</b:City>
    <b:Author>
      <b:Author>
        <b:Corporate>US Department of Transportation</b:Corporate>
      </b:Author>
    </b:Author>
    <b:YearAccessed>2019</b:YearAccessed>
    <b:MonthAccessed>may</b:MonthAccessed>
    <b:DayAccessed>11</b:DayAccessed>
    <b:URL>https://www.faa.gov/documentLibrary/media/Advisory_Circular/AC_43-4a_.pdf</b:URL>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25EBFA5-B6DD-45B1-AE8F-B53988A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67</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22</cp:revision>
  <dcterms:created xsi:type="dcterms:W3CDTF">2019-05-11T05:42:00Z</dcterms:created>
  <dcterms:modified xsi:type="dcterms:W3CDTF">2019-05-11T06:48:00Z</dcterms:modified>
</cp:coreProperties>
</file>