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C4C6B" w14:textId="77777777" w:rsidR="005B734B" w:rsidRDefault="00F850F4"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14:paraId="497C6A1B" w14:textId="77777777" w:rsidR="00923802" w:rsidRDefault="00F850F4"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44FF7859" w14:textId="77777777" w:rsidR="00923802" w:rsidRDefault="00F850F4"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17B8C421" w14:textId="65C9FFD0" w:rsidR="00923802" w:rsidRDefault="00F850F4"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C66164">
        <w:rPr>
          <w:rFonts w:ascii="Times New Roman" w:hAnsi="Times New Roman" w:cs="Times New Roman"/>
          <w:sz w:val="24"/>
          <w:szCs w:val="24"/>
        </w:rPr>
        <w:t>July 18, 2019</w:t>
      </w:r>
      <w:r>
        <w:rPr>
          <w:rFonts w:ascii="Times New Roman" w:hAnsi="Times New Roman" w:cs="Times New Roman"/>
          <w:sz w:val="24"/>
          <w:szCs w:val="24"/>
        </w:rPr>
        <w:t>]</w:t>
      </w:r>
    </w:p>
    <w:p w14:paraId="2648D8A4" w14:textId="77777777" w:rsidR="00923802" w:rsidRPr="00D5779E" w:rsidRDefault="00923802" w:rsidP="007C1C60">
      <w:pPr>
        <w:spacing w:after="0" w:line="480" w:lineRule="auto"/>
        <w:rPr>
          <w:rFonts w:ascii="Times New Roman" w:hAnsi="Times New Roman" w:cs="Times New Roman"/>
          <w:sz w:val="24"/>
          <w:szCs w:val="24"/>
        </w:rPr>
      </w:pPr>
    </w:p>
    <w:p w14:paraId="53ABDD53" w14:textId="42144A85" w:rsidR="0008177B" w:rsidRPr="00D5779E" w:rsidRDefault="00F850F4" w:rsidP="007C1C60">
      <w:pPr>
        <w:spacing w:after="0" w:line="480" w:lineRule="auto"/>
        <w:jc w:val="center"/>
        <w:rPr>
          <w:rFonts w:ascii="Times New Roman" w:hAnsi="Times New Roman" w:cs="Times New Roman"/>
          <w:sz w:val="24"/>
          <w:szCs w:val="24"/>
        </w:rPr>
      </w:pPr>
      <w:r w:rsidRPr="00C66164">
        <w:rPr>
          <w:rFonts w:ascii="Times New Roman" w:hAnsi="Times New Roman" w:cs="Times New Roman"/>
          <w:sz w:val="24"/>
          <w:szCs w:val="24"/>
        </w:rPr>
        <w:t>Middle East Mid-Term</w:t>
      </w:r>
    </w:p>
    <w:p w14:paraId="1AC689DE" w14:textId="7C36DB0A" w:rsidR="00701605" w:rsidRDefault="00F850F4" w:rsidP="009F548B">
      <w:pPr>
        <w:spacing w:line="480" w:lineRule="auto"/>
        <w:rPr>
          <w:rFonts w:ascii="Times New Roman" w:hAnsi="Times New Roman" w:cs="Times New Roman"/>
          <w:sz w:val="24"/>
          <w:szCs w:val="24"/>
        </w:rPr>
      </w:pPr>
      <w:r>
        <w:rPr>
          <w:rFonts w:ascii="Times New Roman" w:hAnsi="Times New Roman" w:cs="Times New Roman"/>
          <w:sz w:val="24"/>
          <w:szCs w:val="24"/>
        </w:rPr>
        <w:t xml:space="preserve">1. It is no wonder that </w:t>
      </w:r>
      <w:r w:rsidR="00090EAD">
        <w:rPr>
          <w:rFonts w:ascii="Times New Roman" w:hAnsi="Times New Roman" w:cs="Times New Roman"/>
          <w:sz w:val="24"/>
          <w:szCs w:val="24"/>
        </w:rPr>
        <w:t>Europeans</w:t>
      </w:r>
      <w:r>
        <w:rPr>
          <w:rFonts w:ascii="Times New Roman" w:hAnsi="Times New Roman" w:cs="Times New Roman"/>
          <w:sz w:val="24"/>
          <w:szCs w:val="24"/>
        </w:rPr>
        <w:t xml:space="preserve"> were ruling in the world in the past centuries.</w:t>
      </w:r>
      <w:r w:rsidR="00B252EC">
        <w:rPr>
          <w:rFonts w:ascii="Times New Roman" w:hAnsi="Times New Roman" w:cs="Times New Roman"/>
          <w:sz w:val="24"/>
          <w:szCs w:val="24"/>
        </w:rPr>
        <w:t xml:space="preserve"> They were trying to leave their imprints on every single area of the world, and the region of the Middle East was no exception.</w:t>
      </w:r>
      <w:r>
        <w:rPr>
          <w:rFonts w:ascii="Times New Roman" w:hAnsi="Times New Roman" w:cs="Times New Roman"/>
          <w:sz w:val="24"/>
          <w:szCs w:val="24"/>
        </w:rPr>
        <w:t xml:space="preserve"> </w:t>
      </w:r>
      <w:r w:rsidR="00B252EC">
        <w:rPr>
          <w:rFonts w:ascii="Times New Roman" w:hAnsi="Times New Roman" w:cs="Times New Roman"/>
          <w:sz w:val="24"/>
          <w:szCs w:val="24"/>
        </w:rPr>
        <w:t xml:space="preserve">There have been numerous chapters of Crusades in the past when west interfered duly and actively. When the Ottoman Empire rose after </w:t>
      </w:r>
      <w:r w:rsidR="00090EAD">
        <w:rPr>
          <w:rFonts w:ascii="Times New Roman" w:hAnsi="Times New Roman" w:cs="Times New Roman"/>
          <w:sz w:val="24"/>
          <w:szCs w:val="24"/>
        </w:rPr>
        <w:t>the</w:t>
      </w:r>
      <w:r w:rsidR="00B252EC">
        <w:rPr>
          <w:rFonts w:ascii="Times New Roman" w:hAnsi="Times New Roman" w:cs="Times New Roman"/>
          <w:sz w:val="24"/>
          <w:szCs w:val="24"/>
        </w:rPr>
        <w:t xml:space="preserve"> fall of </w:t>
      </w:r>
      <w:r w:rsidR="00090EAD">
        <w:rPr>
          <w:rFonts w:ascii="Times New Roman" w:hAnsi="Times New Roman" w:cs="Times New Roman"/>
          <w:sz w:val="24"/>
          <w:szCs w:val="24"/>
        </w:rPr>
        <w:t>Constantinople,</w:t>
      </w:r>
      <w:r w:rsidR="00B252EC">
        <w:rPr>
          <w:rFonts w:ascii="Times New Roman" w:hAnsi="Times New Roman" w:cs="Times New Roman"/>
          <w:sz w:val="24"/>
          <w:szCs w:val="24"/>
        </w:rPr>
        <w:t xml:space="preserve"> it </w:t>
      </w:r>
      <w:r w:rsidR="00090EAD">
        <w:rPr>
          <w:rFonts w:ascii="Times New Roman" w:hAnsi="Times New Roman" w:cs="Times New Roman"/>
          <w:sz w:val="24"/>
          <w:szCs w:val="24"/>
        </w:rPr>
        <w:t>began</w:t>
      </w:r>
      <w:r w:rsidR="00B252EC">
        <w:rPr>
          <w:rFonts w:ascii="Times New Roman" w:hAnsi="Times New Roman" w:cs="Times New Roman"/>
          <w:sz w:val="24"/>
          <w:szCs w:val="24"/>
        </w:rPr>
        <w:t xml:space="preserve"> asserting itself in the region. </w:t>
      </w:r>
      <w:r>
        <w:rPr>
          <w:rFonts w:ascii="Times New Roman" w:hAnsi="Times New Roman" w:cs="Times New Roman"/>
          <w:sz w:val="24"/>
          <w:szCs w:val="24"/>
        </w:rPr>
        <w:t xml:space="preserve">Ottoman Empire was magnificent in its outlook and substance. It was the strong force </w:t>
      </w:r>
      <w:r w:rsidR="00B252EC">
        <w:rPr>
          <w:rFonts w:ascii="Times New Roman" w:hAnsi="Times New Roman" w:cs="Times New Roman"/>
          <w:sz w:val="24"/>
          <w:szCs w:val="24"/>
        </w:rPr>
        <w:t>for Eu</w:t>
      </w:r>
      <w:r w:rsidR="00636C3A">
        <w:rPr>
          <w:rFonts w:ascii="Times New Roman" w:hAnsi="Times New Roman" w:cs="Times New Roman"/>
          <w:sz w:val="24"/>
          <w:szCs w:val="24"/>
        </w:rPr>
        <w:t>ro</w:t>
      </w:r>
      <w:r w:rsidR="00B252EC">
        <w:rPr>
          <w:rFonts w:ascii="Times New Roman" w:hAnsi="Times New Roman" w:cs="Times New Roman"/>
          <w:sz w:val="24"/>
          <w:szCs w:val="24"/>
        </w:rPr>
        <w:t xml:space="preserve">peans </w:t>
      </w:r>
      <w:r>
        <w:rPr>
          <w:rFonts w:ascii="Times New Roman" w:hAnsi="Times New Roman" w:cs="Times New Roman"/>
          <w:sz w:val="24"/>
          <w:szCs w:val="24"/>
        </w:rPr>
        <w:t>that was yet to be reckoned</w:t>
      </w:r>
      <w:r w:rsidR="00636C3A">
        <w:rPr>
          <w:rFonts w:ascii="Times New Roman" w:hAnsi="Times New Roman" w:cs="Times New Roman"/>
          <w:sz w:val="24"/>
          <w:szCs w:val="24"/>
        </w:rPr>
        <w:t xml:space="preserve"> as it controlled the Mediterranean Sea,</w:t>
      </w:r>
      <w:r w:rsidR="00636C3A" w:rsidRPr="00636C3A">
        <w:t xml:space="preserve"> </w:t>
      </w:r>
      <w:r w:rsidR="00636C3A" w:rsidRPr="00636C3A">
        <w:rPr>
          <w:rFonts w:ascii="Times New Roman" w:hAnsi="Times New Roman" w:cs="Times New Roman"/>
          <w:sz w:val="24"/>
          <w:szCs w:val="24"/>
        </w:rPr>
        <w:t xml:space="preserve">Dardanelles </w:t>
      </w:r>
      <w:r w:rsidR="00636C3A">
        <w:rPr>
          <w:rFonts w:ascii="Times New Roman" w:hAnsi="Times New Roman" w:cs="Times New Roman"/>
          <w:sz w:val="24"/>
          <w:szCs w:val="24"/>
        </w:rPr>
        <w:t>Strait</w:t>
      </w:r>
      <w:r w:rsidR="00090EAD">
        <w:rPr>
          <w:rFonts w:ascii="Times New Roman" w:hAnsi="Times New Roman" w:cs="Times New Roman"/>
          <w:sz w:val="24"/>
          <w:szCs w:val="24"/>
        </w:rPr>
        <w:t>, and the Black Sea</w:t>
      </w:r>
      <w:r>
        <w:rPr>
          <w:rFonts w:ascii="Times New Roman" w:hAnsi="Times New Roman" w:cs="Times New Roman"/>
          <w:sz w:val="24"/>
          <w:szCs w:val="24"/>
        </w:rPr>
        <w:t>.</w:t>
      </w:r>
      <w:r w:rsidR="0063015A">
        <w:rPr>
          <w:rFonts w:ascii="Times New Roman" w:hAnsi="Times New Roman" w:cs="Times New Roman"/>
          <w:sz w:val="24"/>
          <w:szCs w:val="24"/>
        </w:rPr>
        <w:t xml:space="preserve"> Europeans, at that time, were in a hunt of new markets and resources. They wanted to explore every corner of the known world to boost their trade and shipping activities. </w:t>
      </w:r>
      <w:r w:rsidR="00636C3A">
        <w:rPr>
          <w:rFonts w:ascii="Times New Roman" w:hAnsi="Times New Roman" w:cs="Times New Roman"/>
          <w:sz w:val="24"/>
          <w:szCs w:val="24"/>
        </w:rPr>
        <w:t xml:space="preserve">Thus, </w:t>
      </w:r>
      <w:r w:rsidR="00B252EC">
        <w:rPr>
          <w:rFonts w:ascii="Times New Roman" w:hAnsi="Times New Roman" w:cs="Times New Roman"/>
          <w:sz w:val="24"/>
          <w:szCs w:val="24"/>
        </w:rPr>
        <w:t>Europe started interfering in the middle east and</w:t>
      </w:r>
      <w:r w:rsidR="00636C3A">
        <w:rPr>
          <w:rFonts w:ascii="Times New Roman" w:hAnsi="Times New Roman" w:cs="Times New Roman"/>
          <w:sz w:val="24"/>
          <w:szCs w:val="24"/>
        </w:rPr>
        <w:t xml:space="preserve"> implemented its Divide and Rule Policy successfully. </w:t>
      </w:r>
      <w:r w:rsidR="0063015A">
        <w:rPr>
          <w:rFonts w:ascii="Times New Roman" w:hAnsi="Times New Roman" w:cs="Times New Roman"/>
          <w:sz w:val="24"/>
          <w:szCs w:val="24"/>
        </w:rPr>
        <w:t xml:space="preserve">Europeans were most interested in this oil-rich region and the old Silk Road Route in the world as Otoomos were the real administrators in those trade and sea routes. Europeans wanted to streamline their trade activities with East Asai, and this is the reason they continued meddling in the internal politics of the region. </w:t>
      </w:r>
      <w:r w:rsidR="00636C3A">
        <w:rPr>
          <w:rFonts w:ascii="Times New Roman" w:hAnsi="Times New Roman" w:cs="Times New Roman"/>
          <w:sz w:val="24"/>
          <w:szCs w:val="24"/>
        </w:rPr>
        <w:t>With this technique in practice, this</w:t>
      </w:r>
      <w:r w:rsidR="00B252EC">
        <w:rPr>
          <w:rFonts w:ascii="Times New Roman" w:hAnsi="Times New Roman" w:cs="Times New Roman"/>
          <w:sz w:val="24"/>
          <w:szCs w:val="24"/>
        </w:rPr>
        <w:t xml:space="preserve"> empire refle</w:t>
      </w:r>
      <w:r w:rsidR="00636C3A">
        <w:rPr>
          <w:rFonts w:ascii="Times New Roman" w:hAnsi="Times New Roman" w:cs="Times New Roman"/>
          <w:sz w:val="24"/>
          <w:szCs w:val="24"/>
        </w:rPr>
        <w:t>c</w:t>
      </w:r>
      <w:r w:rsidR="00B252EC">
        <w:rPr>
          <w:rFonts w:ascii="Times New Roman" w:hAnsi="Times New Roman" w:cs="Times New Roman"/>
          <w:sz w:val="24"/>
          <w:szCs w:val="24"/>
        </w:rPr>
        <w:t>ted the signs of disintegrati</w:t>
      </w:r>
      <w:r w:rsidR="00636C3A">
        <w:rPr>
          <w:rFonts w:ascii="Times New Roman" w:hAnsi="Times New Roman" w:cs="Times New Roman"/>
          <w:sz w:val="24"/>
          <w:szCs w:val="24"/>
        </w:rPr>
        <w:t>on</w:t>
      </w:r>
      <w:r w:rsidR="00B252EC">
        <w:rPr>
          <w:rFonts w:ascii="Times New Roman" w:hAnsi="Times New Roman" w:cs="Times New Roman"/>
          <w:sz w:val="24"/>
          <w:szCs w:val="24"/>
        </w:rPr>
        <w:t xml:space="preserve">. Some of the prominent signs at that time </w:t>
      </w:r>
      <w:r w:rsidR="00636C3A">
        <w:rPr>
          <w:rFonts w:ascii="Times New Roman" w:hAnsi="Times New Roman" w:cs="Times New Roman"/>
          <w:sz w:val="24"/>
          <w:szCs w:val="24"/>
        </w:rPr>
        <w:t>were:</w:t>
      </w:r>
      <w:r w:rsidR="00B252EC">
        <w:rPr>
          <w:rFonts w:ascii="Times New Roman" w:hAnsi="Times New Roman" w:cs="Times New Roman"/>
          <w:sz w:val="24"/>
          <w:szCs w:val="24"/>
        </w:rPr>
        <w:t xml:space="preserve"> internal intrigues, </w:t>
      </w:r>
      <w:r w:rsidR="00636C3A">
        <w:rPr>
          <w:rFonts w:ascii="Times New Roman" w:hAnsi="Times New Roman" w:cs="Times New Roman"/>
          <w:sz w:val="24"/>
          <w:szCs w:val="24"/>
        </w:rPr>
        <w:t xml:space="preserve">constant </w:t>
      </w:r>
      <w:r w:rsidR="00B252EC">
        <w:rPr>
          <w:rFonts w:ascii="Times New Roman" w:hAnsi="Times New Roman" w:cs="Times New Roman"/>
          <w:sz w:val="24"/>
          <w:szCs w:val="24"/>
        </w:rPr>
        <w:t xml:space="preserve">rebellions, palace conspiracies, and incompetent </w:t>
      </w:r>
      <w:r w:rsidR="00636C3A">
        <w:rPr>
          <w:rFonts w:ascii="Times New Roman" w:hAnsi="Times New Roman" w:cs="Times New Roman"/>
          <w:sz w:val="24"/>
          <w:szCs w:val="24"/>
        </w:rPr>
        <w:t>successors</w:t>
      </w:r>
      <w:r w:rsidR="00B252EC">
        <w:rPr>
          <w:rFonts w:ascii="Times New Roman" w:hAnsi="Times New Roman" w:cs="Times New Roman"/>
          <w:sz w:val="24"/>
          <w:szCs w:val="24"/>
        </w:rPr>
        <w:t>.</w:t>
      </w:r>
      <w:r w:rsidR="007A6C1D">
        <w:rPr>
          <w:rFonts w:ascii="Times New Roman" w:hAnsi="Times New Roman" w:cs="Times New Roman"/>
          <w:sz w:val="24"/>
          <w:szCs w:val="24"/>
        </w:rPr>
        <w:t xml:space="preserve"> The mighty status of Ottomans diminished in the world, and the West started their scramble for the Middle </w:t>
      </w:r>
      <w:r w:rsidR="00636C3A">
        <w:rPr>
          <w:rFonts w:ascii="Times New Roman" w:hAnsi="Times New Roman" w:cs="Times New Roman"/>
          <w:sz w:val="24"/>
          <w:szCs w:val="24"/>
        </w:rPr>
        <w:t>East</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mSK7BdY3","properties":{"formattedCitation":"(Hollis)","plainCitation":"(Hollis)","noteIndex":0},"citationItems":[{"id":681,"uris":["http://zotero.org/users/local/ZD9MNZ2P/items/T3WUK8U7"],"uri":["http://zotero.org/users/local/ZD9MNZ2P/items/T3WUK8U7"],"itemData":{"id":681,"type":"article-journal","title":"Europe and the Middle East: power by stealth?","container-title":"International Affairs","page":"15–29","volume":"73","issue":"1","source":"Google Scholar","title-short":"Europe and the Middle East","author":[{"family":"Hollis","given":"Rosemary"}],"issued":{"date-parts":[["1997"]]}}}],"schema":"https://github.com/citation-style-language/schema/raw/master/csl-citation.json"} </w:instrText>
      </w:r>
      <w:r>
        <w:rPr>
          <w:rFonts w:ascii="Times New Roman" w:hAnsi="Times New Roman" w:cs="Times New Roman"/>
          <w:sz w:val="24"/>
          <w:szCs w:val="24"/>
        </w:rPr>
        <w:fldChar w:fldCharType="separate"/>
      </w:r>
      <w:r w:rsidRPr="009F08D7">
        <w:rPr>
          <w:rFonts w:ascii="Times New Roman" w:hAnsi="Times New Roman" w:cs="Times New Roman"/>
          <w:sz w:val="24"/>
        </w:rPr>
        <w:t>(Hollis)</w:t>
      </w:r>
      <w:r>
        <w:rPr>
          <w:rFonts w:ascii="Times New Roman" w:hAnsi="Times New Roman" w:cs="Times New Roman"/>
          <w:sz w:val="24"/>
          <w:szCs w:val="24"/>
        </w:rPr>
        <w:fldChar w:fldCharType="end"/>
      </w:r>
      <w:r w:rsidR="00636C3A">
        <w:rPr>
          <w:rFonts w:ascii="Times New Roman" w:hAnsi="Times New Roman" w:cs="Times New Roman"/>
          <w:sz w:val="24"/>
          <w:szCs w:val="24"/>
        </w:rPr>
        <w:t xml:space="preserve">. </w:t>
      </w:r>
      <w:r w:rsidR="007A6C1D">
        <w:rPr>
          <w:rFonts w:ascii="Times New Roman" w:hAnsi="Times New Roman" w:cs="Times New Roman"/>
          <w:sz w:val="24"/>
          <w:szCs w:val="24"/>
        </w:rPr>
        <w:t>After World war,</w:t>
      </w:r>
      <w:r w:rsidR="00636C3A">
        <w:rPr>
          <w:rFonts w:ascii="Times New Roman" w:hAnsi="Times New Roman" w:cs="Times New Roman"/>
          <w:sz w:val="24"/>
          <w:szCs w:val="24"/>
        </w:rPr>
        <w:t xml:space="preserve"> the</w:t>
      </w:r>
      <w:r w:rsidR="007A6C1D">
        <w:rPr>
          <w:rFonts w:ascii="Times New Roman" w:hAnsi="Times New Roman" w:cs="Times New Roman"/>
          <w:sz w:val="24"/>
          <w:szCs w:val="24"/>
        </w:rPr>
        <w:t xml:space="preserve"> </w:t>
      </w:r>
      <w:r w:rsidR="00636C3A">
        <w:rPr>
          <w:rFonts w:ascii="Times New Roman" w:hAnsi="Times New Roman" w:cs="Times New Roman"/>
          <w:sz w:val="24"/>
          <w:szCs w:val="24"/>
        </w:rPr>
        <w:t>O</w:t>
      </w:r>
      <w:r w:rsidR="007A6C1D">
        <w:rPr>
          <w:rFonts w:ascii="Times New Roman" w:hAnsi="Times New Roman" w:cs="Times New Roman"/>
          <w:sz w:val="24"/>
          <w:szCs w:val="24"/>
        </w:rPr>
        <w:t xml:space="preserve">ttoman Empire was </w:t>
      </w:r>
      <w:r w:rsidR="00636C3A">
        <w:rPr>
          <w:rFonts w:ascii="Times New Roman" w:hAnsi="Times New Roman" w:cs="Times New Roman"/>
          <w:sz w:val="24"/>
          <w:szCs w:val="24"/>
        </w:rPr>
        <w:lastRenderedPageBreak/>
        <w:t>dismembered</w:t>
      </w:r>
      <w:r w:rsidR="0063015A">
        <w:rPr>
          <w:rFonts w:ascii="Times New Roman" w:hAnsi="Times New Roman" w:cs="Times New Roman"/>
          <w:sz w:val="24"/>
          <w:szCs w:val="24"/>
        </w:rPr>
        <w:t xml:space="preserve"> as per the provisions of the Treaty of Sevres</w:t>
      </w:r>
      <w:r w:rsidR="007A6C1D">
        <w:rPr>
          <w:rFonts w:ascii="Times New Roman" w:hAnsi="Times New Roman" w:cs="Times New Roman"/>
          <w:sz w:val="24"/>
          <w:szCs w:val="24"/>
        </w:rPr>
        <w:t xml:space="preserve"> among the victors</w:t>
      </w:r>
      <w:r w:rsidR="00636C3A">
        <w:rPr>
          <w:rFonts w:ascii="Times New Roman" w:hAnsi="Times New Roman" w:cs="Times New Roman"/>
          <w:sz w:val="24"/>
          <w:szCs w:val="24"/>
        </w:rPr>
        <w:t xml:space="preserve"> </w:t>
      </w:r>
      <w:r w:rsidR="00636C3A">
        <w:rPr>
          <w:rFonts w:ascii="Times New Roman" w:hAnsi="Times New Roman" w:cs="Times New Roman"/>
          <w:sz w:val="24"/>
          <w:szCs w:val="24"/>
        </w:rPr>
        <w:fldChar w:fldCharType="begin"/>
      </w:r>
      <w:r w:rsidR="00636C3A">
        <w:rPr>
          <w:rFonts w:ascii="Times New Roman" w:hAnsi="Times New Roman" w:cs="Times New Roman"/>
          <w:sz w:val="24"/>
          <w:szCs w:val="24"/>
        </w:rPr>
        <w:instrText xml:space="preserve"> ADDIN ZOTERO_ITEM CSL_CITATION {"citationID":"JDQr1nCy","properties":{"formattedCitation":"(Lewis)","plainCitation":"(Lewis)","noteIndex":0},"citationItems":[{"id":683,"uris":["http://zotero.org/users/local/ZD9MNZ2P/items/U272QIM9"],"uri":["http://zotero.org/users/local/ZD9MNZ2P/items/U272QIM9"],"itemData":{"id":683,"type":"article-journal","title":"Some reflections on the decline of the Ottoman Empire","container-title":"Studia Islamica","page":"111–127","issue":"9","source":"Google Scholar","author":[{"family":"Lewis","given":"Bernard"}],"issued":{"date-parts":[["1958"]]}}}],"schema":"https://github.com/citation-style-language/schema/raw/master/csl-citation.json"} </w:instrText>
      </w:r>
      <w:r w:rsidR="00636C3A">
        <w:rPr>
          <w:rFonts w:ascii="Times New Roman" w:hAnsi="Times New Roman" w:cs="Times New Roman"/>
          <w:sz w:val="24"/>
          <w:szCs w:val="24"/>
        </w:rPr>
        <w:fldChar w:fldCharType="separate"/>
      </w:r>
      <w:r w:rsidR="00636C3A" w:rsidRPr="00636C3A">
        <w:rPr>
          <w:rFonts w:ascii="Times New Roman" w:hAnsi="Times New Roman" w:cs="Times New Roman"/>
          <w:sz w:val="24"/>
        </w:rPr>
        <w:t>(Lewis)</w:t>
      </w:r>
      <w:r w:rsidR="00636C3A">
        <w:rPr>
          <w:rFonts w:ascii="Times New Roman" w:hAnsi="Times New Roman" w:cs="Times New Roman"/>
          <w:sz w:val="24"/>
          <w:szCs w:val="24"/>
        </w:rPr>
        <w:fldChar w:fldCharType="end"/>
      </w:r>
      <w:r w:rsidR="00636C3A">
        <w:rPr>
          <w:rFonts w:ascii="Times New Roman" w:hAnsi="Times New Roman" w:cs="Times New Roman"/>
          <w:sz w:val="24"/>
          <w:szCs w:val="24"/>
        </w:rPr>
        <w:t xml:space="preserve"> once and for all</w:t>
      </w:r>
      <w:r w:rsidR="0063015A">
        <w:rPr>
          <w:rFonts w:ascii="Times New Roman" w:hAnsi="Times New Roman" w:cs="Times New Roman"/>
          <w:sz w:val="24"/>
          <w:szCs w:val="24"/>
        </w:rPr>
        <w:t xml:space="preserve">, and this became modern-day Turkey in the world. </w:t>
      </w:r>
      <w:r w:rsidR="007A6C1D">
        <w:rPr>
          <w:rFonts w:ascii="Times New Roman" w:hAnsi="Times New Roman" w:cs="Times New Roman"/>
          <w:sz w:val="24"/>
          <w:szCs w:val="24"/>
        </w:rPr>
        <w:t xml:space="preserve">However, Europeans left </w:t>
      </w:r>
      <w:r w:rsidR="00090EAD">
        <w:rPr>
          <w:rFonts w:ascii="Times New Roman" w:hAnsi="Times New Roman" w:cs="Times New Roman"/>
          <w:sz w:val="24"/>
          <w:szCs w:val="24"/>
        </w:rPr>
        <w:t xml:space="preserve">an </w:t>
      </w:r>
      <w:r w:rsidR="007A6C1D">
        <w:rPr>
          <w:rFonts w:ascii="Times New Roman" w:hAnsi="Times New Roman" w:cs="Times New Roman"/>
          <w:sz w:val="24"/>
          <w:szCs w:val="24"/>
        </w:rPr>
        <w:t>indelible mark on the region, and this is still obvious when the notorious agreement</w:t>
      </w:r>
      <w:r w:rsidR="00090EAD">
        <w:rPr>
          <w:rFonts w:ascii="Times New Roman" w:hAnsi="Times New Roman" w:cs="Times New Roman"/>
          <w:sz w:val="24"/>
          <w:szCs w:val="24"/>
        </w:rPr>
        <w:t xml:space="preserve">s </w:t>
      </w:r>
      <w:r w:rsidR="007A6C1D">
        <w:rPr>
          <w:rFonts w:ascii="Times New Roman" w:hAnsi="Times New Roman" w:cs="Times New Roman"/>
          <w:sz w:val="24"/>
          <w:szCs w:val="24"/>
        </w:rPr>
        <w:t>of Sykes-Picot</w:t>
      </w:r>
      <w:r w:rsidR="00636C3A">
        <w:rPr>
          <w:rFonts w:ascii="Times New Roman" w:hAnsi="Times New Roman" w:cs="Times New Roman"/>
          <w:sz w:val="24"/>
          <w:szCs w:val="24"/>
        </w:rPr>
        <w:t xml:space="preserve"> </w:t>
      </w:r>
      <w:r w:rsidR="00636C3A">
        <w:rPr>
          <w:rFonts w:ascii="Times New Roman" w:hAnsi="Times New Roman" w:cs="Times New Roman"/>
          <w:sz w:val="24"/>
          <w:szCs w:val="24"/>
        </w:rPr>
        <w:fldChar w:fldCharType="begin"/>
      </w:r>
      <w:r w:rsidR="00636C3A">
        <w:rPr>
          <w:rFonts w:ascii="Times New Roman" w:hAnsi="Times New Roman" w:cs="Times New Roman"/>
          <w:sz w:val="24"/>
          <w:szCs w:val="24"/>
        </w:rPr>
        <w:instrText xml:space="preserve"> ADDIN ZOTERO_ITEM CSL_CITATION {"citationID":"fAK5Rnk1","properties":{"formattedCitation":"(Fitzgerald)","plainCitation":"(Fitzgerald)","noteIndex":0},"citationItems":[{"id":674,"uris":["http://zotero.org/users/local/ZD9MNZ2P/items/W3IFAT83"],"uri":["http://zotero.org/users/local/ZD9MNZ2P/items/W3IFAT83"],"itemData":{"id":674,"type":"article-journal","title":"France's Middle Eastern ambitions, the Sykes-Picot negotiations, and the oil fields of Mosul, 1915-1918","container-title":"The Journal of Modern History","page":"697–725","volume":"66","issue":"4","source":"Google Scholar","author":[{"family":"Fitzgerald","given":"Edward Peter"}],"issued":{"date-parts":[["1994"]]}}}],"schema":"https://github.com/citation-style-language/schema/raw/master/csl-citation.json"} </w:instrText>
      </w:r>
      <w:r w:rsidR="00636C3A">
        <w:rPr>
          <w:rFonts w:ascii="Times New Roman" w:hAnsi="Times New Roman" w:cs="Times New Roman"/>
          <w:sz w:val="24"/>
          <w:szCs w:val="24"/>
        </w:rPr>
        <w:fldChar w:fldCharType="separate"/>
      </w:r>
      <w:r w:rsidR="00636C3A" w:rsidRPr="00636C3A">
        <w:rPr>
          <w:rFonts w:ascii="Times New Roman" w:hAnsi="Times New Roman" w:cs="Times New Roman"/>
          <w:sz w:val="24"/>
        </w:rPr>
        <w:t>(Fitzgerald)</w:t>
      </w:r>
      <w:r w:rsidR="00636C3A">
        <w:rPr>
          <w:rFonts w:ascii="Times New Roman" w:hAnsi="Times New Roman" w:cs="Times New Roman"/>
          <w:sz w:val="24"/>
          <w:szCs w:val="24"/>
        </w:rPr>
        <w:fldChar w:fldCharType="end"/>
      </w:r>
      <w:r w:rsidR="007A6C1D">
        <w:rPr>
          <w:rFonts w:ascii="Times New Roman" w:hAnsi="Times New Roman" w:cs="Times New Roman"/>
          <w:sz w:val="24"/>
          <w:szCs w:val="24"/>
        </w:rPr>
        <w:t xml:space="preserve"> and </w:t>
      </w:r>
      <w:r w:rsidR="00636C3A">
        <w:rPr>
          <w:rFonts w:ascii="Times New Roman" w:hAnsi="Times New Roman" w:cs="Times New Roman"/>
          <w:sz w:val="24"/>
          <w:szCs w:val="24"/>
        </w:rPr>
        <w:t>Bal four</w:t>
      </w:r>
      <w:r w:rsidR="007A6C1D">
        <w:rPr>
          <w:rFonts w:ascii="Times New Roman" w:hAnsi="Times New Roman" w:cs="Times New Roman"/>
          <w:sz w:val="24"/>
          <w:szCs w:val="24"/>
        </w:rPr>
        <w:t xml:space="preserve"> Declaration </w:t>
      </w:r>
      <w:r w:rsidR="00090EAD">
        <w:rPr>
          <w:rFonts w:ascii="Times New Roman" w:hAnsi="Times New Roman" w:cs="Times New Roman"/>
          <w:sz w:val="24"/>
          <w:szCs w:val="24"/>
        </w:rPr>
        <w:t>are</w:t>
      </w:r>
      <w:r w:rsidR="007A6C1D">
        <w:rPr>
          <w:rFonts w:ascii="Times New Roman" w:hAnsi="Times New Roman" w:cs="Times New Roman"/>
          <w:sz w:val="24"/>
          <w:szCs w:val="24"/>
        </w:rPr>
        <w:t xml:space="preserve"> still remembered in </w:t>
      </w:r>
      <w:r w:rsidR="00090EAD">
        <w:rPr>
          <w:rFonts w:ascii="Times New Roman" w:hAnsi="Times New Roman" w:cs="Times New Roman"/>
          <w:sz w:val="24"/>
          <w:szCs w:val="24"/>
        </w:rPr>
        <w:t xml:space="preserve">this </w:t>
      </w:r>
      <w:r w:rsidR="007A6C1D">
        <w:rPr>
          <w:rFonts w:ascii="Times New Roman" w:hAnsi="Times New Roman" w:cs="Times New Roman"/>
          <w:sz w:val="24"/>
          <w:szCs w:val="24"/>
        </w:rPr>
        <w:t xml:space="preserve">modern world. </w:t>
      </w:r>
    </w:p>
    <w:p w14:paraId="7D0E3CB1" w14:textId="2F00AFE7" w:rsidR="00DE1FC0" w:rsidRDefault="00F850F4" w:rsidP="009F548B">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7A6C1D">
        <w:rPr>
          <w:rFonts w:ascii="Times New Roman" w:hAnsi="Times New Roman" w:cs="Times New Roman"/>
          <w:sz w:val="24"/>
          <w:szCs w:val="24"/>
        </w:rPr>
        <w:t xml:space="preserve">Nationalism is the </w:t>
      </w:r>
      <w:r w:rsidR="00636C3A">
        <w:rPr>
          <w:rFonts w:ascii="Times New Roman" w:hAnsi="Times New Roman" w:cs="Times New Roman"/>
          <w:sz w:val="24"/>
          <w:szCs w:val="24"/>
        </w:rPr>
        <w:t>word</w:t>
      </w:r>
      <w:r w:rsidR="007A6C1D">
        <w:rPr>
          <w:rFonts w:ascii="Times New Roman" w:hAnsi="Times New Roman" w:cs="Times New Roman"/>
          <w:sz w:val="24"/>
          <w:szCs w:val="24"/>
        </w:rPr>
        <w:t xml:space="preserve"> that comes from the nation. It is the feeling or the sentiment of taking pride in one's nation. This is the twentieth-century concept when nations </w:t>
      </w:r>
      <w:r w:rsidR="00636C3A">
        <w:rPr>
          <w:rFonts w:ascii="Times New Roman" w:hAnsi="Times New Roman" w:cs="Times New Roman"/>
          <w:sz w:val="24"/>
          <w:szCs w:val="24"/>
        </w:rPr>
        <w:t>all</w:t>
      </w:r>
      <w:r w:rsidR="007A6C1D">
        <w:rPr>
          <w:rFonts w:ascii="Times New Roman" w:hAnsi="Times New Roman" w:cs="Times New Roman"/>
          <w:sz w:val="24"/>
          <w:szCs w:val="24"/>
        </w:rPr>
        <w:t xml:space="preserve"> over the w</w:t>
      </w:r>
      <w:r w:rsidR="00783DCE">
        <w:rPr>
          <w:rFonts w:ascii="Times New Roman" w:hAnsi="Times New Roman" w:cs="Times New Roman"/>
          <w:sz w:val="24"/>
          <w:szCs w:val="24"/>
        </w:rPr>
        <w:t>o</w:t>
      </w:r>
      <w:r w:rsidR="007A6C1D">
        <w:rPr>
          <w:rFonts w:ascii="Times New Roman" w:hAnsi="Times New Roman" w:cs="Times New Roman"/>
          <w:sz w:val="24"/>
          <w:szCs w:val="24"/>
        </w:rPr>
        <w:t>rld began to raise voice for their rights and</w:t>
      </w:r>
      <w:r w:rsidR="00194933">
        <w:rPr>
          <w:rFonts w:ascii="Times New Roman" w:hAnsi="Times New Roman" w:cs="Times New Roman"/>
          <w:sz w:val="24"/>
          <w:szCs w:val="24"/>
        </w:rPr>
        <w:t xml:space="preserve"> </w:t>
      </w:r>
      <w:r w:rsidR="00636C3A">
        <w:rPr>
          <w:rFonts w:ascii="Times New Roman" w:hAnsi="Times New Roman" w:cs="Times New Roman"/>
          <w:sz w:val="24"/>
          <w:szCs w:val="24"/>
        </w:rPr>
        <w:t>legitimate</w:t>
      </w:r>
      <w:r w:rsidR="00194933">
        <w:rPr>
          <w:rFonts w:ascii="Times New Roman" w:hAnsi="Times New Roman" w:cs="Times New Roman"/>
          <w:sz w:val="24"/>
          <w:szCs w:val="24"/>
        </w:rPr>
        <w:t xml:space="preserve"> concerns</w:t>
      </w:r>
      <w:r w:rsidR="00090EAD">
        <w:rPr>
          <w:rFonts w:ascii="Times New Roman" w:hAnsi="Times New Roman" w:cs="Times New Roman"/>
          <w:sz w:val="24"/>
          <w:szCs w:val="24"/>
        </w:rPr>
        <w:t xml:space="preserve"> and paved the way for the decolonization process</w:t>
      </w:r>
      <w:r w:rsidR="00194933">
        <w:rPr>
          <w:rFonts w:ascii="Times New Roman" w:hAnsi="Times New Roman" w:cs="Times New Roman"/>
          <w:sz w:val="24"/>
          <w:szCs w:val="24"/>
        </w:rPr>
        <w:t>.</w:t>
      </w:r>
      <w:r w:rsidR="00090EAD">
        <w:rPr>
          <w:rFonts w:ascii="Times New Roman" w:hAnsi="Times New Roman" w:cs="Times New Roman"/>
          <w:sz w:val="24"/>
          <w:szCs w:val="24"/>
        </w:rPr>
        <w:t xml:space="preserve"> Theoretically,</w:t>
      </w:r>
      <w:r w:rsidR="00194933">
        <w:rPr>
          <w:rFonts w:ascii="Times New Roman" w:hAnsi="Times New Roman" w:cs="Times New Roman"/>
          <w:sz w:val="24"/>
          <w:szCs w:val="24"/>
        </w:rPr>
        <w:t xml:space="preserve"> </w:t>
      </w:r>
      <w:r w:rsidR="00090EAD">
        <w:rPr>
          <w:rFonts w:ascii="Times New Roman" w:hAnsi="Times New Roman" w:cs="Times New Roman"/>
          <w:sz w:val="24"/>
          <w:szCs w:val="24"/>
        </w:rPr>
        <w:t>i</w:t>
      </w:r>
      <w:r w:rsidR="00194933">
        <w:rPr>
          <w:rFonts w:ascii="Times New Roman" w:hAnsi="Times New Roman" w:cs="Times New Roman"/>
          <w:sz w:val="24"/>
          <w:szCs w:val="24"/>
        </w:rPr>
        <w:t>t a concept which has two meanings. One is the sense of identity among the members of that very nation</w:t>
      </w:r>
      <w:r w:rsidR="00636C3A">
        <w:rPr>
          <w:rFonts w:ascii="Times New Roman" w:hAnsi="Times New Roman" w:cs="Times New Roman"/>
          <w:sz w:val="24"/>
          <w:szCs w:val="24"/>
        </w:rPr>
        <w:t xml:space="preserve"> </w:t>
      </w:r>
      <w:r w:rsidR="00636C3A">
        <w:rPr>
          <w:rFonts w:ascii="Times New Roman" w:hAnsi="Times New Roman" w:cs="Times New Roman"/>
          <w:sz w:val="24"/>
          <w:szCs w:val="24"/>
        </w:rPr>
        <w:fldChar w:fldCharType="begin"/>
      </w:r>
      <w:r w:rsidR="00636C3A">
        <w:rPr>
          <w:rFonts w:ascii="Times New Roman" w:hAnsi="Times New Roman" w:cs="Times New Roman"/>
          <w:sz w:val="24"/>
          <w:szCs w:val="24"/>
        </w:rPr>
        <w:instrText xml:space="preserve"> ADDIN ZOTERO_ITEM CSL_CITATION {"citationID":"Iaxp6RZh","properties":{"formattedCitation":"(Gilbert)","plainCitation":"(Gilbert)","noteIndex":0},"citationItems":[{"id":676,"uris":["http://zotero.org/users/local/ZD9MNZ2P/items/3TCVN287"],"uri":["http://zotero.org/users/local/ZD9MNZ2P/items/3TCVN287"],"itemData":{"id":676,"type":"book","title":"The philosophy of nationalism","publisher":"Routledge","source":"Google Scholar","author":[{"family":"Gilbert","given":"Paul"}],"issued":{"date-parts":[["2018"]]}}}],"schema":"https://github.com/citation-style-language/schema/raw/master/csl-citation.json"} </w:instrText>
      </w:r>
      <w:r w:rsidR="00636C3A">
        <w:rPr>
          <w:rFonts w:ascii="Times New Roman" w:hAnsi="Times New Roman" w:cs="Times New Roman"/>
          <w:sz w:val="24"/>
          <w:szCs w:val="24"/>
        </w:rPr>
        <w:fldChar w:fldCharType="separate"/>
      </w:r>
      <w:r w:rsidR="00636C3A" w:rsidRPr="00636C3A">
        <w:rPr>
          <w:rFonts w:ascii="Times New Roman" w:hAnsi="Times New Roman" w:cs="Times New Roman"/>
          <w:sz w:val="24"/>
        </w:rPr>
        <w:t>(Gilbert)</w:t>
      </w:r>
      <w:r w:rsidR="00636C3A">
        <w:rPr>
          <w:rFonts w:ascii="Times New Roman" w:hAnsi="Times New Roman" w:cs="Times New Roman"/>
          <w:sz w:val="24"/>
          <w:szCs w:val="24"/>
        </w:rPr>
        <w:fldChar w:fldCharType="end"/>
      </w:r>
      <w:r w:rsidR="00194933">
        <w:rPr>
          <w:rFonts w:ascii="Times New Roman" w:hAnsi="Times New Roman" w:cs="Times New Roman"/>
          <w:sz w:val="24"/>
          <w:szCs w:val="24"/>
        </w:rPr>
        <w:t xml:space="preserve">. Second lists the actions that are taken by those members to achieve their right of </w:t>
      </w:r>
      <w:r w:rsidR="00636C3A">
        <w:rPr>
          <w:rFonts w:ascii="Times New Roman" w:hAnsi="Times New Roman" w:cs="Times New Roman"/>
          <w:sz w:val="24"/>
          <w:szCs w:val="24"/>
        </w:rPr>
        <w:t>self-determination</w:t>
      </w:r>
      <w:r w:rsidR="00194933">
        <w:rPr>
          <w:rFonts w:ascii="Times New Roman" w:hAnsi="Times New Roman" w:cs="Times New Roman"/>
          <w:sz w:val="24"/>
          <w:szCs w:val="24"/>
        </w:rPr>
        <w:t xml:space="preserve">. Though nations have always existed in the world, in the form of city-states. They were not treated as nations as the concept of nation-states appeared after the famous Treaty </w:t>
      </w:r>
      <w:proofErr w:type="gramStart"/>
      <w:r w:rsidR="00194933">
        <w:rPr>
          <w:rFonts w:ascii="Times New Roman" w:hAnsi="Times New Roman" w:cs="Times New Roman"/>
          <w:sz w:val="24"/>
          <w:szCs w:val="24"/>
        </w:rPr>
        <w:t>Of</w:t>
      </w:r>
      <w:proofErr w:type="gramEnd"/>
      <w:r w:rsidR="00194933">
        <w:rPr>
          <w:rFonts w:ascii="Times New Roman" w:hAnsi="Times New Roman" w:cs="Times New Roman"/>
          <w:sz w:val="24"/>
          <w:szCs w:val="24"/>
        </w:rPr>
        <w:t xml:space="preserve"> Westphalia (1648). A na</w:t>
      </w:r>
      <w:r w:rsidR="00783DCE">
        <w:rPr>
          <w:rFonts w:ascii="Times New Roman" w:hAnsi="Times New Roman" w:cs="Times New Roman"/>
          <w:sz w:val="24"/>
          <w:szCs w:val="24"/>
        </w:rPr>
        <w:t>t</w:t>
      </w:r>
      <w:r w:rsidR="00194933">
        <w:rPr>
          <w:rFonts w:ascii="Times New Roman" w:hAnsi="Times New Roman" w:cs="Times New Roman"/>
          <w:sz w:val="24"/>
          <w:szCs w:val="24"/>
        </w:rPr>
        <w:t xml:space="preserve">ion is the pinnacle point of nationalism such as the Aryans, Germans that </w:t>
      </w:r>
      <w:r w:rsidR="00783DCE">
        <w:rPr>
          <w:rFonts w:ascii="Times New Roman" w:hAnsi="Times New Roman" w:cs="Times New Roman"/>
          <w:sz w:val="24"/>
          <w:szCs w:val="24"/>
        </w:rPr>
        <w:t xml:space="preserve">gave a new direction to this concept of nationalism. </w:t>
      </w:r>
      <w:r w:rsidR="00090EAD">
        <w:rPr>
          <w:rFonts w:ascii="Times New Roman" w:hAnsi="Times New Roman" w:cs="Times New Roman"/>
          <w:sz w:val="24"/>
          <w:szCs w:val="24"/>
        </w:rPr>
        <w:t xml:space="preserve">It is none other than </w:t>
      </w:r>
      <w:r w:rsidR="00B06894" w:rsidRPr="00B06894">
        <w:rPr>
          <w:rFonts w:ascii="Times New Roman" w:hAnsi="Times New Roman" w:cs="Times New Roman"/>
          <w:sz w:val="24"/>
          <w:szCs w:val="24"/>
        </w:rPr>
        <w:t>Benedict Anderson</w:t>
      </w:r>
      <w:r w:rsidR="00090EAD">
        <w:rPr>
          <w:rFonts w:ascii="Times New Roman" w:hAnsi="Times New Roman" w:cs="Times New Roman"/>
          <w:sz w:val="24"/>
          <w:szCs w:val="24"/>
        </w:rPr>
        <w:t xml:space="preserve"> who</w:t>
      </w:r>
      <w:r w:rsidR="00B06894">
        <w:rPr>
          <w:rFonts w:ascii="Times New Roman" w:hAnsi="Times New Roman" w:cs="Times New Roman"/>
          <w:sz w:val="24"/>
          <w:szCs w:val="24"/>
        </w:rPr>
        <w:t xml:space="preserve"> gave the concept of </w:t>
      </w:r>
      <w:r w:rsidR="00090EAD" w:rsidRPr="00B06894">
        <w:rPr>
          <w:rFonts w:ascii="Times New Roman" w:hAnsi="Times New Roman" w:cs="Times New Roman"/>
          <w:sz w:val="24"/>
          <w:szCs w:val="24"/>
        </w:rPr>
        <w:t>an</w:t>
      </w:r>
      <w:r w:rsidR="00B06894" w:rsidRPr="00B06894">
        <w:rPr>
          <w:rFonts w:ascii="Times New Roman" w:hAnsi="Times New Roman" w:cs="Times New Roman"/>
          <w:sz w:val="24"/>
          <w:szCs w:val="24"/>
        </w:rPr>
        <w:t xml:space="preserve"> imagined community</w:t>
      </w:r>
      <w:r w:rsidR="00B06894">
        <w:rPr>
          <w:rFonts w:ascii="Times New Roman" w:hAnsi="Times New Roman" w:cs="Times New Roman"/>
          <w:sz w:val="24"/>
          <w:szCs w:val="24"/>
        </w:rPr>
        <w:t xml:space="preserve"> which illuminated </w:t>
      </w:r>
      <w:r w:rsidR="00090EAD">
        <w:rPr>
          <w:rFonts w:ascii="Times New Roman" w:hAnsi="Times New Roman" w:cs="Times New Roman"/>
          <w:sz w:val="24"/>
          <w:szCs w:val="24"/>
        </w:rPr>
        <w:t>the social</w:t>
      </w:r>
      <w:r w:rsidR="00B06894">
        <w:rPr>
          <w:rFonts w:ascii="Times New Roman" w:hAnsi="Times New Roman" w:cs="Times New Roman"/>
          <w:sz w:val="24"/>
          <w:szCs w:val="24"/>
        </w:rPr>
        <w:t xml:space="preserve"> construction of a community by the people who perceive themselves a </w:t>
      </w:r>
      <w:r w:rsidR="00090EAD">
        <w:rPr>
          <w:rFonts w:ascii="Times New Roman" w:hAnsi="Times New Roman" w:cs="Times New Roman"/>
          <w:sz w:val="24"/>
          <w:szCs w:val="24"/>
        </w:rPr>
        <w:t>part</w:t>
      </w:r>
      <w:r w:rsidR="00B06894">
        <w:rPr>
          <w:rFonts w:ascii="Times New Roman" w:hAnsi="Times New Roman" w:cs="Times New Roman"/>
          <w:sz w:val="24"/>
          <w:szCs w:val="24"/>
        </w:rPr>
        <w:t xml:space="preserve"> of that very social group. This concept </w:t>
      </w:r>
      <w:r w:rsidR="00090EAD">
        <w:rPr>
          <w:rFonts w:ascii="Times New Roman" w:hAnsi="Times New Roman" w:cs="Times New Roman"/>
          <w:sz w:val="24"/>
          <w:szCs w:val="24"/>
        </w:rPr>
        <w:t>of</w:t>
      </w:r>
      <w:r w:rsidR="00B06894">
        <w:rPr>
          <w:rFonts w:ascii="Times New Roman" w:hAnsi="Times New Roman" w:cs="Times New Roman"/>
          <w:sz w:val="24"/>
          <w:szCs w:val="24"/>
        </w:rPr>
        <w:t xml:space="preserve"> the imagined community also highlighted the importance of nationalism in the modern world. In this </w:t>
      </w:r>
      <w:r w:rsidR="00090EAD">
        <w:rPr>
          <w:rFonts w:ascii="Times New Roman" w:hAnsi="Times New Roman" w:cs="Times New Roman"/>
          <w:sz w:val="24"/>
          <w:szCs w:val="24"/>
        </w:rPr>
        <w:t>way</w:t>
      </w:r>
      <w:r w:rsidR="00B06894">
        <w:rPr>
          <w:rFonts w:ascii="Times New Roman" w:hAnsi="Times New Roman" w:cs="Times New Roman"/>
          <w:sz w:val="24"/>
          <w:szCs w:val="24"/>
        </w:rPr>
        <w:t xml:space="preserve">, different nations </w:t>
      </w:r>
      <w:r w:rsidR="00090EAD">
        <w:rPr>
          <w:rFonts w:ascii="Times New Roman" w:hAnsi="Times New Roman" w:cs="Times New Roman"/>
          <w:sz w:val="24"/>
          <w:szCs w:val="24"/>
        </w:rPr>
        <w:t>have</w:t>
      </w:r>
      <w:r w:rsidR="00B06894">
        <w:rPr>
          <w:rFonts w:ascii="Times New Roman" w:hAnsi="Times New Roman" w:cs="Times New Roman"/>
          <w:sz w:val="24"/>
          <w:szCs w:val="24"/>
        </w:rPr>
        <w:t xml:space="preserve"> their </w:t>
      </w:r>
      <w:r w:rsidR="00090EAD">
        <w:rPr>
          <w:rFonts w:ascii="Times New Roman" w:hAnsi="Times New Roman" w:cs="Times New Roman"/>
          <w:sz w:val="24"/>
          <w:szCs w:val="24"/>
        </w:rPr>
        <w:t>perception</w:t>
      </w:r>
      <w:r w:rsidR="00B06894">
        <w:rPr>
          <w:rFonts w:ascii="Times New Roman" w:hAnsi="Times New Roman" w:cs="Times New Roman"/>
          <w:sz w:val="24"/>
          <w:szCs w:val="24"/>
        </w:rPr>
        <w:t xml:space="preserve"> of nationalism, such as in the case of Israel and Palestine. This is the </w:t>
      </w:r>
      <w:r w:rsidR="00090EAD">
        <w:rPr>
          <w:rFonts w:ascii="Times New Roman" w:hAnsi="Times New Roman" w:cs="Times New Roman"/>
          <w:sz w:val="24"/>
          <w:szCs w:val="24"/>
        </w:rPr>
        <w:t>long-standing</w:t>
      </w:r>
      <w:r w:rsidR="00B06894">
        <w:rPr>
          <w:rFonts w:ascii="Times New Roman" w:hAnsi="Times New Roman" w:cs="Times New Roman"/>
          <w:sz w:val="24"/>
          <w:szCs w:val="24"/>
        </w:rPr>
        <w:t xml:space="preserve"> issue in Middle East between Jews and Muslims. Palestine alleges that </w:t>
      </w:r>
      <w:r w:rsidR="00090EAD">
        <w:rPr>
          <w:rFonts w:ascii="Times New Roman" w:hAnsi="Times New Roman" w:cs="Times New Roman"/>
          <w:sz w:val="24"/>
          <w:szCs w:val="24"/>
        </w:rPr>
        <w:t>Jews</w:t>
      </w:r>
      <w:r w:rsidR="00B06894">
        <w:rPr>
          <w:rFonts w:ascii="Times New Roman" w:hAnsi="Times New Roman" w:cs="Times New Roman"/>
          <w:sz w:val="24"/>
          <w:szCs w:val="24"/>
        </w:rPr>
        <w:t xml:space="preserve"> are living in their land, a</w:t>
      </w:r>
      <w:r>
        <w:rPr>
          <w:rFonts w:ascii="Times New Roman" w:hAnsi="Times New Roman" w:cs="Times New Roman"/>
          <w:sz w:val="24"/>
          <w:szCs w:val="24"/>
        </w:rPr>
        <w:t xml:space="preserve">nd this is </w:t>
      </w:r>
      <w:r w:rsidR="00090EAD">
        <w:rPr>
          <w:rFonts w:ascii="Times New Roman" w:hAnsi="Times New Roman" w:cs="Times New Roman"/>
          <w:sz w:val="24"/>
          <w:szCs w:val="24"/>
        </w:rPr>
        <w:t>against</w:t>
      </w:r>
      <w:r>
        <w:rPr>
          <w:rFonts w:ascii="Times New Roman" w:hAnsi="Times New Roman" w:cs="Times New Roman"/>
          <w:sz w:val="24"/>
          <w:szCs w:val="24"/>
        </w:rPr>
        <w:t xml:space="preserve"> Muslim Nationalism. Whereas, the </w:t>
      </w:r>
      <w:r w:rsidR="00090EAD">
        <w:rPr>
          <w:rFonts w:ascii="Times New Roman" w:hAnsi="Times New Roman" w:cs="Times New Roman"/>
          <w:sz w:val="24"/>
          <w:szCs w:val="24"/>
        </w:rPr>
        <w:t>Jewish</w:t>
      </w:r>
      <w:r>
        <w:rPr>
          <w:rFonts w:ascii="Times New Roman" w:hAnsi="Times New Roman" w:cs="Times New Roman"/>
          <w:sz w:val="24"/>
          <w:szCs w:val="24"/>
        </w:rPr>
        <w:t xml:space="preserve"> community claims that they are the real owners of this area, and this has legitimate historical claims in the territory. Both sides are adamant on their view of nationalism</w:t>
      </w:r>
      <w:r w:rsidR="00090EAD">
        <w:rPr>
          <w:rFonts w:ascii="Times New Roman" w:hAnsi="Times New Roman" w:cs="Times New Roman"/>
          <w:sz w:val="24"/>
          <w:szCs w:val="24"/>
        </w:rPr>
        <w:t xml:space="preserve"> and at are loggerhead with each </w:t>
      </w:r>
      <w:r w:rsidR="00090EAD">
        <w:rPr>
          <w:rFonts w:ascii="Times New Roman" w:hAnsi="Times New Roman" w:cs="Times New Roman"/>
          <w:sz w:val="24"/>
          <w:szCs w:val="24"/>
        </w:rPr>
        <w:lastRenderedPageBreak/>
        <w:t>other. Hence, this hardline approach on nationalism</w:t>
      </w:r>
      <w:r>
        <w:rPr>
          <w:rFonts w:ascii="Times New Roman" w:hAnsi="Times New Roman" w:cs="Times New Roman"/>
          <w:sz w:val="24"/>
          <w:szCs w:val="24"/>
        </w:rPr>
        <w:t xml:space="preserve"> is the real reason that this issue is still bereft of solution. </w:t>
      </w:r>
    </w:p>
    <w:p w14:paraId="49D0D387" w14:textId="757F3681" w:rsidR="00DE1FC0" w:rsidRDefault="00DE1FC0" w:rsidP="009F548B">
      <w:pPr>
        <w:spacing w:line="480" w:lineRule="auto"/>
        <w:rPr>
          <w:rFonts w:ascii="Times New Roman" w:hAnsi="Times New Roman" w:cs="Times New Roman"/>
          <w:sz w:val="24"/>
          <w:szCs w:val="24"/>
        </w:rPr>
      </w:pPr>
    </w:p>
    <w:p w14:paraId="2C5ADAB7" w14:textId="34857A6B" w:rsidR="0063015A" w:rsidRDefault="0063015A" w:rsidP="009F548B">
      <w:pPr>
        <w:spacing w:line="480" w:lineRule="auto"/>
        <w:rPr>
          <w:rFonts w:ascii="Times New Roman" w:hAnsi="Times New Roman" w:cs="Times New Roman"/>
          <w:sz w:val="24"/>
          <w:szCs w:val="24"/>
        </w:rPr>
      </w:pPr>
    </w:p>
    <w:p w14:paraId="7FB62FD6" w14:textId="0B562433" w:rsidR="0063015A" w:rsidRDefault="0063015A" w:rsidP="009F548B">
      <w:pPr>
        <w:spacing w:line="480" w:lineRule="auto"/>
        <w:rPr>
          <w:rFonts w:ascii="Times New Roman" w:hAnsi="Times New Roman" w:cs="Times New Roman"/>
          <w:sz w:val="24"/>
          <w:szCs w:val="24"/>
        </w:rPr>
      </w:pPr>
    </w:p>
    <w:p w14:paraId="02B76AF5" w14:textId="518EF5D8" w:rsidR="0063015A" w:rsidRDefault="0063015A" w:rsidP="009F548B">
      <w:pPr>
        <w:spacing w:line="480" w:lineRule="auto"/>
        <w:rPr>
          <w:rFonts w:ascii="Times New Roman" w:hAnsi="Times New Roman" w:cs="Times New Roman"/>
          <w:sz w:val="24"/>
          <w:szCs w:val="24"/>
        </w:rPr>
      </w:pPr>
    </w:p>
    <w:p w14:paraId="747A4C30" w14:textId="12C9D3C9" w:rsidR="0063015A" w:rsidRDefault="0063015A" w:rsidP="009F548B">
      <w:pPr>
        <w:spacing w:line="480" w:lineRule="auto"/>
        <w:rPr>
          <w:rFonts w:ascii="Times New Roman" w:hAnsi="Times New Roman" w:cs="Times New Roman"/>
          <w:sz w:val="24"/>
          <w:szCs w:val="24"/>
        </w:rPr>
      </w:pPr>
    </w:p>
    <w:p w14:paraId="63CE93B8" w14:textId="0705E18C" w:rsidR="0063015A" w:rsidRDefault="0063015A" w:rsidP="009F548B">
      <w:pPr>
        <w:spacing w:line="480" w:lineRule="auto"/>
        <w:rPr>
          <w:rFonts w:ascii="Times New Roman" w:hAnsi="Times New Roman" w:cs="Times New Roman"/>
          <w:sz w:val="24"/>
          <w:szCs w:val="24"/>
        </w:rPr>
      </w:pPr>
    </w:p>
    <w:p w14:paraId="07AA7A53" w14:textId="32237A0D" w:rsidR="0063015A" w:rsidRDefault="0063015A" w:rsidP="009F548B">
      <w:pPr>
        <w:spacing w:line="480" w:lineRule="auto"/>
        <w:rPr>
          <w:rFonts w:ascii="Times New Roman" w:hAnsi="Times New Roman" w:cs="Times New Roman"/>
          <w:sz w:val="24"/>
          <w:szCs w:val="24"/>
        </w:rPr>
      </w:pPr>
    </w:p>
    <w:p w14:paraId="160E0B88" w14:textId="33DD2CD6" w:rsidR="0063015A" w:rsidRDefault="0063015A" w:rsidP="009F548B">
      <w:pPr>
        <w:spacing w:line="480" w:lineRule="auto"/>
        <w:rPr>
          <w:rFonts w:ascii="Times New Roman" w:hAnsi="Times New Roman" w:cs="Times New Roman"/>
          <w:sz w:val="24"/>
          <w:szCs w:val="24"/>
        </w:rPr>
      </w:pPr>
    </w:p>
    <w:p w14:paraId="470DCBB5" w14:textId="774CC0E8" w:rsidR="0063015A" w:rsidRDefault="0063015A" w:rsidP="009F548B">
      <w:pPr>
        <w:spacing w:line="480" w:lineRule="auto"/>
        <w:rPr>
          <w:rFonts w:ascii="Times New Roman" w:hAnsi="Times New Roman" w:cs="Times New Roman"/>
          <w:sz w:val="24"/>
          <w:szCs w:val="24"/>
        </w:rPr>
      </w:pPr>
    </w:p>
    <w:p w14:paraId="56918289" w14:textId="27499E28" w:rsidR="0063015A" w:rsidRDefault="0063015A" w:rsidP="009F548B">
      <w:pPr>
        <w:spacing w:line="480" w:lineRule="auto"/>
        <w:rPr>
          <w:rFonts w:ascii="Times New Roman" w:hAnsi="Times New Roman" w:cs="Times New Roman"/>
          <w:sz w:val="24"/>
          <w:szCs w:val="24"/>
        </w:rPr>
      </w:pPr>
    </w:p>
    <w:p w14:paraId="4E453CF2" w14:textId="513FF6A4" w:rsidR="0063015A" w:rsidRDefault="0063015A" w:rsidP="009F548B">
      <w:pPr>
        <w:spacing w:line="480" w:lineRule="auto"/>
        <w:rPr>
          <w:rFonts w:ascii="Times New Roman" w:hAnsi="Times New Roman" w:cs="Times New Roman"/>
          <w:sz w:val="24"/>
          <w:szCs w:val="24"/>
        </w:rPr>
      </w:pPr>
    </w:p>
    <w:p w14:paraId="1DE5CC8B" w14:textId="13E4B79B" w:rsidR="0063015A" w:rsidRDefault="0063015A" w:rsidP="009F548B">
      <w:pPr>
        <w:spacing w:line="480" w:lineRule="auto"/>
        <w:rPr>
          <w:rFonts w:ascii="Times New Roman" w:hAnsi="Times New Roman" w:cs="Times New Roman"/>
          <w:sz w:val="24"/>
          <w:szCs w:val="24"/>
        </w:rPr>
      </w:pPr>
    </w:p>
    <w:p w14:paraId="4864773F" w14:textId="513F7FBB" w:rsidR="0063015A" w:rsidRDefault="0063015A" w:rsidP="009F548B">
      <w:pPr>
        <w:spacing w:line="480" w:lineRule="auto"/>
        <w:rPr>
          <w:rFonts w:ascii="Times New Roman" w:hAnsi="Times New Roman" w:cs="Times New Roman"/>
          <w:sz w:val="24"/>
          <w:szCs w:val="24"/>
        </w:rPr>
      </w:pPr>
    </w:p>
    <w:p w14:paraId="0C140C97" w14:textId="7833C6A8" w:rsidR="0063015A" w:rsidRDefault="0063015A" w:rsidP="009F548B">
      <w:pPr>
        <w:spacing w:line="480" w:lineRule="auto"/>
        <w:rPr>
          <w:rFonts w:ascii="Times New Roman" w:hAnsi="Times New Roman" w:cs="Times New Roman"/>
          <w:sz w:val="24"/>
          <w:szCs w:val="24"/>
        </w:rPr>
      </w:pPr>
    </w:p>
    <w:p w14:paraId="75591802" w14:textId="75FB0407" w:rsidR="0063015A" w:rsidRDefault="0063015A" w:rsidP="009F548B">
      <w:pPr>
        <w:spacing w:line="480" w:lineRule="auto"/>
        <w:rPr>
          <w:rFonts w:ascii="Times New Roman" w:hAnsi="Times New Roman" w:cs="Times New Roman"/>
          <w:sz w:val="24"/>
          <w:szCs w:val="24"/>
        </w:rPr>
      </w:pPr>
    </w:p>
    <w:p w14:paraId="6DE77343" w14:textId="633DBBA9" w:rsidR="00DE1FC0" w:rsidRDefault="00DE1FC0" w:rsidP="009F548B">
      <w:pPr>
        <w:spacing w:line="480" w:lineRule="auto"/>
        <w:rPr>
          <w:rFonts w:ascii="Times New Roman" w:hAnsi="Times New Roman" w:cs="Times New Roman"/>
          <w:sz w:val="24"/>
          <w:szCs w:val="24"/>
        </w:rPr>
      </w:pPr>
      <w:bookmarkStart w:id="0" w:name="_GoBack"/>
      <w:bookmarkEnd w:id="0"/>
    </w:p>
    <w:p w14:paraId="27409589" w14:textId="4868EC1C" w:rsidR="00090EAD" w:rsidRPr="009C6ABE" w:rsidRDefault="00F850F4" w:rsidP="009C6ABE">
      <w:pPr>
        <w:spacing w:line="480" w:lineRule="auto"/>
        <w:rPr>
          <w:rFonts w:ascii="Times New Roman" w:hAnsi="Times New Roman" w:cs="Times New Roman"/>
          <w:b/>
          <w:bCs/>
          <w:sz w:val="24"/>
          <w:szCs w:val="24"/>
        </w:rPr>
      </w:pPr>
      <w:r w:rsidRPr="009F08D7">
        <w:rPr>
          <w:rFonts w:ascii="Times New Roman" w:hAnsi="Times New Roman" w:cs="Times New Roman"/>
          <w:b/>
          <w:bCs/>
          <w:sz w:val="24"/>
          <w:szCs w:val="24"/>
        </w:rPr>
        <w:lastRenderedPageBreak/>
        <w:t>Works Cited</w:t>
      </w:r>
      <w:r>
        <w:fldChar w:fldCharType="begin"/>
      </w:r>
      <w:r>
        <w:instrText xml:space="preserve"> ADDIN ZOTERO_BIBL {"uncited":[],"omitted":[],"custom":[]} CSL_BIBLIOGRAPHY </w:instrText>
      </w:r>
      <w:r>
        <w:fldChar w:fldCharType="separate"/>
      </w:r>
    </w:p>
    <w:p w14:paraId="10AEE268" w14:textId="77777777" w:rsidR="00090EAD" w:rsidRPr="00090EAD" w:rsidRDefault="00F850F4" w:rsidP="00090EAD">
      <w:pPr>
        <w:pStyle w:val="Bibliography"/>
        <w:rPr>
          <w:rFonts w:ascii="Times New Roman" w:hAnsi="Times New Roman" w:cs="Times New Roman"/>
          <w:sz w:val="24"/>
          <w:szCs w:val="24"/>
        </w:rPr>
      </w:pPr>
      <w:r w:rsidRPr="00090EAD">
        <w:rPr>
          <w:rFonts w:ascii="Times New Roman" w:hAnsi="Times New Roman" w:cs="Times New Roman"/>
          <w:sz w:val="24"/>
          <w:szCs w:val="24"/>
        </w:rPr>
        <w:t xml:space="preserve">Fitzgerald, Edward Peter. “France’s Middle Eastern Ambitions, the Sykes-Picot Negotiations, and the Oil Fields of Mosul, 1915-1918.” </w:t>
      </w:r>
      <w:r w:rsidRPr="00090EAD">
        <w:rPr>
          <w:rFonts w:ascii="Times New Roman" w:hAnsi="Times New Roman" w:cs="Times New Roman"/>
          <w:i/>
          <w:iCs/>
          <w:sz w:val="24"/>
          <w:szCs w:val="24"/>
        </w:rPr>
        <w:t>The Journal of Modern History</w:t>
      </w:r>
      <w:r w:rsidRPr="00090EAD">
        <w:rPr>
          <w:rFonts w:ascii="Times New Roman" w:hAnsi="Times New Roman" w:cs="Times New Roman"/>
          <w:sz w:val="24"/>
          <w:szCs w:val="24"/>
        </w:rPr>
        <w:t>, vol. 66, no. 4, 1994, pp. 697–725.</w:t>
      </w:r>
    </w:p>
    <w:p w14:paraId="20305F10" w14:textId="77777777" w:rsidR="00090EAD" w:rsidRPr="00090EAD" w:rsidRDefault="00F850F4" w:rsidP="00090EAD">
      <w:pPr>
        <w:pStyle w:val="Bibliography"/>
        <w:rPr>
          <w:rFonts w:ascii="Times New Roman" w:hAnsi="Times New Roman" w:cs="Times New Roman"/>
          <w:sz w:val="24"/>
          <w:szCs w:val="24"/>
        </w:rPr>
      </w:pPr>
      <w:r w:rsidRPr="00090EAD">
        <w:rPr>
          <w:rFonts w:ascii="Times New Roman" w:hAnsi="Times New Roman" w:cs="Times New Roman"/>
          <w:sz w:val="24"/>
          <w:szCs w:val="24"/>
        </w:rPr>
        <w:t xml:space="preserve">Gilbert, Paul. </w:t>
      </w:r>
      <w:r w:rsidRPr="00090EAD">
        <w:rPr>
          <w:rFonts w:ascii="Times New Roman" w:hAnsi="Times New Roman" w:cs="Times New Roman"/>
          <w:i/>
          <w:iCs/>
          <w:sz w:val="24"/>
          <w:szCs w:val="24"/>
        </w:rPr>
        <w:t>The Philosophy of Nationalism</w:t>
      </w:r>
      <w:r w:rsidRPr="00090EAD">
        <w:rPr>
          <w:rFonts w:ascii="Times New Roman" w:hAnsi="Times New Roman" w:cs="Times New Roman"/>
          <w:sz w:val="24"/>
          <w:szCs w:val="24"/>
        </w:rPr>
        <w:t>. Routledge, 2018.</w:t>
      </w:r>
    </w:p>
    <w:p w14:paraId="7ABBB3E3" w14:textId="77777777" w:rsidR="00090EAD" w:rsidRPr="00090EAD" w:rsidRDefault="00F850F4" w:rsidP="00090EAD">
      <w:pPr>
        <w:pStyle w:val="Bibliography"/>
        <w:rPr>
          <w:rFonts w:ascii="Times New Roman" w:hAnsi="Times New Roman" w:cs="Times New Roman"/>
          <w:sz w:val="24"/>
          <w:szCs w:val="24"/>
        </w:rPr>
      </w:pPr>
      <w:r w:rsidRPr="00090EAD">
        <w:rPr>
          <w:rFonts w:ascii="Times New Roman" w:hAnsi="Times New Roman" w:cs="Times New Roman"/>
          <w:sz w:val="24"/>
          <w:szCs w:val="24"/>
        </w:rPr>
        <w:t xml:space="preserve">Hollis, Rosemary. “Europe and the Middle East: Power by Stealth?” </w:t>
      </w:r>
      <w:r w:rsidRPr="00090EAD">
        <w:rPr>
          <w:rFonts w:ascii="Times New Roman" w:hAnsi="Times New Roman" w:cs="Times New Roman"/>
          <w:i/>
          <w:iCs/>
          <w:sz w:val="24"/>
          <w:szCs w:val="24"/>
        </w:rPr>
        <w:t>International Affairs</w:t>
      </w:r>
      <w:r w:rsidRPr="00090EAD">
        <w:rPr>
          <w:rFonts w:ascii="Times New Roman" w:hAnsi="Times New Roman" w:cs="Times New Roman"/>
          <w:sz w:val="24"/>
          <w:szCs w:val="24"/>
        </w:rPr>
        <w:t>, vol. 73, no. 1, 1997, pp. 15–29.</w:t>
      </w:r>
    </w:p>
    <w:p w14:paraId="0DF10BD2" w14:textId="77777777" w:rsidR="00090EAD" w:rsidRPr="00090EAD" w:rsidRDefault="00F850F4" w:rsidP="00090EAD">
      <w:pPr>
        <w:pStyle w:val="Bibliography"/>
        <w:rPr>
          <w:rFonts w:ascii="Times New Roman" w:hAnsi="Times New Roman" w:cs="Times New Roman"/>
          <w:sz w:val="24"/>
          <w:szCs w:val="24"/>
        </w:rPr>
      </w:pPr>
      <w:r w:rsidRPr="00090EAD">
        <w:rPr>
          <w:rFonts w:ascii="Times New Roman" w:hAnsi="Times New Roman" w:cs="Times New Roman"/>
          <w:sz w:val="24"/>
          <w:szCs w:val="24"/>
        </w:rPr>
        <w:t xml:space="preserve">Lewis, Bernard. “Some Reflections on the Decline of the Ottoman Empire.” </w:t>
      </w:r>
      <w:r w:rsidRPr="00090EAD">
        <w:rPr>
          <w:rFonts w:ascii="Times New Roman" w:hAnsi="Times New Roman" w:cs="Times New Roman"/>
          <w:i/>
          <w:iCs/>
          <w:sz w:val="24"/>
          <w:szCs w:val="24"/>
        </w:rPr>
        <w:t>Studia Islamica</w:t>
      </w:r>
      <w:r w:rsidRPr="00090EAD">
        <w:rPr>
          <w:rFonts w:ascii="Times New Roman" w:hAnsi="Times New Roman" w:cs="Times New Roman"/>
          <w:sz w:val="24"/>
          <w:szCs w:val="24"/>
        </w:rPr>
        <w:t>, no. 9, 1958, pp. 111–127.</w:t>
      </w:r>
    </w:p>
    <w:p w14:paraId="53BF1B49" w14:textId="25D8A8CA" w:rsidR="00636C3A" w:rsidRPr="009F08D7" w:rsidRDefault="00F850F4" w:rsidP="009F548B">
      <w:pPr>
        <w:spacing w:line="480" w:lineRule="auto"/>
        <w:rPr>
          <w:rFonts w:ascii="Times New Roman" w:hAnsi="Times New Roman" w:cs="Times New Roman"/>
          <w:b/>
          <w:bCs/>
          <w:sz w:val="24"/>
          <w:szCs w:val="24"/>
        </w:rPr>
      </w:pPr>
      <w:r>
        <w:rPr>
          <w:rFonts w:ascii="Times New Roman" w:hAnsi="Times New Roman" w:cs="Times New Roman"/>
          <w:b/>
          <w:bCs/>
          <w:sz w:val="24"/>
          <w:szCs w:val="24"/>
        </w:rPr>
        <w:fldChar w:fldCharType="end"/>
      </w:r>
    </w:p>
    <w:sectPr w:rsidR="00636C3A" w:rsidRPr="009F08D7"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28394" w14:textId="77777777" w:rsidR="006A5659" w:rsidRDefault="006A5659">
      <w:pPr>
        <w:spacing w:after="0" w:line="240" w:lineRule="auto"/>
      </w:pPr>
      <w:r>
        <w:separator/>
      </w:r>
    </w:p>
  </w:endnote>
  <w:endnote w:type="continuationSeparator" w:id="0">
    <w:p w14:paraId="78543CFD" w14:textId="77777777" w:rsidR="006A5659" w:rsidRDefault="006A5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Segoe UI">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AB377" w14:textId="77777777" w:rsidR="006A5659" w:rsidRDefault="006A5659">
      <w:pPr>
        <w:spacing w:after="0" w:line="240" w:lineRule="auto"/>
      </w:pPr>
      <w:r>
        <w:separator/>
      </w:r>
    </w:p>
  </w:footnote>
  <w:footnote w:type="continuationSeparator" w:id="0">
    <w:p w14:paraId="6369B1C9" w14:textId="77777777" w:rsidR="006A5659" w:rsidRDefault="006A5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DEC3F" w14:textId="77777777" w:rsidR="00267851" w:rsidRPr="00267851" w:rsidRDefault="00F850F4"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5C5628">
      <w:rPr>
        <w:rFonts w:ascii="Times New Roman" w:hAnsi="Times New Roman" w:cs="Times New Roman"/>
        <w:noProof/>
        <w:sz w:val="24"/>
        <w:szCs w:val="24"/>
      </w:rPr>
      <w:t>6</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259" w14:textId="77777777" w:rsidR="008B3B75" w:rsidRPr="008B3B75" w:rsidRDefault="00F850F4"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5C5628">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8177B"/>
    <w:rsid w:val="00086FDE"/>
    <w:rsid w:val="00090EAD"/>
    <w:rsid w:val="000946DB"/>
    <w:rsid w:val="000B30C1"/>
    <w:rsid w:val="000E2F49"/>
    <w:rsid w:val="000F6E91"/>
    <w:rsid w:val="00102F66"/>
    <w:rsid w:val="00106509"/>
    <w:rsid w:val="00141074"/>
    <w:rsid w:val="00187C02"/>
    <w:rsid w:val="00194933"/>
    <w:rsid w:val="0023736C"/>
    <w:rsid w:val="002422BB"/>
    <w:rsid w:val="00267851"/>
    <w:rsid w:val="00267B6D"/>
    <w:rsid w:val="00271F3A"/>
    <w:rsid w:val="002777E7"/>
    <w:rsid w:val="002C01EB"/>
    <w:rsid w:val="00332DBD"/>
    <w:rsid w:val="003C2B45"/>
    <w:rsid w:val="00471063"/>
    <w:rsid w:val="00473F69"/>
    <w:rsid w:val="004D4892"/>
    <w:rsid w:val="0051286C"/>
    <w:rsid w:val="00550EFD"/>
    <w:rsid w:val="005A1A77"/>
    <w:rsid w:val="005B734B"/>
    <w:rsid w:val="005C20F1"/>
    <w:rsid w:val="005C5628"/>
    <w:rsid w:val="005C75A7"/>
    <w:rsid w:val="0063015A"/>
    <w:rsid w:val="00636C3A"/>
    <w:rsid w:val="006A5659"/>
    <w:rsid w:val="00701605"/>
    <w:rsid w:val="00783DCE"/>
    <w:rsid w:val="007A6C1D"/>
    <w:rsid w:val="007C1C60"/>
    <w:rsid w:val="008002E4"/>
    <w:rsid w:val="00812A71"/>
    <w:rsid w:val="008A6D60"/>
    <w:rsid w:val="008B3B75"/>
    <w:rsid w:val="00910825"/>
    <w:rsid w:val="00923802"/>
    <w:rsid w:val="00941495"/>
    <w:rsid w:val="00997E30"/>
    <w:rsid w:val="009C6ABE"/>
    <w:rsid w:val="009F08D7"/>
    <w:rsid w:val="009F548B"/>
    <w:rsid w:val="009F5BB9"/>
    <w:rsid w:val="009F64AA"/>
    <w:rsid w:val="00A3345D"/>
    <w:rsid w:val="00A4374D"/>
    <w:rsid w:val="00A61F80"/>
    <w:rsid w:val="00AA7F9A"/>
    <w:rsid w:val="00AE541D"/>
    <w:rsid w:val="00AF377E"/>
    <w:rsid w:val="00B06894"/>
    <w:rsid w:val="00B1480F"/>
    <w:rsid w:val="00B22BC7"/>
    <w:rsid w:val="00B252EC"/>
    <w:rsid w:val="00B405F9"/>
    <w:rsid w:val="00B73412"/>
    <w:rsid w:val="00BC6300"/>
    <w:rsid w:val="00C5356B"/>
    <w:rsid w:val="00C66164"/>
    <w:rsid w:val="00C66924"/>
    <w:rsid w:val="00C74D28"/>
    <w:rsid w:val="00C75C92"/>
    <w:rsid w:val="00C8278A"/>
    <w:rsid w:val="00CA2688"/>
    <w:rsid w:val="00CF0A51"/>
    <w:rsid w:val="00D007C9"/>
    <w:rsid w:val="00D5076D"/>
    <w:rsid w:val="00D5779E"/>
    <w:rsid w:val="00D62C77"/>
    <w:rsid w:val="00D74986"/>
    <w:rsid w:val="00D90020"/>
    <w:rsid w:val="00D923BB"/>
    <w:rsid w:val="00DA4B0E"/>
    <w:rsid w:val="00DE1FC0"/>
    <w:rsid w:val="00E36AA5"/>
    <w:rsid w:val="00E63809"/>
    <w:rsid w:val="00EF1641"/>
    <w:rsid w:val="00F16F32"/>
    <w:rsid w:val="00F42017"/>
    <w:rsid w:val="00F55FC0"/>
    <w:rsid w:val="00F850F4"/>
    <w:rsid w:val="00FD5FC5"/>
    <w:rsid w:val="00FE6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15543"/>
  <w15:docId w15:val="{7B102EED-E335-441E-BA17-3BC2E788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C66924"/>
    <w:pPr>
      <w:spacing w:after="0" w:line="480" w:lineRule="auto"/>
      <w:ind w:left="720" w:hanging="720"/>
    </w:pPr>
  </w:style>
  <w:style w:type="character" w:styleId="CommentReference">
    <w:name w:val="annotation reference"/>
    <w:basedOn w:val="DefaultParagraphFont"/>
    <w:uiPriority w:val="99"/>
    <w:semiHidden/>
    <w:unhideWhenUsed/>
    <w:rsid w:val="00A3345D"/>
    <w:rPr>
      <w:sz w:val="16"/>
      <w:szCs w:val="16"/>
    </w:rPr>
  </w:style>
  <w:style w:type="paragraph" w:styleId="CommentText">
    <w:name w:val="annotation text"/>
    <w:basedOn w:val="Normal"/>
    <w:link w:val="CommentTextChar"/>
    <w:uiPriority w:val="99"/>
    <w:semiHidden/>
    <w:unhideWhenUsed/>
    <w:rsid w:val="00A3345D"/>
    <w:pPr>
      <w:spacing w:line="240" w:lineRule="auto"/>
    </w:pPr>
    <w:rPr>
      <w:sz w:val="20"/>
      <w:szCs w:val="20"/>
    </w:rPr>
  </w:style>
  <w:style w:type="character" w:customStyle="1" w:styleId="CommentTextChar">
    <w:name w:val="Comment Text Char"/>
    <w:basedOn w:val="DefaultParagraphFont"/>
    <w:link w:val="CommentText"/>
    <w:uiPriority w:val="99"/>
    <w:semiHidden/>
    <w:rsid w:val="00A3345D"/>
    <w:rPr>
      <w:sz w:val="20"/>
      <w:szCs w:val="20"/>
    </w:rPr>
  </w:style>
  <w:style w:type="paragraph" w:styleId="CommentSubject">
    <w:name w:val="annotation subject"/>
    <w:basedOn w:val="CommentText"/>
    <w:next w:val="CommentText"/>
    <w:link w:val="CommentSubjectChar"/>
    <w:uiPriority w:val="99"/>
    <w:semiHidden/>
    <w:unhideWhenUsed/>
    <w:rsid w:val="00A3345D"/>
    <w:rPr>
      <w:b/>
      <w:bCs/>
    </w:rPr>
  </w:style>
  <w:style w:type="character" w:customStyle="1" w:styleId="CommentSubjectChar">
    <w:name w:val="Comment Subject Char"/>
    <w:basedOn w:val="CommentTextChar"/>
    <w:link w:val="CommentSubject"/>
    <w:uiPriority w:val="99"/>
    <w:semiHidden/>
    <w:rsid w:val="00A3345D"/>
    <w:rPr>
      <w:b/>
      <w:bCs/>
      <w:sz w:val="20"/>
      <w:szCs w:val="20"/>
    </w:rPr>
  </w:style>
  <w:style w:type="paragraph" w:styleId="BalloonText">
    <w:name w:val="Balloon Text"/>
    <w:basedOn w:val="Normal"/>
    <w:link w:val="BalloonTextChar"/>
    <w:uiPriority w:val="99"/>
    <w:semiHidden/>
    <w:unhideWhenUsed/>
    <w:rsid w:val="00A33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4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1AC32-B6D8-48AD-A094-AE59BA068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3</cp:revision>
  <dcterms:created xsi:type="dcterms:W3CDTF">2019-07-18T07:32:00Z</dcterms:created>
  <dcterms:modified xsi:type="dcterms:W3CDTF">2019-07-18T07:33:00Z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id="1xyhxlco"/&gt;&lt;style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