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E0BE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25744">
            <w:t>Business Law</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DE0BE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F25744" w:rsidRDefault="00F25744">
      <w:pPr>
        <w:rPr>
          <w:rFonts w:ascii="Times New Roman" w:hAnsi="Times New Roman" w:cs="Times New Roman"/>
        </w:rPr>
      </w:pPr>
      <w:r>
        <w:rPr>
          <w:rFonts w:ascii="Times New Roman" w:hAnsi="Times New Roman" w:cs="Times New Roman"/>
        </w:rPr>
        <w:br w:type="page"/>
      </w:r>
    </w:p>
    <w:p w:rsidR="00F25744" w:rsidRPr="00C97EA5" w:rsidRDefault="00F25744" w:rsidP="00F25744">
      <w:pPr>
        <w:jc w:val="center"/>
        <w:rPr>
          <w:rFonts w:ascii="Times New Roman" w:hAnsi="Times New Roman" w:cs="Times New Roman"/>
        </w:rPr>
      </w:pPr>
      <w:r w:rsidRPr="00C97EA5">
        <w:rPr>
          <w:rFonts w:ascii="Times New Roman" w:hAnsi="Times New Roman" w:cs="Times New Roman"/>
        </w:rPr>
        <w:lastRenderedPageBreak/>
        <w:t>Business Law</w:t>
      </w:r>
    </w:p>
    <w:p w:rsidR="00F25744" w:rsidRPr="00C97EA5" w:rsidRDefault="00F25744" w:rsidP="00F25744">
      <w:pPr>
        <w:jc w:val="both"/>
        <w:rPr>
          <w:rFonts w:ascii="Times New Roman" w:hAnsi="Times New Roman" w:cs="Times New Roman"/>
        </w:rPr>
      </w:pPr>
      <w:r w:rsidRPr="00C97EA5">
        <w:rPr>
          <w:rFonts w:ascii="Times New Roman" w:hAnsi="Times New Roman" w:cs="Times New Roman"/>
        </w:rPr>
        <w:t xml:space="preserve">My friend appears here like Shakespearean tragic hero Hamlet: </w:t>
      </w:r>
      <w:r w:rsidRPr="00C97EA5">
        <w:rPr>
          <w:rFonts w:ascii="Times New Roman" w:hAnsi="Times New Roman" w:cs="Times New Roman"/>
          <w:i/>
        </w:rPr>
        <w:t>To be, or not to be</w:t>
      </w:r>
      <w:r w:rsidRPr="00C97EA5">
        <w:rPr>
          <w:rFonts w:ascii="Times New Roman" w:hAnsi="Times New Roman" w:cs="Times New Roman"/>
        </w:rPr>
        <w:t>. Business ethics that a certain basic level of trust between stakeholders must not be broken at any cost are at one side of his mind and to commit a minor ethical offense because he is uncertain whether his honest job would produce any good for him is at another side</w:t>
      </w:r>
      <w:r>
        <w:rPr>
          <w:rFonts w:ascii="Times New Roman" w:hAnsi="Times New Roman" w:cs="Times New Roman"/>
        </w:rPr>
        <w:t xml:space="preserve"> </w:t>
      </w:r>
      <w:r>
        <w:rPr>
          <w:rFonts w:ascii="Times New Roman" w:hAnsi="Times New Roman" w:cs="Times New Roman"/>
          <w:shd w:val="clear" w:color="auto" w:fill="FFFFFF"/>
        </w:rPr>
        <w:t>(Sternberg, 2000)</w:t>
      </w:r>
      <w:r w:rsidRPr="00C97EA5">
        <w:rPr>
          <w:rFonts w:ascii="Times New Roman" w:hAnsi="Times New Roman" w:cs="Times New Roman"/>
        </w:rPr>
        <w:t>. He has been an honest leaner since the start of his degree and this is the actual reason that he is facing the dilemma of compromising his honesty because it might not cause any serious harm to his professor, study, or his life although he is afraid of being caught.</w:t>
      </w:r>
    </w:p>
    <w:p w:rsidR="00F25744" w:rsidRPr="00C97EA5" w:rsidRDefault="00F25744" w:rsidP="00F25744">
      <w:pPr>
        <w:jc w:val="both"/>
        <w:rPr>
          <w:rFonts w:ascii="Times New Roman" w:hAnsi="Times New Roman" w:cs="Times New Roman"/>
        </w:rPr>
      </w:pPr>
      <w:r w:rsidRPr="00C97EA5">
        <w:rPr>
          <w:rFonts w:ascii="Times New Roman" w:hAnsi="Times New Roman" w:cs="Times New Roman"/>
        </w:rPr>
        <w:t xml:space="preserve">One solution is to give a bold attempt to complete the assignment before the due date </w:t>
      </w:r>
      <w:r>
        <w:rPr>
          <w:rFonts w:ascii="Times New Roman" w:hAnsi="Times New Roman" w:cs="Times New Roman"/>
        </w:rPr>
        <w:t xml:space="preserve">that is a </w:t>
      </w:r>
      <w:r w:rsidRPr="00C97EA5">
        <w:rPr>
          <w:rFonts w:ascii="Times New Roman" w:hAnsi="Times New Roman" w:cs="Times New Roman"/>
        </w:rPr>
        <w:t>bit difficult whereas the other solution is to cheat that is risky. My friend or I when falling in this situation as major stakeholders and we have to do the right thing, but we also have to decide what is right in this particular situation. The other involved stakeholder is the professor of the subject and the classmates</w:t>
      </w:r>
      <w:r>
        <w:rPr>
          <w:rFonts w:ascii="Times New Roman" w:hAnsi="Times New Roman" w:cs="Times New Roman"/>
        </w:rPr>
        <w:t xml:space="preserve"> </w:t>
      </w:r>
      <w:r>
        <w:rPr>
          <w:rFonts w:ascii="Times New Roman" w:hAnsi="Times New Roman" w:cs="Times New Roman"/>
          <w:shd w:val="clear" w:color="auto" w:fill="FFFFFF"/>
        </w:rPr>
        <w:t>(</w:t>
      </w:r>
      <w:r w:rsidRPr="00C97EA5">
        <w:rPr>
          <w:rFonts w:ascii="Times New Roman" w:hAnsi="Times New Roman" w:cs="Times New Roman"/>
          <w:shd w:val="clear" w:color="auto" w:fill="FFFFFF"/>
        </w:rPr>
        <w:t>Mann,</w:t>
      </w:r>
      <w:r>
        <w:rPr>
          <w:rFonts w:ascii="Times New Roman" w:hAnsi="Times New Roman" w:cs="Times New Roman"/>
          <w:shd w:val="clear" w:color="auto" w:fill="FFFFFF"/>
        </w:rPr>
        <w:t xml:space="preserve"> &amp; Roberts, 2011)</w:t>
      </w:r>
    </w:p>
    <w:p w:rsidR="00F25744" w:rsidRPr="00C97EA5" w:rsidRDefault="00F25744" w:rsidP="00F25744">
      <w:pPr>
        <w:jc w:val="both"/>
        <w:rPr>
          <w:rFonts w:ascii="Times New Roman" w:hAnsi="Times New Roman" w:cs="Times New Roman"/>
        </w:rPr>
      </w:pPr>
      <w:r w:rsidRPr="00C97EA5">
        <w:rPr>
          <w:rFonts w:ascii="Times New Roman" w:hAnsi="Times New Roman" w:cs="Times New Roman"/>
        </w:rPr>
        <w:t>. Simply choosing a way of cheating might encourage the trend of cheating and it can also become a permanent part of the lives of students who are involved. Moreover, if the trust breaks, it might cause harm to our career or the ruining of the classroom environment where the professor might start dealing with his student as deceit convicts instead of a student.</w:t>
      </w:r>
    </w:p>
    <w:p w:rsidR="00F25744" w:rsidRPr="00C97EA5" w:rsidRDefault="00F25744" w:rsidP="00F25744">
      <w:pPr>
        <w:jc w:val="both"/>
        <w:rPr>
          <w:rFonts w:ascii="Times New Roman" w:hAnsi="Times New Roman" w:cs="Times New Roman"/>
        </w:rPr>
      </w:pPr>
      <w:r w:rsidRPr="00C97EA5">
        <w:rPr>
          <w:rFonts w:ascii="Times New Roman" w:hAnsi="Times New Roman" w:cs="Times New Roman"/>
        </w:rPr>
        <w:t xml:space="preserve">One involved stakeholder (the student) considers that the assignment is not worthy enough to be written honestly because the teacher might not check, but the business ethics ask: what if he checks? If the student thinks that he/she can risk the trust he/she and his/her professor have between them and it would bring no harm to his career or studies, he/she should not waste time in writing a useless assignment and should consume time in some other useful activity. On the other hand, if </w:t>
      </w:r>
      <w:r w:rsidRPr="00C97EA5">
        <w:rPr>
          <w:rFonts w:ascii="Times New Roman" w:hAnsi="Times New Roman" w:cs="Times New Roman"/>
        </w:rPr>
        <w:lastRenderedPageBreak/>
        <w:t xml:space="preserve">he considers </w:t>
      </w:r>
      <w:r w:rsidRPr="00C97EA5">
        <w:rPr>
          <w:rFonts w:ascii="Times New Roman" w:hAnsi="Times New Roman" w:cs="Times New Roman"/>
          <w:i/>
        </w:rPr>
        <w:t>trust</w:t>
      </w:r>
      <w:r w:rsidRPr="00C97EA5">
        <w:rPr>
          <w:rFonts w:ascii="Times New Roman" w:hAnsi="Times New Roman" w:cs="Times New Roman"/>
        </w:rPr>
        <w:t>ing the most valuable thing for a business, risking the most valuable thing is insane.</w:t>
      </w:r>
    </w:p>
    <w:p w:rsidR="00F25744" w:rsidRPr="00C97EA5" w:rsidRDefault="00F25744" w:rsidP="00F25744">
      <w:pPr>
        <w:rPr>
          <w:rFonts w:ascii="Times New Roman" w:hAnsi="Times New Roman" w:cs="Times New Roman"/>
        </w:rPr>
      </w:pPr>
      <w:r w:rsidRPr="00C97EA5">
        <w:rPr>
          <w:rFonts w:ascii="Times New Roman" w:hAnsi="Times New Roman" w:cs="Times New Roman"/>
        </w:rPr>
        <w:br w:type="page"/>
      </w:r>
    </w:p>
    <w:p w:rsidR="00F25744" w:rsidRPr="00C97EA5" w:rsidRDefault="00F25744" w:rsidP="00F25744">
      <w:pPr>
        <w:jc w:val="center"/>
        <w:rPr>
          <w:rFonts w:ascii="Times New Roman" w:hAnsi="Times New Roman" w:cs="Times New Roman"/>
          <w:b/>
        </w:rPr>
      </w:pPr>
      <w:r w:rsidRPr="00C97EA5">
        <w:rPr>
          <w:rFonts w:ascii="Times New Roman" w:hAnsi="Times New Roman" w:cs="Times New Roman"/>
          <w:b/>
        </w:rPr>
        <w:lastRenderedPageBreak/>
        <w:t>References</w:t>
      </w:r>
    </w:p>
    <w:p w:rsidR="00F25744" w:rsidRPr="00C97EA5" w:rsidRDefault="00F25744" w:rsidP="00F25744">
      <w:pPr>
        <w:ind w:left="2160" w:hanging="1440"/>
        <w:jc w:val="both"/>
        <w:rPr>
          <w:rFonts w:ascii="Times New Roman" w:hAnsi="Times New Roman" w:cs="Times New Roman"/>
          <w:shd w:val="clear" w:color="auto" w:fill="FFFFFF"/>
        </w:rPr>
      </w:pPr>
      <w:r w:rsidRPr="00C97EA5">
        <w:rPr>
          <w:rFonts w:ascii="Times New Roman" w:hAnsi="Times New Roman" w:cs="Times New Roman"/>
          <w:shd w:val="clear" w:color="auto" w:fill="FFFFFF"/>
        </w:rPr>
        <w:t>Sternberg, E. (2000). Just business: Business ethics in action.</w:t>
      </w:r>
    </w:p>
    <w:p w:rsidR="00F25744" w:rsidRDefault="00F25744" w:rsidP="00F25744">
      <w:pPr>
        <w:ind w:left="2160" w:hanging="1440"/>
        <w:jc w:val="both"/>
        <w:rPr>
          <w:rFonts w:ascii="Times New Roman" w:hAnsi="Times New Roman" w:cs="Times New Roman"/>
          <w:shd w:val="clear" w:color="auto" w:fill="FFFFFF"/>
        </w:rPr>
      </w:pPr>
      <w:r w:rsidRPr="00C97EA5">
        <w:rPr>
          <w:rFonts w:ascii="Times New Roman" w:hAnsi="Times New Roman" w:cs="Times New Roman"/>
          <w:shd w:val="clear" w:color="auto" w:fill="FFFFFF"/>
        </w:rPr>
        <w:t>Mann, R. A., &amp; Roberts, B. S. (2011). </w:t>
      </w:r>
      <w:r w:rsidRPr="00C97EA5">
        <w:rPr>
          <w:rFonts w:ascii="Times New Roman" w:hAnsi="Times New Roman" w:cs="Times New Roman"/>
          <w:i/>
          <w:iCs/>
          <w:shd w:val="clear" w:color="auto" w:fill="FFFFFF"/>
        </w:rPr>
        <w:t>Smith and Roberson’s business law</w:t>
      </w:r>
      <w:r w:rsidRPr="00C97EA5">
        <w:rPr>
          <w:rFonts w:ascii="Times New Roman" w:hAnsi="Times New Roman" w:cs="Times New Roman"/>
          <w:shd w:val="clear" w:color="auto" w:fill="FFFFFF"/>
        </w:rPr>
        <w:t>. Cengage Learning.</w:t>
      </w:r>
    </w:p>
    <w:p w:rsidR="00F25744" w:rsidRDefault="00F25744" w:rsidP="00F25744">
      <w:pPr>
        <w:ind w:left="2160" w:hanging="1440"/>
        <w:jc w:val="both"/>
        <w:rPr>
          <w:rFonts w:ascii="Times New Roman" w:hAnsi="Times New Roman" w:cs="Times New Roman"/>
          <w:shd w:val="clear" w:color="auto" w:fill="FFFFFF"/>
        </w:rPr>
      </w:pPr>
    </w:p>
    <w:sdt>
      <w:sdtPr>
        <w:id w:val="62297111"/>
        <w:docPartObj>
          <w:docPartGallery w:val="Bibliographies"/>
          <w:docPartUnique/>
        </w:docPartObj>
      </w:sdtPr>
      <w:sdtEndPr/>
      <w:sdtContent>
        <w:p w:rsidR="00E81978" w:rsidRDefault="00DE0BE4"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E4" w:rsidRDefault="00DE0BE4">
      <w:pPr>
        <w:spacing w:line="240" w:lineRule="auto"/>
      </w:pPr>
      <w:r>
        <w:separator/>
      </w:r>
    </w:p>
    <w:p w:rsidR="00DE0BE4" w:rsidRDefault="00DE0BE4"/>
  </w:endnote>
  <w:endnote w:type="continuationSeparator" w:id="0">
    <w:p w:rsidR="00DE0BE4" w:rsidRDefault="00DE0BE4">
      <w:pPr>
        <w:spacing w:line="240" w:lineRule="auto"/>
      </w:pPr>
      <w:r>
        <w:continuationSeparator/>
      </w:r>
    </w:p>
    <w:p w:rsidR="00DE0BE4" w:rsidRDefault="00DE0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E4" w:rsidRDefault="00DE0BE4">
      <w:pPr>
        <w:spacing w:line="240" w:lineRule="auto"/>
      </w:pPr>
      <w:r>
        <w:separator/>
      </w:r>
    </w:p>
    <w:p w:rsidR="00DE0BE4" w:rsidRDefault="00DE0BE4"/>
  </w:footnote>
  <w:footnote w:type="continuationSeparator" w:id="0">
    <w:p w:rsidR="00DE0BE4" w:rsidRDefault="00DE0BE4">
      <w:pPr>
        <w:spacing w:line="240" w:lineRule="auto"/>
      </w:pPr>
      <w:r>
        <w:continuationSeparator/>
      </w:r>
    </w:p>
    <w:p w:rsidR="00DE0BE4" w:rsidRDefault="00DE0B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E0BE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25744">
          <w:rPr>
            <w:rStyle w:val="Strong"/>
          </w:rPr>
          <w:t>LAW AND INTERNATIONAL LAW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25744">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25744">
          <w:rPr>
            <w:rStyle w:val="Strong"/>
          </w:rPr>
          <w:t>LAW AND INTERNATIONAL LAW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2574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55DCA"/>
    <w:rsid w:val="00422B99"/>
    <w:rsid w:val="004824B4"/>
    <w:rsid w:val="00551A02"/>
    <w:rsid w:val="005534FA"/>
    <w:rsid w:val="005D3A0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DE0BE4"/>
    <w:rsid w:val="00E6004D"/>
    <w:rsid w:val="00E81978"/>
    <w:rsid w:val="00F2574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E23B9"/>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E9C0BA-2B6F-449A-B423-9C492177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
  <dc:creator>Zack Gold</dc:creator>
  <cp:keywords/>
  <dc:description/>
  <cp:lastModifiedBy>Saqlain</cp:lastModifiedBy>
  <cp:revision>2</cp:revision>
  <dcterms:created xsi:type="dcterms:W3CDTF">2020-01-27T18:50:00Z</dcterms:created>
  <dcterms:modified xsi:type="dcterms:W3CDTF">2020-01-27T18:50:00Z</dcterms:modified>
</cp:coreProperties>
</file>