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000000" w:themeColor="text1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Pr="00121B1F" w:rsidRDefault="00287738">
          <w:pPr>
            <w:pStyle w:val="NoSpacing"/>
            <w:rPr>
              <w:color w:val="000000" w:themeColor="text1"/>
            </w:rPr>
          </w:pPr>
          <w:r w:rsidRPr="00121B1F">
            <w:rPr>
              <w:color w:val="000000" w:themeColor="text1"/>
            </w:rPr>
            <w:t>Your Name</w:t>
          </w:r>
        </w:p>
      </w:sdtContent>
    </w:sdt>
    <w:p w:rsidR="00E614DD" w:rsidRPr="00121B1F" w:rsidRDefault="00CE6E4F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121B1F">
            <w:rPr>
              <w:color w:val="000000" w:themeColor="text1"/>
            </w:rPr>
            <w:t>Instructor Name</w:t>
          </w:r>
        </w:sdtContent>
      </w:sdt>
    </w:p>
    <w:p w:rsidR="00E614DD" w:rsidRPr="00121B1F" w:rsidRDefault="00CE6E4F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121B1F">
            <w:rPr>
              <w:color w:val="000000" w:themeColor="text1"/>
            </w:rPr>
            <w:t>Course Number</w:t>
          </w:r>
        </w:sdtContent>
      </w:sdt>
    </w:p>
    <w:p w:rsidR="00E614DD" w:rsidRPr="00121B1F" w:rsidRDefault="00CE6E4F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121B1F">
            <w:rPr>
              <w:color w:val="000000" w:themeColor="text1"/>
            </w:rPr>
            <w:t>Date</w:t>
          </w:r>
        </w:sdtContent>
      </w:sdt>
    </w:p>
    <w:p w:rsidR="00A82662" w:rsidRPr="00121B1F" w:rsidRDefault="00287738" w:rsidP="00540BD8">
      <w:pPr>
        <w:pStyle w:val="Title"/>
        <w:rPr>
          <w:color w:val="000000" w:themeColor="text1"/>
        </w:rPr>
      </w:pPr>
      <w:r w:rsidRPr="00121B1F">
        <w:rPr>
          <w:color w:val="000000" w:themeColor="text1"/>
        </w:rPr>
        <w:t>Discussion</w:t>
      </w:r>
      <w:r w:rsidR="000C317C" w:rsidRPr="00121B1F">
        <w:rPr>
          <w:color w:val="000000" w:themeColor="text1"/>
        </w:rPr>
        <w:t xml:space="preserve"> # 3</w:t>
      </w:r>
    </w:p>
    <w:p w:rsidR="000E1063" w:rsidRPr="00121B1F" w:rsidRDefault="00287738" w:rsidP="009D3654">
      <w:pPr>
        <w:rPr>
          <w:color w:val="000000" w:themeColor="text1"/>
        </w:rPr>
      </w:pPr>
      <w:r w:rsidRPr="00121B1F">
        <w:rPr>
          <w:color w:val="000000" w:themeColor="text1"/>
        </w:rPr>
        <w:t>The</w:t>
      </w:r>
      <w:r w:rsidR="00A82662" w:rsidRPr="00121B1F">
        <w:rPr>
          <w:color w:val="000000" w:themeColor="text1"/>
        </w:rPr>
        <w:t xml:space="preserve"> National Commission on the Public Service and the U.S. Senate Committee on Governmental Affairs have issued different reports highlighting the issue of high turnover in the federal government. </w:t>
      </w:r>
      <w:r w:rsidRPr="00121B1F">
        <w:rPr>
          <w:color w:val="000000" w:themeColor="text1"/>
        </w:rPr>
        <w:t>These concerns are however as old as the American republic.</w:t>
      </w:r>
      <w:r w:rsidR="00FD15F1" w:rsidRPr="00121B1F">
        <w:rPr>
          <w:color w:val="000000" w:themeColor="text1"/>
        </w:rPr>
        <w:t xml:space="preserve"> </w:t>
      </w:r>
      <w:r w:rsidR="007335AA" w:rsidRPr="00121B1F">
        <w:rPr>
          <w:color w:val="000000" w:themeColor="text1"/>
        </w:rPr>
        <w:t>Policymakers in Washington, D.C. are making efforts to reduce employee turnover in the U.S. federal government.</w:t>
      </w:r>
      <w:r w:rsidR="006B46FD" w:rsidRPr="00121B1F">
        <w:rPr>
          <w:color w:val="000000" w:themeColor="text1"/>
        </w:rPr>
        <w:t xml:space="preserve"> </w:t>
      </w:r>
      <w:r w:rsidR="006F6893" w:rsidRPr="00121B1F">
        <w:rPr>
          <w:color w:val="000000" w:themeColor="text1"/>
        </w:rPr>
        <w:t>Different</w:t>
      </w:r>
      <w:r w:rsidR="006B46FD" w:rsidRPr="00121B1F">
        <w:rPr>
          <w:color w:val="000000" w:themeColor="text1"/>
        </w:rPr>
        <w:t xml:space="preserve"> factors </w:t>
      </w:r>
      <w:r w:rsidR="006F6893" w:rsidRPr="00121B1F">
        <w:rPr>
          <w:color w:val="000000" w:themeColor="text1"/>
        </w:rPr>
        <w:t xml:space="preserve">responsible for employee turnover are </w:t>
      </w:r>
      <w:r w:rsidR="007335AA" w:rsidRPr="00121B1F">
        <w:rPr>
          <w:color w:val="000000" w:themeColor="text1"/>
        </w:rPr>
        <w:t xml:space="preserve">individual characteristics, employee </w:t>
      </w:r>
      <w:r w:rsidR="006F6893" w:rsidRPr="00121B1F">
        <w:rPr>
          <w:color w:val="000000" w:themeColor="text1"/>
        </w:rPr>
        <w:t>insolences</w:t>
      </w:r>
      <w:r w:rsidR="007335AA" w:rsidRPr="00121B1F">
        <w:rPr>
          <w:color w:val="000000" w:themeColor="text1"/>
        </w:rPr>
        <w:t xml:space="preserve">, organizational </w:t>
      </w:r>
      <w:r w:rsidR="006F6893" w:rsidRPr="00121B1F">
        <w:rPr>
          <w:color w:val="000000" w:themeColor="text1"/>
        </w:rPr>
        <w:t xml:space="preserve">situations as well as </w:t>
      </w:r>
      <w:r w:rsidR="007335AA" w:rsidRPr="00121B1F">
        <w:rPr>
          <w:color w:val="000000" w:themeColor="text1"/>
        </w:rPr>
        <w:t xml:space="preserve">managerial practices. </w:t>
      </w:r>
      <w:r w:rsidR="001A4418" w:rsidRPr="00121B1F">
        <w:rPr>
          <w:color w:val="000000" w:themeColor="text1"/>
        </w:rPr>
        <w:t xml:space="preserve">Sun Young Kim and Sergio Fernandez have proposed the strategy of </w:t>
      </w:r>
      <w:r w:rsidR="007335AA" w:rsidRPr="00121B1F">
        <w:rPr>
          <w:color w:val="000000" w:themeColor="text1"/>
        </w:rPr>
        <w:t xml:space="preserve">employee empowerment </w:t>
      </w:r>
      <w:r w:rsidR="001A4418" w:rsidRPr="00121B1F">
        <w:rPr>
          <w:color w:val="000000" w:themeColor="text1"/>
        </w:rPr>
        <w:t xml:space="preserve">to reduce employee turnover </w:t>
      </w:r>
      <w:r w:rsidR="007335AA" w:rsidRPr="00121B1F">
        <w:rPr>
          <w:color w:val="000000" w:themeColor="text1"/>
        </w:rPr>
        <w:t>in the public sector.</w:t>
      </w:r>
      <w:r w:rsidR="00D14E31" w:rsidRPr="00121B1F">
        <w:rPr>
          <w:color w:val="000000" w:themeColor="text1"/>
        </w:rPr>
        <w:t xml:space="preserve"> </w:t>
      </w:r>
      <w:r w:rsidRPr="00121B1F">
        <w:rPr>
          <w:color w:val="000000" w:themeColor="text1"/>
        </w:rPr>
        <w:t xml:space="preserve">Employee empowerment </w:t>
      </w:r>
      <w:r w:rsidR="00216D1E" w:rsidRPr="00121B1F">
        <w:rPr>
          <w:color w:val="000000" w:themeColor="text1"/>
        </w:rPr>
        <w:t>refers to the</w:t>
      </w:r>
      <w:r w:rsidRPr="00121B1F">
        <w:rPr>
          <w:color w:val="000000" w:themeColor="text1"/>
        </w:rPr>
        <w:t xml:space="preserve"> psychological </w:t>
      </w:r>
      <w:r w:rsidR="00216D1E" w:rsidRPr="00121B1F">
        <w:rPr>
          <w:color w:val="000000" w:themeColor="text1"/>
        </w:rPr>
        <w:t xml:space="preserve">state of employees in which they </w:t>
      </w:r>
      <w:r w:rsidR="003D34C3" w:rsidRPr="00121B1F">
        <w:rPr>
          <w:color w:val="000000" w:themeColor="text1"/>
        </w:rPr>
        <w:t>experience enhanced</w:t>
      </w:r>
      <w:r w:rsidRPr="00121B1F">
        <w:rPr>
          <w:color w:val="000000" w:themeColor="text1"/>
        </w:rPr>
        <w:t xml:space="preserve"> intrinsic task motivation </w:t>
      </w:r>
      <w:r w:rsidR="003D34C3" w:rsidRPr="00121B1F">
        <w:rPr>
          <w:color w:val="000000" w:themeColor="text1"/>
        </w:rPr>
        <w:t xml:space="preserve">at work. </w:t>
      </w:r>
      <w:r w:rsidR="00205795" w:rsidRPr="00121B1F">
        <w:rPr>
          <w:color w:val="000000" w:themeColor="text1"/>
        </w:rPr>
        <w:t>This</w:t>
      </w:r>
      <w:r w:rsidR="009D3654" w:rsidRPr="00121B1F">
        <w:rPr>
          <w:color w:val="000000" w:themeColor="text1"/>
        </w:rPr>
        <w:t xml:space="preserve"> is a multifaceted managerial approach </w:t>
      </w:r>
      <w:r w:rsidR="003D34C3" w:rsidRPr="00121B1F">
        <w:rPr>
          <w:color w:val="000000" w:themeColor="text1"/>
        </w:rPr>
        <w:t xml:space="preserve">that requires </w:t>
      </w:r>
      <w:r w:rsidRPr="00121B1F">
        <w:rPr>
          <w:color w:val="000000" w:themeColor="text1"/>
        </w:rPr>
        <w:t>information</w:t>
      </w:r>
      <w:r w:rsidR="003C7876" w:rsidRPr="00121B1F">
        <w:rPr>
          <w:color w:val="000000" w:themeColor="text1"/>
        </w:rPr>
        <w:t xml:space="preserve"> and resources sharing in addition to</w:t>
      </w:r>
      <w:r w:rsidRPr="00121B1F">
        <w:rPr>
          <w:color w:val="000000" w:themeColor="text1"/>
        </w:rPr>
        <w:t xml:space="preserve"> </w:t>
      </w:r>
      <w:r w:rsidR="003C7876" w:rsidRPr="00121B1F">
        <w:rPr>
          <w:color w:val="000000" w:themeColor="text1"/>
        </w:rPr>
        <w:t>rewarding</w:t>
      </w:r>
      <w:r w:rsidRPr="00121B1F">
        <w:rPr>
          <w:color w:val="000000" w:themeColor="text1"/>
        </w:rPr>
        <w:t xml:space="preserve"> frontline employees</w:t>
      </w:r>
      <w:r w:rsidR="003C7876" w:rsidRPr="00121B1F">
        <w:rPr>
          <w:color w:val="000000" w:themeColor="text1"/>
        </w:rPr>
        <w:t xml:space="preserve">. </w:t>
      </w:r>
      <w:r w:rsidR="00C94E19" w:rsidRPr="00121B1F">
        <w:rPr>
          <w:color w:val="000000" w:themeColor="text1"/>
        </w:rPr>
        <w:t xml:space="preserve">Until the 1990s, there was no extensive </w:t>
      </w:r>
      <w:r w:rsidRPr="00121B1F">
        <w:rPr>
          <w:color w:val="000000" w:themeColor="text1"/>
        </w:rPr>
        <w:t>use of employee empowerment programs.</w:t>
      </w:r>
      <w:r w:rsidR="003C7876" w:rsidRPr="00121B1F">
        <w:rPr>
          <w:color w:val="000000" w:themeColor="text1"/>
        </w:rPr>
        <w:t xml:space="preserve"> However today different industries are using these approaches such as food and hospitality, nursing, education, and government.</w:t>
      </w:r>
    </w:p>
    <w:p w:rsidR="008B315E" w:rsidRPr="00121B1F" w:rsidRDefault="00287738" w:rsidP="008B315E">
      <w:pPr>
        <w:rPr>
          <w:color w:val="000000" w:themeColor="text1"/>
        </w:rPr>
      </w:pPr>
      <w:r w:rsidRPr="00121B1F">
        <w:rPr>
          <w:color w:val="000000" w:themeColor="text1"/>
        </w:rPr>
        <w:t>To check the effectiveness of this approach, there is the use of</w:t>
      </w:r>
      <w:r w:rsidR="007335AA" w:rsidRPr="00121B1F">
        <w:rPr>
          <w:color w:val="000000" w:themeColor="text1"/>
        </w:rPr>
        <w:t xml:space="preserve"> a theoretical model</w:t>
      </w:r>
      <w:r w:rsidRPr="00121B1F">
        <w:rPr>
          <w:color w:val="000000" w:themeColor="text1"/>
        </w:rPr>
        <w:t xml:space="preserve">. </w:t>
      </w:r>
      <w:r w:rsidR="00795362" w:rsidRPr="00121B1F">
        <w:rPr>
          <w:color w:val="000000" w:themeColor="text1"/>
        </w:rPr>
        <w:t xml:space="preserve">Self-Determination Theory (SDT) can be used to </w:t>
      </w:r>
      <w:r w:rsidR="006A0DAE" w:rsidRPr="00121B1F">
        <w:rPr>
          <w:color w:val="000000" w:themeColor="text1"/>
        </w:rPr>
        <w:t xml:space="preserve">check the effectiveness of </w:t>
      </w:r>
      <w:r w:rsidR="00795362" w:rsidRPr="00121B1F">
        <w:rPr>
          <w:color w:val="000000" w:themeColor="text1"/>
        </w:rPr>
        <w:t xml:space="preserve">employee empowerment </w:t>
      </w:r>
      <w:r w:rsidR="006A0DAE" w:rsidRPr="00121B1F">
        <w:rPr>
          <w:color w:val="000000" w:themeColor="text1"/>
        </w:rPr>
        <w:t>over</w:t>
      </w:r>
      <w:r w:rsidR="00795362" w:rsidRPr="00121B1F">
        <w:rPr>
          <w:color w:val="000000" w:themeColor="text1"/>
        </w:rPr>
        <w:t xml:space="preserve"> job satisfaction</w:t>
      </w:r>
      <w:r w:rsidR="006A0DAE" w:rsidRPr="00121B1F">
        <w:rPr>
          <w:color w:val="000000" w:themeColor="text1"/>
        </w:rPr>
        <w:t>.</w:t>
      </w:r>
      <w:r w:rsidR="00795362" w:rsidRPr="00121B1F">
        <w:rPr>
          <w:color w:val="000000" w:themeColor="text1"/>
        </w:rPr>
        <w:t xml:space="preserve"> SDT </w:t>
      </w:r>
      <w:r w:rsidR="006A0DAE" w:rsidRPr="00121B1F">
        <w:rPr>
          <w:color w:val="000000" w:themeColor="text1"/>
        </w:rPr>
        <w:t>theorizes</w:t>
      </w:r>
      <w:r w:rsidR="00795362" w:rsidRPr="00121B1F">
        <w:rPr>
          <w:color w:val="000000" w:themeColor="text1"/>
        </w:rPr>
        <w:t xml:space="preserve"> </w:t>
      </w:r>
      <w:r w:rsidR="006A0DAE" w:rsidRPr="00121B1F">
        <w:rPr>
          <w:color w:val="000000" w:themeColor="text1"/>
        </w:rPr>
        <w:t xml:space="preserve">about an </w:t>
      </w:r>
      <w:r w:rsidR="00795362" w:rsidRPr="00121B1F">
        <w:rPr>
          <w:color w:val="000000" w:themeColor="text1"/>
        </w:rPr>
        <w:t xml:space="preserve">innate tendency </w:t>
      </w:r>
      <w:r w:rsidR="006A0DAE" w:rsidRPr="00121B1F">
        <w:rPr>
          <w:color w:val="000000" w:themeColor="text1"/>
        </w:rPr>
        <w:t xml:space="preserve">of people towards their </w:t>
      </w:r>
      <w:r w:rsidR="00795362" w:rsidRPr="00121B1F">
        <w:rPr>
          <w:color w:val="000000" w:themeColor="text1"/>
        </w:rPr>
        <w:t xml:space="preserve">growth and </w:t>
      </w:r>
      <w:r w:rsidR="00C656CE" w:rsidRPr="00121B1F">
        <w:rPr>
          <w:color w:val="000000" w:themeColor="text1"/>
        </w:rPr>
        <w:t xml:space="preserve">progress. This intrinsic motivation requires </w:t>
      </w:r>
      <w:r w:rsidR="00795362" w:rsidRPr="00121B1F">
        <w:rPr>
          <w:color w:val="000000" w:themeColor="text1"/>
        </w:rPr>
        <w:t>relat</w:t>
      </w:r>
      <w:r w:rsidR="00C656CE" w:rsidRPr="00121B1F">
        <w:rPr>
          <w:color w:val="000000" w:themeColor="text1"/>
        </w:rPr>
        <w:t>edness, competence, and autonomy.</w:t>
      </w:r>
      <w:r w:rsidRPr="00121B1F">
        <w:rPr>
          <w:color w:val="000000" w:themeColor="text1"/>
        </w:rPr>
        <w:t xml:space="preserve"> </w:t>
      </w:r>
      <w:r w:rsidRPr="00121B1F">
        <w:rPr>
          <w:color w:val="000000" w:themeColor="text1"/>
        </w:rPr>
        <w:lastRenderedPageBreak/>
        <w:t xml:space="preserve">Organizational then use different policies, supervisory styles as well as other managerial interventions to satisfy the needs of </w:t>
      </w:r>
      <w:r w:rsidR="003F6A91" w:rsidRPr="00121B1F">
        <w:rPr>
          <w:color w:val="000000" w:themeColor="text1"/>
        </w:rPr>
        <w:t>relatedness, competence, and autonomy.</w:t>
      </w:r>
    </w:p>
    <w:p w:rsidR="0027415B" w:rsidRPr="00121B1F" w:rsidRDefault="00287738" w:rsidP="00121B1F">
      <w:pPr>
        <w:rPr>
          <w:color w:val="000000" w:themeColor="text1"/>
        </w:rPr>
      </w:pPr>
      <w:r w:rsidRPr="00121B1F">
        <w:rPr>
          <w:color w:val="000000" w:themeColor="text1"/>
        </w:rPr>
        <w:t xml:space="preserve"> Moreover, s</w:t>
      </w:r>
      <w:r w:rsidR="00BA3245" w:rsidRPr="00121B1F">
        <w:rPr>
          <w:color w:val="000000" w:themeColor="text1"/>
        </w:rPr>
        <w:t xml:space="preserve">tructural equation modeling (SEM) is used to test this model. </w:t>
      </w:r>
      <w:r w:rsidR="00341B33" w:rsidRPr="00121B1F">
        <w:rPr>
          <w:color w:val="000000" w:themeColor="text1"/>
        </w:rPr>
        <w:t>The variables in th</w:t>
      </w:r>
      <w:r w:rsidR="00121B1F" w:rsidRPr="00121B1F">
        <w:rPr>
          <w:color w:val="000000" w:themeColor="text1"/>
        </w:rPr>
        <w:t xml:space="preserve">is </w:t>
      </w:r>
      <w:r w:rsidR="00341B33" w:rsidRPr="00121B1F">
        <w:rPr>
          <w:color w:val="000000" w:themeColor="text1"/>
        </w:rPr>
        <w:t xml:space="preserve">analysis </w:t>
      </w:r>
      <w:r w:rsidR="00121B1F" w:rsidRPr="00121B1F">
        <w:rPr>
          <w:color w:val="000000" w:themeColor="text1"/>
        </w:rPr>
        <w:t xml:space="preserve">include </w:t>
      </w:r>
      <w:r w:rsidR="00341B33" w:rsidRPr="00121B1F">
        <w:rPr>
          <w:color w:val="000000" w:themeColor="text1"/>
        </w:rPr>
        <w:t>employee empowerment, job satisf</w:t>
      </w:r>
      <w:r w:rsidR="00121B1F" w:rsidRPr="00121B1F">
        <w:rPr>
          <w:color w:val="000000" w:themeColor="text1"/>
        </w:rPr>
        <w:t xml:space="preserve">action, and turnover intention. </w:t>
      </w:r>
      <w:r w:rsidR="00BA3245" w:rsidRPr="00121B1F">
        <w:rPr>
          <w:color w:val="000000" w:themeColor="text1"/>
        </w:rPr>
        <w:t xml:space="preserve">The required </w:t>
      </w:r>
      <w:r w:rsidR="007335AA" w:rsidRPr="00121B1F">
        <w:rPr>
          <w:color w:val="000000" w:themeColor="text1"/>
        </w:rPr>
        <w:t>data</w:t>
      </w:r>
      <w:r w:rsidR="00BA3245" w:rsidRPr="00121B1F">
        <w:rPr>
          <w:color w:val="000000" w:themeColor="text1"/>
        </w:rPr>
        <w:t xml:space="preserve"> for this has been taken</w:t>
      </w:r>
      <w:r w:rsidR="007335AA" w:rsidRPr="00121B1F">
        <w:rPr>
          <w:color w:val="000000" w:themeColor="text1"/>
        </w:rPr>
        <w:t xml:space="preserve"> from the U.S. Federal Employee Viewpoint Survey (FEVS). </w:t>
      </w:r>
      <w:r w:rsidR="00690AC6" w:rsidRPr="00121B1F">
        <w:rPr>
          <w:color w:val="000000" w:themeColor="text1"/>
        </w:rPr>
        <w:t xml:space="preserve">The U.S. Office of Personnel Management (OPM) conducted this survey including 540,727 federal government employees. </w:t>
      </w:r>
      <w:r w:rsidR="00D14E31" w:rsidRPr="00121B1F">
        <w:rPr>
          <w:color w:val="000000" w:themeColor="text1"/>
        </w:rPr>
        <w:t xml:space="preserve">The results of the study are showing </w:t>
      </w:r>
      <w:r w:rsidR="00795362" w:rsidRPr="00121B1F">
        <w:rPr>
          <w:color w:val="000000" w:themeColor="text1"/>
        </w:rPr>
        <w:t>positive</w:t>
      </w:r>
      <w:r w:rsidR="007B41B6" w:rsidRPr="00121B1F">
        <w:rPr>
          <w:color w:val="000000" w:themeColor="text1"/>
        </w:rPr>
        <w:t xml:space="preserve"> effects of e</w:t>
      </w:r>
      <w:r w:rsidR="007335AA" w:rsidRPr="00121B1F">
        <w:rPr>
          <w:color w:val="000000" w:themeColor="text1"/>
        </w:rPr>
        <w:t xml:space="preserve">mployee empowerment on turnover intention. </w:t>
      </w:r>
    </w:p>
    <w:p w:rsidR="0027415B" w:rsidRPr="00121B1F" w:rsidRDefault="0027415B" w:rsidP="00DD2030">
      <w:pPr>
        <w:ind w:firstLine="0"/>
        <w:rPr>
          <w:color w:val="000000" w:themeColor="text1"/>
        </w:rPr>
      </w:pPr>
    </w:p>
    <w:p w:rsidR="0027415B" w:rsidRPr="00121B1F" w:rsidRDefault="00287738" w:rsidP="00DD2030">
      <w:pPr>
        <w:ind w:firstLine="0"/>
        <w:rPr>
          <w:color w:val="000000" w:themeColor="text1"/>
          <w:shd w:val="clear" w:color="auto" w:fill="FFFFFF"/>
        </w:rPr>
      </w:pPr>
      <w:r w:rsidRPr="00121B1F">
        <w:rPr>
          <w:color w:val="000000" w:themeColor="text1"/>
          <w:shd w:val="clear" w:color="auto" w:fill="FFFFFF"/>
        </w:rPr>
        <w:t>Article link:</w:t>
      </w:r>
    </w:p>
    <w:p w:rsidR="0027415B" w:rsidRPr="00121B1F" w:rsidRDefault="00CE6E4F" w:rsidP="00DD2030">
      <w:pPr>
        <w:ind w:firstLine="0"/>
        <w:rPr>
          <w:color w:val="000000" w:themeColor="text1"/>
        </w:rPr>
      </w:pPr>
      <w:hyperlink r:id="rId9" w:history="1">
        <w:r w:rsidR="00287738" w:rsidRPr="00121B1F">
          <w:rPr>
            <w:rStyle w:val="Hyperlink"/>
            <w:color w:val="000000" w:themeColor="text1"/>
          </w:rPr>
          <w:t>https://journals.sagepub.com/doi/abs/10.1177/0275074015583712?journalCode=arpb</w:t>
        </w:r>
      </w:hyperlink>
    </w:p>
    <w:p w:rsidR="004B742C" w:rsidRPr="00121B1F" w:rsidRDefault="004B742C" w:rsidP="004B742C">
      <w:pPr>
        <w:ind w:left="720" w:firstLine="0"/>
        <w:rPr>
          <w:color w:val="000000" w:themeColor="text1"/>
        </w:rPr>
      </w:pPr>
    </w:p>
    <w:sectPr w:rsidR="004B742C" w:rsidRPr="00121B1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4F" w:rsidRDefault="00CE6E4F">
      <w:pPr>
        <w:spacing w:line="240" w:lineRule="auto"/>
      </w:pPr>
      <w:r>
        <w:separator/>
      </w:r>
    </w:p>
  </w:endnote>
  <w:endnote w:type="continuationSeparator" w:id="0">
    <w:p w:rsidR="00CE6E4F" w:rsidRDefault="00CE6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4F" w:rsidRDefault="00CE6E4F">
      <w:pPr>
        <w:spacing w:line="240" w:lineRule="auto"/>
      </w:pPr>
      <w:r>
        <w:separator/>
      </w:r>
    </w:p>
  </w:footnote>
  <w:footnote w:type="continuationSeparator" w:id="0">
    <w:p w:rsidR="00CE6E4F" w:rsidRDefault="00CE6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CE6E4F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167BB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CE6E4F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167B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D00872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0A4137C" w:tentative="1">
      <w:start w:val="1"/>
      <w:numFmt w:val="lowerLetter"/>
      <w:lvlText w:val="%2."/>
      <w:lvlJc w:val="left"/>
      <w:pPr>
        <w:ind w:left="2160" w:hanging="360"/>
      </w:pPr>
    </w:lvl>
    <w:lvl w:ilvl="2" w:tplc="D08ACD96" w:tentative="1">
      <w:start w:val="1"/>
      <w:numFmt w:val="lowerRoman"/>
      <w:lvlText w:val="%3."/>
      <w:lvlJc w:val="right"/>
      <w:pPr>
        <w:ind w:left="2880" w:hanging="180"/>
      </w:pPr>
    </w:lvl>
    <w:lvl w:ilvl="3" w:tplc="9B34C10A" w:tentative="1">
      <w:start w:val="1"/>
      <w:numFmt w:val="decimal"/>
      <w:lvlText w:val="%4."/>
      <w:lvlJc w:val="left"/>
      <w:pPr>
        <w:ind w:left="3600" w:hanging="360"/>
      </w:pPr>
    </w:lvl>
    <w:lvl w:ilvl="4" w:tplc="3DD2F81E" w:tentative="1">
      <w:start w:val="1"/>
      <w:numFmt w:val="lowerLetter"/>
      <w:lvlText w:val="%5."/>
      <w:lvlJc w:val="left"/>
      <w:pPr>
        <w:ind w:left="4320" w:hanging="360"/>
      </w:pPr>
    </w:lvl>
    <w:lvl w:ilvl="5" w:tplc="25E6485C" w:tentative="1">
      <w:start w:val="1"/>
      <w:numFmt w:val="lowerRoman"/>
      <w:lvlText w:val="%6."/>
      <w:lvlJc w:val="right"/>
      <w:pPr>
        <w:ind w:left="5040" w:hanging="180"/>
      </w:pPr>
    </w:lvl>
    <w:lvl w:ilvl="6" w:tplc="66C282DE" w:tentative="1">
      <w:start w:val="1"/>
      <w:numFmt w:val="decimal"/>
      <w:lvlText w:val="%7."/>
      <w:lvlJc w:val="left"/>
      <w:pPr>
        <w:ind w:left="5760" w:hanging="360"/>
      </w:pPr>
    </w:lvl>
    <w:lvl w:ilvl="7" w:tplc="F10016B8" w:tentative="1">
      <w:start w:val="1"/>
      <w:numFmt w:val="lowerLetter"/>
      <w:lvlText w:val="%8."/>
      <w:lvlJc w:val="left"/>
      <w:pPr>
        <w:ind w:left="6480" w:hanging="360"/>
      </w:pPr>
    </w:lvl>
    <w:lvl w:ilvl="8" w:tplc="1232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803BE0"/>
    <w:multiLevelType w:val="hybridMultilevel"/>
    <w:tmpl w:val="997221F4"/>
    <w:lvl w:ilvl="0" w:tplc="D6BA2A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DA00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453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10E5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0E5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DAB0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64EF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18E1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289A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2"/>
  </w:num>
  <w:num w:numId="21">
    <w:abstractNumId w:val="1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rK0NDAztTQ3NzBV0lEKTi0uzszPAykwrgUASi4VqywAAAA="/>
  </w:docVars>
  <w:rsids>
    <w:rsidRoot w:val="00F83220"/>
    <w:rsid w:val="000166A4"/>
    <w:rsid w:val="00040CBB"/>
    <w:rsid w:val="000B78C8"/>
    <w:rsid w:val="000C317C"/>
    <w:rsid w:val="000E1063"/>
    <w:rsid w:val="000F443B"/>
    <w:rsid w:val="00121B1F"/>
    <w:rsid w:val="001463B2"/>
    <w:rsid w:val="001A3207"/>
    <w:rsid w:val="001A4418"/>
    <w:rsid w:val="001F62C0"/>
    <w:rsid w:val="00205795"/>
    <w:rsid w:val="00216D1E"/>
    <w:rsid w:val="00245E02"/>
    <w:rsid w:val="0027415B"/>
    <w:rsid w:val="00287738"/>
    <w:rsid w:val="00341B33"/>
    <w:rsid w:val="00353B66"/>
    <w:rsid w:val="003C7876"/>
    <w:rsid w:val="003D34C3"/>
    <w:rsid w:val="003F6A91"/>
    <w:rsid w:val="00456604"/>
    <w:rsid w:val="004A2675"/>
    <w:rsid w:val="004B742C"/>
    <w:rsid w:val="004F7139"/>
    <w:rsid w:val="00540BD8"/>
    <w:rsid w:val="00555CEE"/>
    <w:rsid w:val="0057093C"/>
    <w:rsid w:val="006167BB"/>
    <w:rsid w:val="00690AC6"/>
    <w:rsid w:val="00691EC1"/>
    <w:rsid w:val="006974E2"/>
    <w:rsid w:val="006A0DAE"/>
    <w:rsid w:val="006B46FD"/>
    <w:rsid w:val="006F6893"/>
    <w:rsid w:val="007335AA"/>
    <w:rsid w:val="00795362"/>
    <w:rsid w:val="007B41B6"/>
    <w:rsid w:val="007C53FB"/>
    <w:rsid w:val="00832694"/>
    <w:rsid w:val="008B315E"/>
    <w:rsid w:val="008B7D18"/>
    <w:rsid w:val="008F1F97"/>
    <w:rsid w:val="008F4052"/>
    <w:rsid w:val="009D3654"/>
    <w:rsid w:val="009D4EB3"/>
    <w:rsid w:val="00A82662"/>
    <w:rsid w:val="00B009C5"/>
    <w:rsid w:val="00B13D1B"/>
    <w:rsid w:val="00B818DF"/>
    <w:rsid w:val="00BA3245"/>
    <w:rsid w:val="00C656CE"/>
    <w:rsid w:val="00C94E19"/>
    <w:rsid w:val="00CA3424"/>
    <w:rsid w:val="00CE6E4F"/>
    <w:rsid w:val="00D14E31"/>
    <w:rsid w:val="00D52117"/>
    <w:rsid w:val="00DB0D39"/>
    <w:rsid w:val="00DD2030"/>
    <w:rsid w:val="00E14005"/>
    <w:rsid w:val="00E614DD"/>
    <w:rsid w:val="00E627B4"/>
    <w:rsid w:val="00EE4C3C"/>
    <w:rsid w:val="00F83220"/>
    <w:rsid w:val="00F9444C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2741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ournals.sagepub.com/doi/abs/10.1177/0275074015583712?journalCode=arpb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B52FA5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B52FA5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B52FA5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B52FA5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B52FA5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5452E7"/>
    <w:rsid w:val="006F7F63"/>
    <w:rsid w:val="00B52FA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111F1-3792-4108-8356-B11354C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2019-07-30T08:21:00Z</dcterms:created>
  <dcterms:modified xsi:type="dcterms:W3CDTF">2019-07-30T08:21:00Z</dcterms:modified>
</cp:coreProperties>
</file>