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EC898" w14:textId="77777777" w:rsidR="003D4402" w:rsidRDefault="003D4402" w:rsidP="003D4402">
      <w:pPr>
        <w:rPr>
          <w:highlight w:val="yellow"/>
        </w:rPr>
      </w:pPr>
    </w:p>
    <w:p w14:paraId="52C24F0D" w14:textId="77777777" w:rsidR="003D4402" w:rsidRDefault="003D4402" w:rsidP="001D6F13">
      <w:pPr>
        <w:jc w:val="center"/>
        <w:rPr>
          <w:highlight w:val="yellow"/>
        </w:rPr>
      </w:pPr>
    </w:p>
    <w:p w14:paraId="035F8BC7" w14:textId="77777777" w:rsidR="001D6F13" w:rsidRDefault="001D6F13" w:rsidP="001D6F13">
      <w:pPr>
        <w:jc w:val="center"/>
        <w:rPr>
          <w:highlight w:val="yellow"/>
        </w:rPr>
      </w:pPr>
    </w:p>
    <w:p w14:paraId="038213E9" w14:textId="77777777" w:rsidR="001D6F13" w:rsidRPr="001D6F13" w:rsidRDefault="001D6F13" w:rsidP="001D6F13">
      <w:pPr>
        <w:jc w:val="center"/>
      </w:pPr>
    </w:p>
    <w:p w14:paraId="3042711E" w14:textId="77777777" w:rsidR="001D6F13" w:rsidRPr="001D6F13" w:rsidRDefault="001D6F13" w:rsidP="001D6F13">
      <w:pPr>
        <w:jc w:val="center"/>
      </w:pPr>
    </w:p>
    <w:p w14:paraId="7FFA4A76" w14:textId="77777777" w:rsidR="001D6F13" w:rsidRPr="001D6F13" w:rsidRDefault="001E4346" w:rsidP="001D6F13">
      <w:pPr>
        <w:jc w:val="center"/>
      </w:pPr>
      <w:r w:rsidRPr="001D6F13">
        <w:t>Avoiding adverse impact and discrimination</w:t>
      </w:r>
    </w:p>
    <w:p w14:paraId="40078468" w14:textId="77777777" w:rsidR="001D6F13" w:rsidRPr="001D6F13" w:rsidRDefault="001E4346" w:rsidP="001D6F13">
      <w:pPr>
        <w:jc w:val="center"/>
      </w:pPr>
      <w:r w:rsidRPr="001D6F13">
        <w:t>Author name</w:t>
      </w:r>
    </w:p>
    <w:p w14:paraId="7B6F6737" w14:textId="77777777" w:rsidR="001D6F13" w:rsidRDefault="001E4346" w:rsidP="001D6F13">
      <w:pPr>
        <w:jc w:val="center"/>
      </w:pPr>
      <w:r w:rsidRPr="001D6F13">
        <w:t>Affiliations</w:t>
      </w:r>
    </w:p>
    <w:p w14:paraId="7BD79639" w14:textId="77777777" w:rsidR="001D6F13" w:rsidRPr="003D4402" w:rsidRDefault="001D6F13" w:rsidP="001D6F13"/>
    <w:p w14:paraId="18AB029E" w14:textId="77777777" w:rsidR="003D4402" w:rsidRDefault="003D4402" w:rsidP="003D4402">
      <w:pPr>
        <w:rPr>
          <w:highlight w:val="yellow"/>
        </w:rPr>
      </w:pPr>
    </w:p>
    <w:p w14:paraId="73902F40" w14:textId="77777777" w:rsidR="003D4402" w:rsidRDefault="003D4402" w:rsidP="003D4402">
      <w:pPr>
        <w:rPr>
          <w:highlight w:val="yellow"/>
        </w:rPr>
      </w:pPr>
    </w:p>
    <w:p w14:paraId="7D71B1DE" w14:textId="77777777" w:rsidR="003D4402" w:rsidRDefault="003D4402" w:rsidP="003D4402">
      <w:pPr>
        <w:rPr>
          <w:highlight w:val="yellow"/>
        </w:rPr>
      </w:pPr>
    </w:p>
    <w:p w14:paraId="0DC1892A" w14:textId="77777777" w:rsidR="003D4402" w:rsidRDefault="003D4402" w:rsidP="003D4402">
      <w:pPr>
        <w:rPr>
          <w:highlight w:val="yellow"/>
        </w:rPr>
      </w:pPr>
    </w:p>
    <w:p w14:paraId="54B7B8F1" w14:textId="77777777" w:rsidR="003D4402" w:rsidRDefault="003D4402" w:rsidP="003D4402">
      <w:pPr>
        <w:rPr>
          <w:highlight w:val="yellow"/>
        </w:rPr>
      </w:pPr>
    </w:p>
    <w:p w14:paraId="273EE798" w14:textId="77777777" w:rsidR="003D4402" w:rsidRDefault="003D4402" w:rsidP="003D4402">
      <w:pPr>
        <w:rPr>
          <w:highlight w:val="yellow"/>
        </w:rPr>
      </w:pPr>
    </w:p>
    <w:p w14:paraId="3347773B" w14:textId="77777777" w:rsidR="003D4402" w:rsidRDefault="003D4402" w:rsidP="003D4402">
      <w:pPr>
        <w:rPr>
          <w:highlight w:val="yellow"/>
        </w:rPr>
      </w:pPr>
    </w:p>
    <w:p w14:paraId="57B5D113" w14:textId="77777777" w:rsidR="003D4402" w:rsidRDefault="003D4402" w:rsidP="003D4402">
      <w:pPr>
        <w:rPr>
          <w:highlight w:val="yellow"/>
        </w:rPr>
      </w:pPr>
    </w:p>
    <w:p w14:paraId="75229A0B" w14:textId="77777777" w:rsidR="003D4402" w:rsidRDefault="003D4402" w:rsidP="003D4402">
      <w:pPr>
        <w:rPr>
          <w:highlight w:val="yellow"/>
        </w:rPr>
      </w:pPr>
    </w:p>
    <w:p w14:paraId="4B7C9786" w14:textId="77777777" w:rsidR="003D4402" w:rsidRDefault="003D4402" w:rsidP="003D4402">
      <w:pPr>
        <w:rPr>
          <w:highlight w:val="yellow"/>
        </w:rPr>
      </w:pPr>
    </w:p>
    <w:p w14:paraId="05CDCF84" w14:textId="77777777" w:rsidR="003D4402" w:rsidRDefault="003D4402" w:rsidP="003D4402">
      <w:pPr>
        <w:rPr>
          <w:highlight w:val="yellow"/>
        </w:rPr>
      </w:pPr>
    </w:p>
    <w:p w14:paraId="439EBAA4" w14:textId="77777777" w:rsidR="00E81978" w:rsidRDefault="00E81978" w:rsidP="00C36DFB">
      <w:pPr>
        <w:ind w:firstLine="0"/>
        <w:rPr>
          <w:highlight w:val="yellow"/>
        </w:rPr>
      </w:pPr>
    </w:p>
    <w:p w14:paraId="3B6B0E8E" w14:textId="77777777" w:rsidR="00676477" w:rsidRDefault="00676477" w:rsidP="00C36DFB">
      <w:pPr>
        <w:ind w:firstLine="0"/>
      </w:pPr>
    </w:p>
    <w:p w14:paraId="151A236C" w14:textId="77777777" w:rsidR="00676477" w:rsidRDefault="00676477" w:rsidP="00C36DFB">
      <w:pPr>
        <w:ind w:firstLine="0"/>
      </w:pPr>
    </w:p>
    <w:p w14:paraId="26CDA4CD" w14:textId="74DAD114" w:rsidR="0023542E" w:rsidRPr="00986E00" w:rsidRDefault="001E4346" w:rsidP="00986E00">
      <w:r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lastRenderedPageBreak/>
        <w:t xml:space="preserve">Adverse impact </w:t>
      </w:r>
      <w:r w:rsidRPr="00CE0C1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is an </w:t>
      </w:r>
      <w:r w:rsidRPr="00CE0C10">
        <w:rPr>
          <w:rFonts w:ascii="Times New Roman" w:hAnsi="Times New Roman" w:cs="Times New Roman"/>
          <w:color w:val="000000" w:themeColor="text1"/>
          <w:shd w:val="clear" w:color="auto" w:fill="FFFFFF"/>
        </w:rPr>
        <w:t>undesirable or unexpected consequence</w:t>
      </w:r>
      <w:r w:rsidRPr="00CE0C1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of different</w:t>
      </w:r>
      <w:r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employment practices that </w:t>
      </w:r>
      <w:r w:rsidRPr="00CE0C1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seem</w:t>
      </w:r>
      <w:r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</w:t>
      </w:r>
      <w:r w:rsidRPr="00CE0C1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impartial</w:t>
      </w:r>
      <w:r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</w:t>
      </w:r>
      <w:r w:rsidR="000516C0"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nonetheless</w:t>
      </w:r>
      <w:r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</w:t>
      </w:r>
      <w:r w:rsidRPr="00CE0C1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they </w:t>
      </w:r>
      <w:r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have a </w:t>
      </w:r>
      <w:r w:rsidRPr="00CE0C1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prejudiced</w:t>
      </w:r>
      <w:r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</w:t>
      </w:r>
      <w:r w:rsidR="000516C0"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influence</w:t>
      </w:r>
      <w:r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on a protected group.</w:t>
      </w:r>
      <w:r w:rsidR="00CB4FC1" w:rsidRPr="00CE0C1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</w:t>
      </w:r>
      <w:r w:rsidR="00494AA2" w:rsidRPr="00CE0C1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This</w:t>
      </w:r>
      <w:r w:rsidR="00CB4FC1" w:rsidRPr="00CE0C10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can be seen in </w:t>
      </w:r>
      <w:r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hiring, </w:t>
      </w:r>
      <w:r w:rsidR="000516C0"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upgrade</w:t>
      </w:r>
      <w:r w:rsidRPr="00373B4F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, training, </w:t>
      </w:r>
      <w:r w:rsidRPr="00CE0C10">
        <w:rPr>
          <w:color w:val="000000" w:themeColor="text1"/>
          <w:lang w:eastAsia="en-US"/>
        </w:rPr>
        <w:t xml:space="preserve">and development, </w:t>
      </w:r>
      <w:r w:rsidR="000516C0" w:rsidRPr="00CE0C10">
        <w:rPr>
          <w:color w:val="000000" w:themeColor="text1"/>
          <w:lang w:eastAsia="en-US"/>
        </w:rPr>
        <w:t>transmission</w:t>
      </w:r>
      <w:r w:rsidR="00CB4FC1" w:rsidRPr="00CE0C10">
        <w:rPr>
          <w:color w:val="000000" w:themeColor="text1"/>
        </w:rPr>
        <w:t xml:space="preserve"> as well as in performance appraisals</w:t>
      </w:r>
      <w:r w:rsidR="0047663C">
        <w:rPr>
          <w:color w:val="000000" w:themeColor="text1"/>
        </w:rPr>
        <w:t xml:space="preserve"> </w:t>
      </w:r>
      <w:r w:rsidR="0047663C">
        <w:rPr>
          <w:color w:val="000000" w:themeColor="text1"/>
        </w:rPr>
        <w:fldChar w:fldCharType="begin"/>
      </w:r>
      <w:r w:rsidR="0047663C">
        <w:rPr>
          <w:color w:val="000000" w:themeColor="text1"/>
        </w:rPr>
        <w:instrText xml:space="preserve"> ADDIN ZOTERO_ITEM CSL_CITATION {"citationID":"tDrH789s","properties":{"formattedCitation":"(Volpone, Tonidandel, Avery, &amp; Castel, 2015)","plainCitation":"(Volpone, Tonidandel, Avery, &amp; Castel, 2015)","noteIndex":0},"citationItems":[{"id":2600,"uris":["http://zotero.org/users/local/KZl8ZL3A/items/USSEV6BS"],"uri":["http://zotero.org/users/local/KZl8ZL3A/items/USSEV6BS"],"itemData":{"id":2600,"type":"article-journal","title":"Exploring the use of credit scores in selection processes: Beware of adverse impact","container-title":"Journal of Business and Psychology","page":"357-372","volume":"30","issue":"2","author":[{"family":"Volpone","given":"Sabrina D."},{"family":"Tonidandel","given":"Scott"},{"family":"Avery","given":"Derek R."},{"family":"Castel","given":"Safiya"}],"issued":{"date-parts":[["2015"]]}}}],"schema":"https://github.com/citation-style-language/schema/raw/master/csl-citation.json"} </w:instrText>
      </w:r>
      <w:r w:rsidR="0047663C">
        <w:rPr>
          <w:color w:val="000000" w:themeColor="text1"/>
        </w:rPr>
        <w:fldChar w:fldCharType="separate"/>
      </w:r>
      <w:r w:rsidR="0047663C" w:rsidRPr="0047663C">
        <w:rPr>
          <w:rFonts w:ascii="Times New Roman" w:hAnsi="Times New Roman" w:cs="Times New Roman"/>
        </w:rPr>
        <w:t>(Volpone, Tonidandel, Avery, &amp; Castel, 2015)</w:t>
      </w:r>
      <w:r w:rsidR="0047663C">
        <w:rPr>
          <w:color w:val="000000" w:themeColor="text1"/>
        </w:rPr>
        <w:fldChar w:fldCharType="end"/>
      </w:r>
      <w:r w:rsidR="00CB4FC1" w:rsidRPr="00CE0C10">
        <w:rPr>
          <w:color w:val="000000" w:themeColor="text1"/>
        </w:rPr>
        <w:t>.</w:t>
      </w:r>
      <w:r w:rsidR="00494AA2" w:rsidRPr="00CE0C10">
        <w:rPr>
          <w:color w:val="000000" w:themeColor="text1"/>
        </w:rPr>
        <w:t xml:space="preserve"> For example, companies having background checks for a specific group of applicants and not for others.</w:t>
      </w:r>
      <w:r w:rsidR="00A41052" w:rsidRPr="00CE0C10">
        <w:rPr>
          <w:color w:val="000000" w:themeColor="text1"/>
        </w:rPr>
        <w:t xml:space="preserve"> </w:t>
      </w:r>
      <w:r w:rsidR="00204DFA" w:rsidRPr="00CE0C10">
        <w:rPr>
          <w:color w:val="000000" w:themeColor="text1"/>
        </w:rPr>
        <w:t>Companies</w:t>
      </w:r>
      <w:r w:rsidR="00A41052" w:rsidRPr="00CE0C10">
        <w:rPr>
          <w:color w:val="000000" w:themeColor="text1"/>
        </w:rPr>
        <w:t xml:space="preserve"> must </w:t>
      </w:r>
      <w:r w:rsidR="00204DFA" w:rsidRPr="00CE0C10">
        <w:rPr>
          <w:color w:val="000000" w:themeColor="text1"/>
        </w:rPr>
        <w:t>implement any</w:t>
      </w:r>
      <w:r w:rsidR="00ED6492" w:rsidRPr="00CE0C10">
        <w:rPr>
          <w:color w:val="000000" w:themeColor="text1"/>
        </w:rPr>
        <w:t xml:space="preserve"> test or selection procedure </w:t>
      </w:r>
      <w:r w:rsidR="00204DFA" w:rsidRPr="00CE0C10">
        <w:rPr>
          <w:color w:val="000000" w:themeColor="text1"/>
        </w:rPr>
        <w:t>after a systematic</w:t>
      </w:r>
      <w:r w:rsidR="00ED6492" w:rsidRPr="00CE0C10">
        <w:rPr>
          <w:color w:val="000000" w:themeColor="text1"/>
        </w:rPr>
        <w:t xml:space="preserve"> </w:t>
      </w:r>
      <w:r w:rsidR="000516C0" w:rsidRPr="00CE0C10">
        <w:rPr>
          <w:color w:val="000000" w:themeColor="text1"/>
        </w:rPr>
        <w:t>considerat</w:t>
      </w:r>
      <w:r w:rsidR="000516C0">
        <w:rPr>
          <w:color w:val="000000" w:themeColor="text1"/>
        </w:rPr>
        <w:t xml:space="preserve">ion </w:t>
      </w:r>
      <w:r w:rsidR="00ED6492" w:rsidRPr="00CE0C10">
        <w:rPr>
          <w:color w:val="000000" w:themeColor="text1"/>
        </w:rPr>
        <w:t xml:space="preserve">of its </w:t>
      </w:r>
      <w:r w:rsidR="00204DFA" w:rsidRPr="00CE0C10">
        <w:rPr>
          <w:color w:val="000000" w:themeColor="text1"/>
        </w:rPr>
        <w:t>efficiency</w:t>
      </w:r>
      <w:r w:rsidR="00ED6492" w:rsidRPr="00CE0C10">
        <w:rPr>
          <w:color w:val="000000" w:themeColor="text1"/>
        </w:rPr>
        <w:t xml:space="preserve"> and </w:t>
      </w:r>
      <w:r w:rsidR="000516C0" w:rsidRPr="00CE0C10">
        <w:rPr>
          <w:color w:val="000000" w:themeColor="text1"/>
        </w:rPr>
        <w:t>boundaries</w:t>
      </w:r>
      <w:r w:rsidR="00F63642" w:rsidRPr="00CE0C10">
        <w:rPr>
          <w:color w:val="000000" w:themeColor="text1"/>
        </w:rPr>
        <w:t xml:space="preserve"> for </w:t>
      </w:r>
      <w:r w:rsidR="00F63642" w:rsidRPr="0023542E">
        <w:t xml:space="preserve">the </w:t>
      </w:r>
      <w:r w:rsidR="00F63642" w:rsidRPr="00676477">
        <w:t>organization.</w:t>
      </w:r>
      <w:r w:rsidR="00D84D06" w:rsidRPr="00676477">
        <w:t xml:space="preserve"> This paper will discuss the </w:t>
      </w:r>
      <w:r w:rsidRPr="00676477">
        <w:t xml:space="preserve">adverse impact and its relation to discrimination. </w:t>
      </w:r>
      <w:r w:rsidR="00676477" w:rsidRPr="00676477">
        <w:t>Moreover, there is also discussion about employment law that protects against discrimination and different policies, procedures, and recommendations for companies to follow to avoid adverse impact and discrimination.</w:t>
      </w:r>
    </w:p>
    <w:p w14:paraId="3A3819A6" w14:textId="21940C75" w:rsidR="00187792" w:rsidRPr="00187792" w:rsidRDefault="001E4346" w:rsidP="00187792">
      <w:r w:rsidRPr="003C1409">
        <w:rPr>
          <w:color w:val="000000" w:themeColor="text1"/>
        </w:rPr>
        <w:t>Protected</w:t>
      </w:r>
      <w:r w:rsidR="00167DF5" w:rsidRPr="003C1409">
        <w:rPr>
          <w:color w:val="000000" w:themeColor="text1"/>
        </w:rPr>
        <w:t xml:space="preserve"> groups refer to certain groups </w:t>
      </w:r>
      <w:r w:rsidR="00167DF5" w:rsidRPr="003C1409">
        <w:t xml:space="preserve">that have specific characteristics </w:t>
      </w:r>
      <w:r w:rsidR="008614A5" w:rsidRPr="003C1409">
        <w:t>and are</w:t>
      </w:r>
      <w:r w:rsidR="00167DF5" w:rsidRPr="003C1409">
        <w:t xml:space="preserve"> protected from employment discrimination by </w:t>
      </w:r>
      <w:r w:rsidR="008614A5" w:rsidRPr="003C1409">
        <w:t>numerous</w:t>
      </w:r>
      <w:r w:rsidR="00167DF5" w:rsidRPr="003C1409">
        <w:t xml:space="preserve"> state and federal laws. </w:t>
      </w:r>
      <w:r w:rsidR="00152F29" w:rsidRPr="003C1409">
        <w:t>Title VII of the Civil Rights Act</w:t>
      </w:r>
      <w:r w:rsidR="00240A64" w:rsidRPr="003C1409">
        <w:t xml:space="preserve"> 1964 protects </w:t>
      </w:r>
      <w:r w:rsidR="00152F29" w:rsidRPr="003C1409">
        <w:t>employees and job applicants from employment discrimination</w:t>
      </w:r>
      <w:r w:rsidR="00240A64" w:rsidRPr="003C1409">
        <w:t>.</w:t>
      </w:r>
      <w:r w:rsidR="008B603B" w:rsidRPr="003C1409">
        <w:t xml:space="preserve"> No organization</w:t>
      </w:r>
      <w:r w:rsidR="003B5E2E" w:rsidRPr="003C1409">
        <w:t xml:space="preserve"> can have</w:t>
      </w:r>
      <w:r w:rsidR="008B603B" w:rsidRPr="003C1409">
        <w:t xml:space="preserve"> employment discrimination grounded on </w:t>
      </w:r>
      <w:r w:rsidR="00152F29" w:rsidRPr="003C1409">
        <w:t xml:space="preserve">race, color, </w:t>
      </w:r>
      <w:r w:rsidR="008B603B" w:rsidRPr="003C1409">
        <w:t>faith</w:t>
      </w:r>
      <w:r w:rsidR="003B5E2E" w:rsidRPr="003C1409">
        <w:t xml:space="preserve"> as well as </w:t>
      </w:r>
      <w:r w:rsidR="00152F29" w:rsidRPr="003C1409">
        <w:t>sex</w:t>
      </w:r>
      <w:r w:rsidR="003B5E2E" w:rsidRPr="003C1409">
        <w:t xml:space="preserve">. In addition, the law protects employees for </w:t>
      </w:r>
      <w:r w:rsidR="00152F29" w:rsidRPr="003C1409">
        <w:t>the full s</w:t>
      </w:r>
      <w:r w:rsidR="003B5E2E" w:rsidRPr="003C1409">
        <w:t xml:space="preserve">pectrum of employment decisions such as </w:t>
      </w:r>
      <w:r w:rsidR="00152F29" w:rsidRPr="00D84D06">
        <w:t xml:space="preserve">recruitment, selections, </w:t>
      </w:r>
      <w:r w:rsidR="00152F29" w:rsidRPr="00187792">
        <w:t xml:space="preserve">and other </w:t>
      </w:r>
      <w:r w:rsidR="003C1409" w:rsidRPr="00187792">
        <w:t xml:space="preserve">related </w:t>
      </w:r>
      <w:r w:rsidR="00152F29" w:rsidRPr="00187792">
        <w:t>decisions</w:t>
      </w:r>
      <w:r w:rsidR="003C1409" w:rsidRPr="00187792">
        <w:t>.</w:t>
      </w:r>
      <w:r w:rsidRPr="00187792">
        <w:t xml:space="preserve"> Adverse impact in hiring has its ancestries in this </w:t>
      </w:r>
      <w:r w:rsidR="00586586">
        <w:t>a</w:t>
      </w:r>
      <w:r w:rsidRPr="00187792">
        <w:t>ct. This act is enforced by three agencies; the Department of Justice (DOJ), the Office of Federal Contract Compliance Programs (OFCCP) and the Equal Employment Opportunity Commission (EEOC)</w:t>
      </w:r>
      <w:r>
        <w:t>.</w:t>
      </w:r>
    </w:p>
    <w:p w14:paraId="153CD298" w14:textId="0855769A" w:rsidR="006E00DF" w:rsidRPr="00A54F69" w:rsidRDefault="001E4346" w:rsidP="00187792">
      <w:pPr>
        <w:rPr>
          <w:color w:val="FF0000"/>
        </w:rPr>
      </w:pPr>
      <w:r w:rsidRPr="00187792">
        <w:t>Similarly, companies can adopt different procedures and</w:t>
      </w:r>
      <w:r w:rsidRPr="00D84D06">
        <w:t xml:space="preserve"> follow </w:t>
      </w:r>
      <w:r w:rsidR="00D84D06" w:rsidRPr="00D84D06">
        <w:t xml:space="preserve">policies </w:t>
      </w:r>
      <w:r w:rsidRPr="00D84D06">
        <w:t>to avoid adverse impact and discrimination.</w:t>
      </w:r>
      <w:r w:rsidR="00D84D06">
        <w:t xml:space="preserve"> </w:t>
      </w:r>
      <w:r w:rsidR="000132CE">
        <w:t>The</w:t>
      </w:r>
      <w:r w:rsidR="00AB1DD4">
        <w:t xml:space="preserve"> best method to avoid it to use different tools that can measure the </w:t>
      </w:r>
      <w:r w:rsidR="000132CE">
        <w:t xml:space="preserve">existence of adverse impact. </w:t>
      </w:r>
      <w:r w:rsidR="000F41B2" w:rsidRPr="00A54F69">
        <w:t>This allows companies to keep a check on</w:t>
      </w:r>
      <w:r w:rsidR="006D3DDA" w:rsidRPr="00A54F69">
        <w:t xml:space="preserve"> and comply with different laws that prohibit discrimination.</w:t>
      </w:r>
      <w:r w:rsidRPr="00A54F69">
        <w:t xml:space="preserve"> </w:t>
      </w:r>
      <w:r w:rsidR="00B960B3" w:rsidRPr="00A54F69">
        <w:t>Organizations</w:t>
      </w:r>
      <w:r w:rsidRPr="00A54F69">
        <w:t xml:space="preserve"> must have a goal </w:t>
      </w:r>
      <w:r w:rsidR="007F0619" w:rsidRPr="00A54F69">
        <w:t xml:space="preserve">of </w:t>
      </w:r>
      <w:r w:rsidR="005E2A99" w:rsidRPr="00A54F69">
        <w:t>acquiescence</w:t>
      </w:r>
      <w:r w:rsidR="007F0619" w:rsidRPr="00A54F69">
        <w:t xml:space="preserve"> with </w:t>
      </w:r>
      <w:r w:rsidRPr="00A54F69">
        <w:lastRenderedPageBreak/>
        <w:t>the Uniform Guidelines for Employee Selection Procedures</w:t>
      </w:r>
      <w:r w:rsidR="007F0619" w:rsidRPr="00A54F69">
        <w:t>. This will save them from indulging in any discrimination practices</w:t>
      </w:r>
      <w:r w:rsidR="00A54F69">
        <w:t>.</w:t>
      </w:r>
    </w:p>
    <w:p w14:paraId="5967CA2A" w14:textId="671CD031" w:rsidR="000F41B2" w:rsidRPr="00DC226E" w:rsidRDefault="001E4346" w:rsidP="00DC226E">
      <w:r w:rsidRPr="0029087E">
        <w:rPr>
          <w:color w:val="000000" w:themeColor="text1"/>
          <w:lang w:eastAsia="en-US"/>
        </w:rPr>
        <w:t>The</w:t>
      </w:r>
      <w:r w:rsidR="00C649A9" w:rsidRPr="0029087E">
        <w:rPr>
          <w:color w:val="000000" w:themeColor="text1"/>
          <w:lang w:eastAsia="en-US"/>
        </w:rPr>
        <w:t xml:space="preserve"> Uniform Guidelines </w:t>
      </w:r>
      <w:r w:rsidR="00C649A9" w:rsidRPr="0049475A">
        <w:t>have provided a useful</w:t>
      </w:r>
      <w:r w:rsidR="00F63642" w:rsidRPr="0049475A">
        <w:rPr>
          <w:lang w:eastAsia="en-US"/>
        </w:rPr>
        <w:t xml:space="preserve"> means of </w:t>
      </w:r>
      <w:r w:rsidR="0029087E" w:rsidRPr="0049475A">
        <w:t xml:space="preserve">devising an </w:t>
      </w:r>
      <w:r w:rsidR="00F63642" w:rsidRPr="0049475A">
        <w:rPr>
          <w:lang w:eastAsia="en-US"/>
        </w:rPr>
        <w:t xml:space="preserve">adverse impact in a selection procedure. </w:t>
      </w:r>
      <w:r w:rsidR="00224394" w:rsidRPr="0049475A">
        <w:t>It is "4/5ths" or "</w:t>
      </w:r>
      <w:r w:rsidR="00224394" w:rsidRPr="0047412A">
        <w:t>80 percent" rule that control</w:t>
      </w:r>
      <w:r w:rsidR="00F63642" w:rsidRPr="0047412A">
        <w:rPr>
          <w:lang w:eastAsia="en-US"/>
        </w:rPr>
        <w:t xml:space="preserve"> </w:t>
      </w:r>
      <w:r w:rsidR="00224394" w:rsidRPr="0047412A">
        <w:t xml:space="preserve">the adverse impact for the protected </w:t>
      </w:r>
      <w:r w:rsidR="00224394" w:rsidRPr="00F404ED">
        <w:t>group</w:t>
      </w:r>
      <w:r w:rsidR="0047663C">
        <w:t xml:space="preserve"> </w:t>
      </w:r>
      <w:r w:rsidR="0047663C">
        <w:fldChar w:fldCharType="begin"/>
      </w:r>
      <w:r w:rsidR="0047663C">
        <w:instrText xml:space="preserve"> ADDIN ZOTERO_ITEM CSL_CITATION {"citationID":"nXmeolyD","properties":{"formattedCitation":"(Volpone et al., 2015)","plainCitation":"(Volpone et al., 2015)","noteIndex":0},"citationItems":[{"id":2600,"uris":["http://zotero.org/users/local/KZl8ZL3A/items/USSEV6BS"],"uri":["http://zotero.org/users/local/KZl8ZL3A/items/USSEV6BS"],"itemData":{"id":2600,"type":"article-journal","title":"Exploring the use of credit scores in selection processes: Beware of adverse impact","container-title":"Journal of Business and Psychology","page":"357-372","volume":"30","issue":"2","author":[{"family":"Volpone","given":"Sabrina D."},{"family":"Tonidandel","given":"Scott"},{"family":"Avery","given":"Derek R."},{"family":"Castel","given":"Safiya"}],"issued":{"date-parts":[["2015"]]}}}],"schema":"https://github.com/citation-style-language/schema/raw/master/csl-citation.json"} </w:instrText>
      </w:r>
      <w:r w:rsidR="0047663C">
        <w:fldChar w:fldCharType="separate"/>
      </w:r>
      <w:r w:rsidR="0047663C" w:rsidRPr="0047663C">
        <w:rPr>
          <w:rFonts w:ascii="Times New Roman" w:hAnsi="Times New Roman" w:cs="Times New Roman"/>
        </w:rPr>
        <w:t>(Volpone et al., 2015)</w:t>
      </w:r>
      <w:r w:rsidR="0047663C">
        <w:fldChar w:fldCharType="end"/>
      </w:r>
      <w:r w:rsidR="00224394" w:rsidRPr="00F404ED">
        <w:t>.</w:t>
      </w:r>
      <w:r w:rsidR="000F1E82" w:rsidRPr="00F404ED">
        <w:t xml:space="preserve"> </w:t>
      </w:r>
      <w:r w:rsidR="0047412A" w:rsidRPr="00F404ED">
        <w:t xml:space="preserve"> This is a four-step </w:t>
      </w:r>
      <w:r w:rsidR="005E2A99" w:rsidRPr="00F404ED">
        <w:t>procedure</w:t>
      </w:r>
      <w:r w:rsidR="0047412A" w:rsidRPr="00F404ED">
        <w:t xml:space="preserve"> that </w:t>
      </w:r>
      <w:r w:rsidR="0047412A" w:rsidRPr="007222CC">
        <w:t>controls</w:t>
      </w:r>
      <w:r w:rsidR="00A54F69" w:rsidRPr="007222CC">
        <w:rPr>
          <w:lang w:eastAsia="en-US"/>
        </w:rPr>
        <w:t xml:space="preserve"> adverse impact</w:t>
      </w:r>
      <w:r w:rsidR="0047412A" w:rsidRPr="007222CC">
        <w:t xml:space="preserve">. </w:t>
      </w:r>
      <w:r w:rsidR="00E85F27" w:rsidRPr="007222CC">
        <w:t>First</w:t>
      </w:r>
      <w:r w:rsidR="0047412A" w:rsidRPr="007222CC">
        <w:t xml:space="preserve">, </w:t>
      </w:r>
      <w:r w:rsidR="005E2A99" w:rsidRPr="007222CC">
        <w:t>compute</w:t>
      </w:r>
      <w:r w:rsidR="0047412A" w:rsidRPr="007222CC">
        <w:t xml:space="preserve"> the </w:t>
      </w:r>
      <w:r w:rsidR="00A54F69" w:rsidRPr="007222CC">
        <w:rPr>
          <w:lang w:eastAsia="en-US"/>
        </w:rPr>
        <w:t xml:space="preserve">rate of selection for each group </w:t>
      </w:r>
      <w:r w:rsidR="00F404ED" w:rsidRPr="007222CC">
        <w:t xml:space="preserve">then </w:t>
      </w:r>
      <w:r w:rsidR="005E2A99" w:rsidRPr="007222CC">
        <w:t>c</w:t>
      </w:r>
      <w:r w:rsidR="005E2A99" w:rsidRPr="007222CC">
        <w:rPr>
          <w:lang w:eastAsia="en-US"/>
        </w:rPr>
        <w:t>onclude</w:t>
      </w:r>
      <w:r w:rsidR="00A54F69" w:rsidRPr="007222CC">
        <w:rPr>
          <w:lang w:eastAsia="en-US"/>
        </w:rPr>
        <w:t xml:space="preserve"> which group has the highest selection rate. </w:t>
      </w:r>
      <w:r w:rsidR="007222CC" w:rsidRPr="007222CC">
        <w:t>After</w:t>
      </w:r>
      <w:r w:rsidR="00E85F27" w:rsidRPr="007222CC">
        <w:t xml:space="preserve"> this compare the </w:t>
      </w:r>
      <w:r w:rsidR="00E85F27" w:rsidRPr="007222CC">
        <w:rPr>
          <w:lang w:eastAsia="en-US"/>
        </w:rPr>
        <w:t>selection rate for each group with the highest group</w:t>
      </w:r>
      <w:r w:rsidR="00E85F27" w:rsidRPr="007222CC">
        <w:t xml:space="preserve"> rate. </w:t>
      </w:r>
      <w:r w:rsidR="00F63642" w:rsidRPr="007222CC">
        <w:rPr>
          <w:lang w:eastAsia="en-US"/>
        </w:rPr>
        <w:t xml:space="preserve">If the comparison </w:t>
      </w:r>
      <w:r w:rsidR="009732CF" w:rsidRPr="007222CC">
        <w:t xml:space="preserve">does not generate </w:t>
      </w:r>
      <w:r w:rsidR="00F63642" w:rsidRPr="007222CC">
        <w:rPr>
          <w:lang w:eastAsia="en-US"/>
        </w:rPr>
        <w:t>a passing rate equal to or greater than 80 percent of the passing rate of the highest group, then it is</w:t>
      </w:r>
      <w:r w:rsidR="0049475A" w:rsidRPr="007222CC">
        <w:t xml:space="preserve"> concluded that </w:t>
      </w:r>
      <w:r w:rsidR="0049475A" w:rsidRPr="00DC226E">
        <w:t xml:space="preserve">there is </w:t>
      </w:r>
      <w:r w:rsidR="00F63642" w:rsidRPr="00DC226E">
        <w:t xml:space="preserve">an adverse impact for the </w:t>
      </w:r>
      <w:r w:rsidR="0049475A" w:rsidRPr="00DC226E">
        <w:t>specific</w:t>
      </w:r>
      <w:r w:rsidR="00F63642" w:rsidRPr="00DC226E">
        <w:t xml:space="preserve"> selection procedure.</w:t>
      </w:r>
      <w:r w:rsidR="00AC24CC" w:rsidRPr="00DC226E">
        <w:t xml:space="preserve"> </w:t>
      </w:r>
    </w:p>
    <w:p w14:paraId="7DC388E4" w14:textId="186E3839" w:rsidR="00E41F9D" w:rsidRDefault="001E4346" w:rsidP="00E41F9D">
      <w:r w:rsidRPr="00DC226E">
        <w:t>Furthermore, organizations can adopt the pre-employment testing to avoid adverse impact</w:t>
      </w:r>
      <w:r w:rsidR="00DC226E">
        <w:t xml:space="preserve"> </w:t>
      </w:r>
      <w:r w:rsidRPr="00DC226E">
        <w:t xml:space="preserve">on any type of selection </w:t>
      </w:r>
      <w:r w:rsidR="008C6D37" w:rsidRPr="00DC226E">
        <w:t>process</w:t>
      </w:r>
      <w:r w:rsidR="00E64BD4">
        <w:t xml:space="preserve"> </w:t>
      </w:r>
      <w:r w:rsidR="00E64BD4">
        <w:fldChar w:fldCharType="begin"/>
      </w:r>
      <w:r w:rsidR="00A60B18">
        <w:instrText xml:space="preserve"> ADDIN ZOTERO_ITEM CSL_CITATION {"citationID":"sd629zO6","properties":{"formattedCitation":"(Youngman, 2017)","plainCitation":"(Youngman, 2017)","noteIndex":0},"citationItems":[{"id":2599,"uris":["http://zotero.org/users/local/KZl8ZL3A/items/YGNCC69G"],"uri":["http://zotero.org/users/local/KZl8ZL3A/items/YGNCC69G"],"itemData":{"id":2599,"type":"article-journal","title":"The use and abuse of pre-employment personality tests","container-title":"Business Horizons","page":"261-269","volume":"60","issue":"3","author":[{"family":"Youngman","given":"Julie Furr"}],"issued":{"date-parts":[["2017"]]}}}],"schema":"https://github.com/citation-style-language/schema/raw/master/csl-citation.json"} </w:instrText>
      </w:r>
      <w:r w:rsidR="00E64BD4">
        <w:fldChar w:fldCharType="separate"/>
      </w:r>
      <w:r w:rsidR="00A60B18" w:rsidRPr="00A60B18">
        <w:rPr>
          <w:rFonts w:ascii="Times New Roman" w:hAnsi="Times New Roman" w:cs="Times New Roman"/>
        </w:rPr>
        <w:t>(Youngman, 2017)</w:t>
      </w:r>
      <w:r w:rsidR="00E64BD4">
        <w:fldChar w:fldCharType="end"/>
      </w:r>
      <w:r w:rsidR="008C6D37" w:rsidRPr="00DC226E">
        <w:t>.</w:t>
      </w:r>
      <w:r w:rsidR="00DC226E" w:rsidRPr="00DC226E">
        <w:t xml:space="preserve"> This can include the </w:t>
      </w:r>
      <w:r w:rsidRPr="003543F8">
        <w:t>establish</w:t>
      </w:r>
      <w:r w:rsidR="00DC226E" w:rsidRPr="003543F8">
        <w:t>ment of</w:t>
      </w:r>
      <w:r w:rsidRPr="003543F8">
        <w:t xml:space="preserve"> the job relevance of the hiring criteria.</w:t>
      </w:r>
      <w:r w:rsidR="00DC226E" w:rsidRPr="003543F8">
        <w:t xml:space="preserve"> For example, the information that companies require </w:t>
      </w:r>
      <w:r w:rsidRPr="003543F8">
        <w:t>on the application</w:t>
      </w:r>
      <w:r w:rsidR="00AF6E39" w:rsidRPr="003543F8">
        <w:t xml:space="preserve"> or during the interview</w:t>
      </w:r>
      <w:r w:rsidRPr="003543F8">
        <w:t xml:space="preserve"> should be job-relevant.</w:t>
      </w:r>
      <w:r w:rsidR="00A53821" w:rsidRPr="003543F8">
        <w:t xml:space="preserve"> For example, </w:t>
      </w:r>
      <w:r w:rsidR="003543F8" w:rsidRPr="003543F8">
        <w:t>organizations</w:t>
      </w:r>
      <w:r w:rsidR="00A53821" w:rsidRPr="003543F8">
        <w:t xml:space="preserve"> may have set </w:t>
      </w:r>
      <w:r w:rsidR="00586586">
        <w:t xml:space="preserve">of </w:t>
      </w:r>
      <w:r w:rsidR="00A53821" w:rsidRPr="003543F8">
        <w:rPr>
          <w:lang w:eastAsia="en-US"/>
        </w:rPr>
        <w:t xml:space="preserve">written application questions </w:t>
      </w:r>
      <w:r w:rsidR="00A53821" w:rsidRPr="003543F8">
        <w:t>as neutral for</w:t>
      </w:r>
      <w:r w:rsidR="00A53821" w:rsidRPr="003543F8">
        <w:rPr>
          <w:lang w:eastAsia="en-US"/>
        </w:rPr>
        <w:t xml:space="preserve"> all applicants</w:t>
      </w:r>
      <w:r w:rsidR="003543F8" w:rsidRPr="003543F8">
        <w:t>. However, if the result is the elimination of a</w:t>
      </w:r>
      <w:r w:rsidR="00A53821" w:rsidRPr="003543F8">
        <w:rPr>
          <w:lang w:eastAsia="en-US"/>
        </w:rPr>
        <w:t xml:space="preserve"> protected class </w:t>
      </w:r>
      <w:r w:rsidR="003543F8" w:rsidRPr="003543F8">
        <w:t xml:space="preserve">then it will result </w:t>
      </w:r>
      <w:r w:rsidR="003543F8" w:rsidRPr="00E41F9D">
        <w:t xml:space="preserve">in an adverse impact. </w:t>
      </w:r>
      <w:r w:rsidR="000E171D" w:rsidRPr="00E41F9D">
        <w:t>Thus</w:t>
      </w:r>
      <w:r w:rsidR="003543F8" w:rsidRPr="00E41F9D">
        <w:t xml:space="preserve">, care must be taken and </w:t>
      </w:r>
      <w:r w:rsidR="005C1638" w:rsidRPr="00E41F9D">
        <w:t>job relevance should be established to avoid such issues.</w:t>
      </w:r>
      <w:r w:rsidR="002D2BD2" w:rsidRPr="00E41F9D">
        <w:t xml:space="preserve"> </w:t>
      </w:r>
      <w:r w:rsidR="00341B04" w:rsidRPr="00E41F9D">
        <w:t xml:space="preserve">Similarly, an organization can test candidates based on their skills related to their job. </w:t>
      </w:r>
      <w:r w:rsidRPr="00E41F9D">
        <w:t xml:space="preserve"> The test results will assist in removing </w:t>
      </w:r>
      <w:r w:rsidR="00341B04" w:rsidRPr="00E41F9D">
        <w:t xml:space="preserve">candidates </w:t>
      </w:r>
      <w:r w:rsidRPr="00E41F9D">
        <w:t xml:space="preserve">who do not </w:t>
      </w:r>
      <w:r w:rsidR="00341B04" w:rsidRPr="00E41F9D">
        <w:t>pass the threshold</w:t>
      </w:r>
      <w:r w:rsidRPr="00E41F9D">
        <w:t>. After this organizations can reveal their identities for further process.</w:t>
      </w:r>
    </w:p>
    <w:p w14:paraId="516798A6" w14:textId="536C8732" w:rsidR="00986B84" w:rsidRDefault="001E4346" w:rsidP="00E41F9D">
      <w:pPr>
        <w:rPr>
          <w:rFonts w:ascii="Arial" w:eastAsia="Times New Roman" w:hAnsi="Arial" w:cs="Arial"/>
          <w:color w:val="1A1A1A"/>
          <w:kern w:val="0"/>
          <w:sz w:val="27"/>
          <w:szCs w:val="27"/>
          <w:lang w:eastAsia="en-US"/>
        </w:rPr>
      </w:pPr>
      <w:r w:rsidRPr="00E41F9D">
        <w:t>Likewise</w:t>
      </w:r>
      <w:r w:rsidR="00643B6C" w:rsidRPr="00E41F9D">
        <w:t>, organizations must have competent legal teams that always have information on the latest legislation</w:t>
      </w:r>
      <w:r w:rsidR="00643B6C" w:rsidRPr="00986B84">
        <w:t>.</w:t>
      </w:r>
      <w:r w:rsidR="007B38D1" w:rsidRPr="00986B84">
        <w:t xml:space="preserve"> They must </w:t>
      </w:r>
      <w:r w:rsidR="00A23541" w:rsidRPr="00986B84">
        <w:t>trail</w:t>
      </w:r>
      <w:r w:rsidR="007B38D1" w:rsidRPr="00986B84">
        <w:t xml:space="preserve"> updates on </w:t>
      </w:r>
      <w:r w:rsidR="00643B6C" w:rsidRPr="00986B84">
        <w:t xml:space="preserve">the Equal Employment Opportunity </w:t>
      </w:r>
      <w:r w:rsidR="00643B6C" w:rsidRPr="00986B84">
        <w:lastRenderedPageBreak/>
        <w:t>Commission (EEOC) and the Society for Hu</w:t>
      </w:r>
      <w:bookmarkStart w:id="0" w:name="_GoBack"/>
      <w:bookmarkEnd w:id="0"/>
      <w:r w:rsidR="00643B6C" w:rsidRPr="00986B84">
        <w:t>man Resource Management (SHRM)</w:t>
      </w:r>
      <w:r w:rsidRPr="00986B84">
        <w:t>.</w:t>
      </w:r>
      <w:r w:rsidR="0065196B">
        <w:t xml:space="preserve"> This will help them avoid adverse </w:t>
      </w:r>
      <w:r w:rsidR="0065196B" w:rsidRPr="0065196B">
        <w:t xml:space="preserve">impact and remain </w:t>
      </w:r>
      <w:r w:rsidR="0065196B" w:rsidRPr="0065196B">
        <w:rPr>
          <w:lang w:eastAsia="en-US"/>
        </w:rPr>
        <w:t>unbiased</w:t>
      </w:r>
      <w:r w:rsidR="0065196B" w:rsidRPr="0065196B">
        <w:t xml:space="preserve"> in the hiring process. </w:t>
      </w:r>
    </w:p>
    <w:p w14:paraId="0E580208" w14:textId="77777777" w:rsidR="0047663C" w:rsidRDefault="0047663C" w:rsidP="00A60B18">
      <w:pPr>
        <w:pStyle w:val="Bibliography"/>
        <w:jc w:val="center"/>
      </w:pPr>
    </w:p>
    <w:p w14:paraId="6152ABB2" w14:textId="77777777" w:rsidR="0047663C" w:rsidRDefault="0047663C" w:rsidP="00A60B18">
      <w:pPr>
        <w:pStyle w:val="Bibliography"/>
        <w:jc w:val="center"/>
      </w:pPr>
    </w:p>
    <w:p w14:paraId="3B91ADBF" w14:textId="77777777" w:rsidR="0047663C" w:rsidRDefault="0047663C" w:rsidP="00A60B18">
      <w:pPr>
        <w:pStyle w:val="Bibliography"/>
        <w:jc w:val="center"/>
      </w:pPr>
    </w:p>
    <w:p w14:paraId="5EC3494F" w14:textId="77777777" w:rsidR="0047663C" w:rsidRDefault="0047663C" w:rsidP="00A60B18">
      <w:pPr>
        <w:pStyle w:val="Bibliography"/>
        <w:jc w:val="center"/>
      </w:pPr>
    </w:p>
    <w:p w14:paraId="04E03C23" w14:textId="77777777" w:rsidR="0047663C" w:rsidRDefault="0047663C" w:rsidP="00A60B18">
      <w:pPr>
        <w:pStyle w:val="Bibliography"/>
        <w:jc w:val="center"/>
      </w:pPr>
    </w:p>
    <w:p w14:paraId="296FB56D" w14:textId="77777777" w:rsidR="0047663C" w:rsidRDefault="0047663C" w:rsidP="00A60B18">
      <w:pPr>
        <w:pStyle w:val="Bibliography"/>
        <w:jc w:val="center"/>
      </w:pPr>
    </w:p>
    <w:p w14:paraId="3D8FDE9B" w14:textId="77777777" w:rsidR="0047663C" w:rsidRDefault="0047663C" w:rsidP="00A60B18">
      <w:pPr>
        <w:pStyle w:val="Bibliography"/>
        <w:jc w:val="center"/>
      </w:pPr>
    </w:p>
    <w:p w14:paraId="535BA923" w14:textId="77777777" w:rsidR="0047663C" w:rsidRDefault="0047663C" w:rsidP="00A60B18">
      <w:pPr>
        <w:pStyle w:val="Bibliography"/>
        <w:jc w:val="center"/>
      </w:pPr>
    </w:p>
    <w:p w14:paraId="7E7492D4" w14:textId="77777777" w:rsidR="0047663C" w:rsidRDefault="0047663C" w:rsidP="00A60B18">
      <w:pPr>
        <w:pStyle w:val="Bibliography"/>
        <w:jc w:val="center"/>
      </w:pPr>
    </w:p>
    <w:p w14:paraId="5931DD87" w14:textId="77777777" w:rsidR="0047663C" w:rsidRDefault="0047663C" w:rsidP="00A60B18">
      <w:pPr>
        <w:pStyle w:val="Bibliography"/>
        <w:jc w:val="center"/>
      </w:pPr>
    </w:p>
    <w:p w14:paraId="690C7076" w14:textId="77777777" w:rsidR="0047663C" w:rsidRDefault="0047663C" w:rsidP="00A60B18">
      <w:pPr>
        <w:pStyle w:val="Bibliography"/>
        <w:jc w:val="center"/>
      </w:pPr>
    </w:p>
    <w:p w14:paraId="1D4358B4" w14:textId="77777777" w:rsidR="0047663C" w:rsidRDefault="0047663C" w:rsidP="00A60B18">
      <w:pPr>
        <w:pStyle w:val="Bibliography"/>
        <w:jc w:val="center"/>
      </w:pPr>
    </w:p>
    <w:p w14:paraId="3BAEB234" w14:textId="77777777" w:rsidR="0047663C" w:rsidRDefault="0047663C" w:rsidP="00A60B18">
      <w:pPr>
        <w:pStyle w:val="Bibliography"/>
        <w:jc w:val="center"/>
      </w:pPr>
    </w:p>
    <w:p w14:paraId="37F7534D" w14:textId="77777777" w:rsidR="0047663C" w:rsidRDefault="0047663C" w:rsidP="00A60B18">
      <w:pPr>
        <w:pStyle w:val="Bibliography"/>
        <w:jc w:val="center"/>
      </w:pPr>
    </w:p>
    <w:p w14:paraId="264385B8" w14:textId="77777777" w:rsidR="0047663C" w:rsidRDefault="0047663C" w:rsidP="00A60B18">
      <w:pPr>
        <w:pStyle w:val="Bibliography"/>
        <w:jc w:val="center"/>
      </w:pPr>
    </w:p>
    <w:p w14:paraId="076DA808" w14:textId="77777777" w:rsidR="0047663C" w:rsidRDefault="0047663C" w:rsidP="00A60B18">
      <w:pPr>
        <w:pStyle w:val="Bibliography"/>
        <w:jc w:val="center"/>
      </w:pPr>
    </w:p>
    <w:p w14:paraId="14D3F9A0" w14:textId="77777777" w:rsidR="0047663C" w:rsidRDefault="0047663C" w:rsidP="00A60B18">
      <w:pPr>
        <w:pStyle w:val="Bibliography"/>
        <w:jc w:val="center"/>
      </w:pPr>
    </w:p>
    <w:p w14:paraId="231C23E0" w14:textId="77777777" w:rsidR="0047663C" w:rsidRDefault="0047663C" w:rsidP="00A60B18">
      <w:pPr>
        <w:pStyle w:val="Bibliography"/>
        <w:jc w:val="center"/>
      </w:pPr>
    </w:p>
    <w:p w14:paraId="09991D6C" w14:textId="77777777" w:rsidR="0047663C" w:rsidRDefault="0047663C" w:rsidP="00A60B18">
      <w:pPr>
        <w:pStyle w:val="Bibliography"/>
        <w:jc w:val="center"/>
      </w:pPr>
    </w:p>
    <w:p w14:paraId="520A71EE" w14:textId="77777777" w:rsidR="0047663C" w:rsidRDefault="0047663C" w:rsidP="00A60B18">
      <w:pPr>
        <w:pStyle w:val="Bibliography"/>
        <w:jc w:val="center"/>
      </w:pPr>
    </w:p>
    <w:p w14:paraId="75C18C0D" w14:textId="77777777" w:rsidR="0047663C" w:rsidRDefault="0047663C" w:rsidP="00A60B18">
      <w:pPr>
        <w:pStyle w:val="Bibliography"/>
        <w:jc w:val="center"/>
      </w:pPr>
    </w:p>
    <w:p w14:paraId="1D26D1B3" w14:textId="77777777" w:rsidR="00A60B18" w:rsidRDefault="001E4346" w:rsidP="00A60B18">
      <w:pPr>
        <w:pStyle w:val="Bibliography"/>
        <w:jc w:val="center"/>
      </w:pPr>
      <w:r>
        <w:lastRenderedPageBreak/>
        <w:t>References</w:t>
      </w:r>
    </w:p>
    <w:p w14:paraId="754786FB" w14:textId="77777777" w:rsidR="0047663C" w:rsidRPr="0047663C" w:rsidRDefault="001E4346" w:rsidP="0047663C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47663C">
        <w:rPr>
          <w:rFonts w:ascii="Times New Roman" w:hAnsi="Times New Roman" w:cs="Times New Roman"/>
        </w:rPr>
        <w:t xml:space="preserve">Volpone, S. D., Tonidandel, S., Avery, D. R., &amp; Castel, S. (2015). Exploring the use of credit scores in selection processes: Beware of adverse impact. </w:t>
      </w:r>
      <w:r w:rsidRPr="0047663C">
        <w:rPr>
          <w:rFonts w:ascii="Times New Roman" w:hAnsi="Times New Roman" w:cs="Times New Roman"/>
          <w:i/>
          <w:iCs/>
        </w:rPr>
        <w:t>Journal of Business and Psychology</w:t>
      </w:r>
      <w:r w:rsidRPr="0047663C">
        <w:rPr>
          <w:rFonts w:ascii="Times New Roman" w:hAnsi="Times New Roman" w:cs="Times New Roman"/>
        </w:rPr>
        <w:t xml:space="preserve">, </w:t>
      </w:r>
      <w:r w:rsidRPr="0047663C">
        <w:rPr>
          <w:rFonts w:ascii="Times New Roman" w:hAnsi="Times New Roman" w:cs="Times New Roman"/>
          <w:i/>
          <w:iCs/>
        </w:rPr>
        <w:t>30</w:t>
      </w:r>
      <w:r w:rsidRPr="0047663C">
        <w:rPr>
          <w:rFonts w:ascii="Times New Roman" w:hAnsi="Times New Roman" w:cs="Times New Roman"/>
        </w:rPr>
        <w:t>(2), 357–372.</w:t>
      </w:r>
    </w:p>
    <w:p w14:paraId="54124BE9" w14:textId="77777777" w:rsidR="0047663C" w:rsidRPr="0047663C" w:rsidRDefault="001E4346" w:rsidP="0047663C">
      <w:pPr>
        <w:pStyle w:val="Bibliography"/>
        <w:rPr>
          <w:rFonts w:ascii="Times New Roman" w:hAnsi="Times New Roman" w:cs="Times New Roman"/>
        </w:rPr>
      </w:pPr>
      <w:r w:rsidRPr="0047663C">
        <w:rPr>
          <w:rFonts w:ascii="Times New Roman" w:hAnsi="Times New Roman" w:cs="Times New Roman"/>
        </w:rPr>
        <w:t xml:space="preserve">Youngman, J. F. (2017). The use and abuse of pre-employment personality tests. </w:t>
      </w:r>
      <w:r w:rsidRPr="0047663C">
        <w:rPr>
          <w:rFonts w:ascii="Times New Roman" w:hAnsi="Times New Roman" w:cs="Times New Roman"/>
          <w:i/>
          <w:iCs/>
        </w:rPr>
        <w:t>Business Horizons</w:t>
      </w:r>
      <w:r w:rsidRPr="0047663C">
        <w:rPr>
          <w:rFonts w:ascii="Times New Roman" w:hAnsi="Times New Roman" w:cs="Times New Roman"/>
        </w:rPr>
        <w:t xml:space="preserve">, </w:t>
      </w:r>
      <w:r w:rsidRPr="0047663C">
        <w:rPr>
          <w:rFonts w:ascii="Times New Roman" w:hAnsi="Times New Roman" w:cs="Times New Roman"/>
          <w:i/>
          <w:iCs/>
        </w:rPr>
        <w:t>60</w:t>
      </w:r>
      <w:r w:rsidRPr="0047663C">
        <w:rPr>
          <w:rFonts w:ascii="Times New Roman" w:hAnsi="Times New Roman" w:cs="Times New Roman"/>
        </w:rPr>
        <w:t>(3), 261–269.</w:t>
      </w:r>
    </w:p>
    <w:p w14:paraId="5CF705E1" w14:textId="77777777" w:rsidR="003D4402" w:rsidRDefault="001E4346" w:rsidP="0047663C">
      <w:pPr>
        <w:ind w:firstLine="0"/>
      </w:pPr>
      <w:r>
        <w:fldChar w:fldCharType="end"/>
      </w:r>
    </w:p>
    <w:sectPr w:rsidR="003D4402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3DA1A" w14:textId="77777777" w:rsidR="00216698" w:rsidRDefault="00216698">
      <w:pPr>
        <w:spacing w:line="240" w:lineRule="auto"/>
      </w:pPr>
      <w:r>
        <w:separator/>
      </w:r>
    </w:p>
  </w:endnote>
  <w:endnote w:type="continuationSeparator" w:id="0">
    <w:p w14:paraId="4CEDCDD4" w14:textId="77777777" w:rsidR="00216698" w:rsidRDefault="00216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3FCB" w14:textId="77777777" w:rsidR="00216698" w:rsidRDefault="00216698">
      <w:pPr>
        <w:spacing w:line="240" w:lineRule="auto"/>
      </w:pPr>
      <w:r>
        <w:separator/>
      </w:r>
    </w:p>
  </w:footnote>
  <w:footnote w:type="continuationSeparator" w:id="0">
    <w:p w14:paraId="603D3AB4" w14:textId="77777777" w:rsidR="00216698" w:rsidRDefault="00216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A3770" w14:textId="77777777" w:rsidR="00E81978" w:rsidRDefault="0021669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36DFB">
          <w:rPr>
            <w:rStyle w:val="Strong"/>
          </w:rPr>
          <w:t>ADVERSE IMPACT AND DISCRIMINATION</w:t>
        </w:r>
      </w:sdtContent>
    </w:sdt>
    <w:r w:rsidR="001E4346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A23541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F26D" w14:textId="77777777" w:rsidR="00E81978" w:rsidRDefault="001E4346">
    <w:pPr>
      <w:pStyle w:val="Header"/>
      <w:rPr>
        <w:rStyle w:val="Strong"/>
      </w:rPr>
    </w:pPr>
    <w:r>
      <w:t xml:space="preserve">Running head: </w:t>
    </w:r>
    <w:sdt>
      <w:sdt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C36DFB" w:rsidRPr="00C36DFB">
          <w:t>ADVERSE IMPACT AND DISCRIMINATION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EA746A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11DC4BF2"/>
    <w:multiLevelType w:val="multilevel"/>
    <w:tmpl w:val="6C72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9BA5C52"/>
    <w:multiLevelType w:val="multilevel"/>
    <w:tmpl w:val="13C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7014C8"/>
    <w:multiLevelType w:val="multilevel"/>
    <w:tmpl w:val="DD3C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6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NLIwNrUwtzAzMrZU0lEKTi0uzszPAykwqQUA7BJhySwAAAA="/>
  </w:docVars>
  <w:rsids>
    <w:rsidRoot w:val="00C50272"/>
    <w:rsid w:val="000132CE"/>
    <w:rsid w:val="000516C0"/>
    <w:rsid w:val="00084A2B"/>
    <w:rsid w:val="000D3F41"/>
    <w:rsid w:val="000E171D"/>
    <w:rsid w:val="000F1E82"/>
    <w:rsid w:val="000F41B2"/>
    <w:rsid w:val="00152F29"/>
    <w:rsid w:val="00167DF5"/>
    <w:rsid w:val="00187792"/>
    <w:rsid w:val="001B2097"/>
    <w:rsid w:val="001D6F13"/>
    <w:rsid w:val="001E4346"/>
    <w:rsid w:val="00204DFA"/>
    <w:rsid w:val="00216698"/>
    <w:rsid w:val="00224394"/>
    <w:rsid w:val="0023542E"/>
    <w:rsid w:val="00240A64"/>
    <w:rsid w:val="0029087E"/>
    <w:rsid w:val="002B04F9"/>
    <w:rsid w:val="002D2BD2"/>
    <w:rsid w:val="00311743"/>
    <w:rsid w:val="00341B04"/>
    <w:rsid w:val="003543F8"/>
    <w:rsid w:val="00355DCA"/>
    <w:rsid w:val="00373B4F"/>
    <w:rsid w:val="003B5E2E"/>
    <w:rsid w:val="003C1409"/>
    <w:rsid w:val="003D4402"/>
    <w:rsid w:val="0047412A"/>
    <w:rsid w:val="0047663C"/>
    <w:rsid w:val="0049475A"/>
    <w:rsid w:val="00494AA2"/>
    <w:rsid w:val="004F22E1"/>
    <w:rsid w:val="005107B9"/>
    <w:rsid w:val="005338BD"/>
    <w:rsid w:val="00551A02"/>
    <w:rsid w:val="005534FA"/>
    <w:rsid w:val="00586586"/>
    <w:rsid w:val="005C1638"/>
    <w:rsid w:val="005D3A03"/>
    <w:rsid w:val="005E2A99"/>
    <w:rsid w:val="00643B6C"/>
    <w:rsid w:val="0065196B"/>
    <w:rsid w:val="00676477"/>
    <w:rsid w:val="006D3DDA"/>
    <w:rsid w:val="006E00DF"/>
    <w:rsid w:val="0070185D"/>
    <w:rsid w:val="007222CC"/>
    <w:rsid w:val="007B38D1"/>
    <w:rsid w:val="007F0619"/>
    <w:rsid w:val="008002C0"/>
    <w:rsid w:val="00852EC1"/>
    <w:rsid w:val="008614A5"/>
    <w:rsid w:val="008B603B"/>
    <w:rsid w:val="008C5323"/>
    <w:rsid w:val="008C6D37"/>
    <w:rsid w:val="009732CF"/>
    <w:rsid w:val="00986B84"/>
    <w:rsid w:val="00986E00"/>
    <w:rsid w:val="009A6A3B"/>
    <w:rsid w:val="00A23541"/>
    <w:rsid w:val="00A41052"/>
    <w:rsid w:val="00A53821"/>
    <w:rsid w:val="00A54F69"/>
    <w:rsid w:val="00A60B18"/>
    <w:rsid w:val="00AB1DD4"/>
    <w:rsid w:val="00AC24CC"/>
    <w:rsid w:val="00AF6E39"/>
    <w:rsid w:val="00B823AA"/>
    <w:rsid w:val="00B960B3"/>
    <w:rsid w:val="00BA45DB"/>
    <w:rsid w:val="00BF4184"/>
    <w:rsid w:val="00C0601E"/>
    <w:rsid w:val="00C31D30"/>
    <w:rsid w:val="00C33BCD"/>
    <w:rsid w:val="00C36DFB"/>
    <w:rsid w:val="00C50272"/>
    <w:rsid w:val="00C649A9"/>
    <w:rsid w:val="00C73F57"/>
    <w:rsid w:val="00CB4FC1"/>
    <w:rsid w:val="00CD6E39"/>
    <w:rsid w:val="00CE0C10"/>
    <w:rsid w:val="00CF6E91"/>
    <w:rsid w:val="00D84D06"/>
    <w:rsid w:val="00D85B68"/>
    <w:rsid w:val="00DC226E"/>
    <w:rsid w:val="00E32861"/>
    <w:rsid w:val="00E41F9D"/>
    <w:rsid w:val="00E6004D"/>
    <w:rsid w:val="00E641BB"/>
    <w:rsid w:val="00E64BD4"/>
    <w:rsid w:val="00E81978"/>
    <w:rsid w:val="00E85F27"/>
    <w:rsid w:val="00EA746A"/>
    <w:rsid w:val="00ED1BE1"/>
    <w:rsid w:val="00ED6492"/>
    <w:rsid w:val="00F379B7"/>
    <w:rsid w:val="00F404ED"/>
    <w:rsid w:val="00F525FA"/>
    <w:rsid w:val="00F63642"/>
    <w:rsid w:val="00FB3F7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E9C1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373B4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196B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kern w:val="0"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196B"/>
    <w:rPr>
      <w:rFonts w:ascii="Arial" w:eastAsia="Times New Roman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1B2097" w:rsidRDefault="00BD195F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1B2097" w:rsidRDefault="00BD195F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1B2097"/>
    <w:rsid w:val="00313E00"/>
    <w:rsid w:val="0032284C"/>
    <w:rsid w:val="004402D1"/>
    <w:rsid w:val="00B55C4D"/>
    <w:rsid w:val="00BD195F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ADVERSE IMPACT AND DISCRIMINATION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7160EB-374A-45D3-916C-9D9477AC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5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3</cp:revision>
  <dcterms:created xsi:type="dcterms:W3CDTF">2019-07-24T06:57:00Z</dcterms:created>
  <dcterms:modified xsi:type="dcterms:W3CDTF">2019-07-24T07:01:00Z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id="gaHzOGEu"/&gt;&lt;style id="http://www.zotero.org/styles/apa" locale="en-US" hasBibliography="1" bibliographyStyleHasBeenSet="1"/&gt;&lt;prefs&gt;&lt;pref name="fieldType" value="Field"/&gt;&lt;/prefs&gt;&lt;/data&gt;</vt:lpwstr>
  </property>
</Properties>
</file>