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B4D79DB" w14:textId="77777777" w:rsidR="00F9444C" w:rsidRDefault="00720BE8">
          <w:pPr>
            <w:pStyle w:val="NoSpacing"/>
          </w:pPr>
          <w:r>
            <w:t>Your Name</w:t>
          </w:r>
        </w:p>
      </w:sdtContent>
    </w:sdt>
    <w:p w14:paraId="36487025" w14:textId="77777777" w:rsidR="00E614DD" w:rsidRDefault="008C340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4030E04" w14:textId="77777777" w:rsidR="00E614DD" w:rsidRDefault="008C340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43D695F" w14:textId="77777777" w:rsidR="00E614DD" w:rsidRDefault="008C340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3004B03" w14:textId="05F58F7B" w:rsidR="000A4863" w:rsidRPr="000A4863" w:rsidRDefault="00432394" w:rsidP="000A4863">
      <w:pPr>
        <w:jc w:val="center"/>
      </w:pPr>
      <w:r>
        <w:t>Plagiarism and Academic d</w:t>
      </w:r>
      <w:r w:rsidR="00720BE8" w:rsidRPr="000A3A68">
        <w:t>ishonesty</w:t>
      </w:r>
    </w:p>
    <w:p w14:paraId="4D4A8256" w14:textId="77777777" w:rsidR="00BB492C" w:rsidRPr="00BB492C" w:rsidRDefault="00720BE8" w:rsidP="00BB492C">
      <w:pPr>
        <w:ind w:firstLine="0"/>
        <w:rPr>
          <w:rFonts w:cs="Times New Roman"/>
          <w:b/>
          <w:color w:val="000000"/>
        </w:rPr>
      </w:pPr>
      <w:r w:rsidRPr="00BB492C">
        <w:rPr>
          <w:rFonts w:cs="Times New Roman"/>
          <w:b/>
          <w:color w:val="000000"/>
        </w:rPr>
        <w:t>Part 1:</w:t>
      </w:r>
    </w:p>
    <w:p w14:paraId="3E770BB0" w14:textId="42B7175D" w:rsidR="00BB492C" w:rsidRDefault="00720BE8" w:rsidP="007D710F">
      <w:r w:rsidRPr="002F41B1">
        <w:rPr>
          <w:rFonts w:cs="Times New Roman"/>
          <w:color w:val="000000"/>
        </w:rPr>
        <w:t>Plagiarism</w:t>
      </w:r>
      <w:r>
        <w:rPr>
          <w:rFonts w:cs="Times New Roman"/>
          <w:color w:val="000000"/>
        </w:rPr>
        <w:t xml:space="preserve"> refers to the use of </w:t>
      </w:r>
      <w:r w:rsidR="00576B3B">
        <w:rPr>
          <w:rFonts w:cs="Times New Roman"/>
          <w:color w:val="000000"/>
        </w:rPr>
        <w:t>someone else</w:t>
      </w:r>
      <w:r w:rsidR="00576B3B" w:rsidRPr="00576B3B">
        <w:rPr>
          <w:rFonts w:cs="Times New Roman"/>
          <w:color w:val="000000"/>
        </w:rPr>
        <w:t xml:space="preserve"> </w:t>
      </w:r>
      <w:r w:rsidR="00576B3B" w:rsidRPr="002F41B1">
        <w:rPr>
          <w:rFonts w:cs="Times New Roman"/>
          <w:color w:val="000000"/>
        </w:rPr>
        <w:t>written</w:t>
      </w:r>
      <w:r>
        <w:rPr>
          <w:rFonts w:cs="Times New Roman"/>
          <w:color w:val="000000"/>
        </w:rPr>
        <w:t xml:space="preserve"> </w:t>
      </w:r>
      <w:r w:rsidRPr="002F41B1">
        <w:rPr>
          <w:rFonts w:cs="Times New Roman"/>
          <w:color w:val="000000"/>
        </w:rPr>
        <w:t xml:space="preserve">material </w:t>
      </w:r>
      <w:r>
        <w:rPr>
          <w:rFonts w:cs="Times New Roman"/>
          <w:color w:val="000000"/>
        </w:rPr>
        <w:t xml:space="preserve">without honoring </w:t>
      </w:r>
      <w:r w:rsidR="00576B3B">
        <w:rPr>
          <w:rFonts w:cs="Times New Roman"/>
          <w:color w:val="000000"/>
        </w:rPr>
        <w:t>him.</w:t>
      </w:r>
      <w:r>
        <w:rPr>
          <w:rFonts w:cs="Times New Roman"/>
          <w:color w:val="000000"/>
        </w:rPr>
        <w:t xml:space="preserve"> Students are often found to </w:t>
      </w:r>
      <w:r w:rsidR="00576B3B">
        <w:rPr>
          <w:rFonts w:cs="Times New Roman"/>
          <w:color w:val="000000"/>
        </w:rPr>
        <w:t>plagiarize content</w:t>
      </w:r>
      <w:r>
        <w:rPr>
          <w:rFonts w:cs="Times New Roman"/>
          <w:color w:val="000000"/>
        </w:rPr>
        <w:t xml:space="preserve"> in </w:t>
      </w:r>
      <w:r w:rsidRPr="008E24D3">
        <w:rPr>
          <w:rFonts w:cs="Times New Roman"/>
          <w:color w:val="000000"/>
        </w:rPr>
        <w:t>their tasks;</w:t>
      </w:r>
      <w:r w:rsidR="007810C4" w:rsidRPr="008E24D3">
        <w:rPr>
          <w:rFonts w:cs="Times New Roman"/>
          <w:color w:val="000000"/>
        </w:rPr>
        <w:t xml:space="preserve"> discussion posts, essays</w:t>
      </w:r>
      <w:r w:rsidR="007810C4">
        <w:rPr>
          <w:rFonts w:cs="Times New Roman"/>
          <w:color w:val="000000"/>
        </w:rPr>
        <w:t xml:space="preserve">. However, there are serious penalties of this offense such </w:t>
      </w:r>
      <w:r w:rsidR="007810C4" w:rsidRPr="005C5A06">
        <w:rPr>
          <w:rFonts w:cs="Times New Roman"/>
          <w:color w:val="000000" w:themeColor="text1"/>
        </w:rPr>
        <w:t>as referring them to the Office of Student Conduct.</w:t>
      </w:r>
      <w:r w:rsidR="00740425" w:rsidRPr="005C5A06">
        <w:rPr>
          <w:rFonts w:cs="Times New Roman"/>
          <w:color w:val="000000" w:themeColor="text1"/>
        </w:rPr>
        <w:t xml:space="preserve"> </w:t>
      </w:r>
      <w:r w:rsidR="005860A7" w:rsidRPr="005C5A06">
        <w:rPr>
          <w:rFonts w:cs="Times New Roman"/>
          <w:color w:val="000000" w:themeColor="text1"/>
        </w:rPr>
        <w:t>If someone is</w:t>
      </w:r>
      <w:r w:rsidR="007D710F" w:rsidRPr="005C5A06">
        <w:rPr>
          <w:rFonts w:cs="Times New Roman"/>
          <w:color w:val="000000" w:themeColor="text1"/>
        </w:rPr>
        <w:t xml:space="preserve"> using</w:t>
      </w:r>
      <w:r w:rsidR="005860A7" w:rsidRPr="005C5A06">
        <w:rPr>
          <w:rFonts w:cs="Times New Roman"/>
          <w:color w:val="000000" w:themeColor="text1"/>
        </w:rPr>
        <w:t xml:space="preserve"> th</w:t>
      </w:r>
      <w:r w:rsidR="00576B3B">
        <w:rPr>
          <w:rFonts w:cs="Times New Roman"/>
          <w:color w:val="000000" w:themeColor="text1"/>
        </w:rPr>
        <w:t>e following</w:t>
      </w:r>
      <w:r w:rsidR="005860A7" w:rsidRPr="005C5A06">
        <w:rPr>
          <w:rFonts w:cs="Times New Roman"/>
          <w:color w:val="000000" w:themeColor="text1"/>
        </w:rPr>
        <w:t xml:space="preserve"> passage without rephrasing or citing, then it is </w:t>
      </w:r>
      <w:r w:rsidR="00576B3B">
        <w:rPr>
          <w:rFonts w:cs="Times New Roman"/>
          <w:color w:val="000000" w:themeColor="text1"/>
        </w:rPr>
        <w:t xml:space="preserve">also </w:t>
      </w:r>
      <w:r w:rsidR="005860A7" w:rsidRPr="005C5A06">
        <w:rPr>
          <w:rFonts w:cs="Times New Roman"/>
          <w:color w:val="000000" w:themeColor="text1"/>
        </w:rPr>
        <w:t>plagiarism. “</w:t>
      </w:r>
      <w:r w:rsidR="005860A7" w:rsidRPr="005C5A06">
        <w:rPr>
          <w:color w:val="000000" w:themeColor="text1"/>
        </w:rPr>
        <w:t>Further, faculty members rarely discuss academic integrity expectations or policies with their students. When cheating does occur, faculty members often ignore it or do not penalize students”</w:t>
      </w:r>
      <w:r w:rsidR="003B4C78" w:rsidRPr="005C5A06">
        <w:rPr>
          <w:color w:val="000000" w:themeColor="text1"/>
        </w:rPr>
        <w:t xml:space="preserve"> </w:t>
      </w:r>
      <w:r w:rsidR="003B4C78" w:rsidRPr="005C5A06">
        <w:rPr>
          <w:color w:val="000000" w:themeColor="text1"/>
        </w:rPr>
        <w:fldChar w:fldCharType="begin"/>
      </w:r>
      <w:r w:rsidR="003B4C78" w:rsidRPr="005C5A06">
        <w:rPr>
          <w:color w:val="000000" w:themeColor="text1"/>
        </w:rPr>
        <w:instrText xml:space="preserve"> ADDIN ZOTERO_ITEM CSL_CITATION {"citationID":"06Jp5dnw","properties":{"formattedCitation":"(Tatum and Schwartz)","plainCitation":"(Tatum and Schwartz)","noteIndex":0},"citationItems":[{"id":2753,"uris":["http://zotero.org/users/local/KZl8ZL3A/items/TX2YM6GQ"],"uri":["http://zotero.org/users/local/KZl8ZL3A/items/TX2YM6GQ"],"itemData":{"id":2753,"type":"article-journal","title":"Honor codes: evidence based strategies for improving academic integrity","container-title":"Theory into Practice","page":"129-135","volume":"56","issue":"2","author":[{"family":"Tatum","given":"Holly"},{"family":"Schwartz","given":"Beth M."}],"issued":{"date-parts":[["2017"]]}}}],"schema":"https://github.com/citation-style-language/schema/raw/master/csl-citation.json"} </w:instrText>
      </w:r>
      <w:r w:rsidR="003B4C78" w:rsidRPr="005C5A06">
        <w:rPr>
          <w:color w:val="000000" w:themeColor="text1"/>
        </w:rPr>
        <w:fldChar w:fldCharType="separate"/>
      </w:r>
      <w:r w:rsidR="003B4C78" w:rsidRPr="005C5A06">
        <w:rPr>
          <w:rFonts w:ascii="Times New Roman" w:hAnsi="Times New Roman" w:cs="Times New Roman"/>
          <w:color w:val="000000" w:themeColor="text1"/>
        </w:rPr>
        <w:t>(Tatum and Schwartz)</w:t>
      </w:r>
      <w:r w:rsidR="003B4C78" w:rsidRPr="005C5A06">
        <w:rPr>
          <w:color w:val="000000" w:themeColor="text1"/>
        </w:rPr>
        <w:fldChar w:fldCharType="end"/>
      </w:r>
      <w:r w:rsidR="005860A7" w:rsidRPr="005C5A06">
        <w:rPr>
          <w:color w:val="000000" w:themeColor="text1"/>
        </w:rPr>
        <w:t>.</w:t>
      </w:r>
      <w:r w:rsidR="003B4C78" w:rsidRPr="005C5A06">
        <w:rPr>
          <w:color w:val="000000" w:themeColor="text1"/>
        </w:rPr>
        <w:t xml:space="preserve"> For this passage, the source must be cited. </w:t>
      </w:r>
      <w:r w:rsidR="00740425" w:rsidRPr="005C5A06">
        <w:rPr>
          <w:rFonts w:cs="Times New Roman"/>
          <w:color w:val="000000" w:themeColor="text1"/>
        </w:rPr>
        <w:t xml:space="preserve">Moreover, if someone is using other work and not properly citing it, then it is also committing </w:t>
      </w:r>
      <w:r w:rsidR="00C14B43" w:rsidRPr="005C5A06">
        <w:rPr>
          <w:rFonts w:cs="Times New Roman"/>
          <w:color w:val="000000" w:themeColor="text1"/>
        </w:rPr>
        <w:t>plagiarism. To</w:t>
      </w:r>
      <w:r w:rsidR="008E24D3" w:rsidRPr="005C5A06">
        <w:rPr>
          <w:rFonts w:cs="Times New Roman"/>
          <w:color w:val="000000" w:themeColor="text1"/>
        </w:rPr>
        <w:t xml:space="preserve"> avoid </w:t>
      </w:r>
      <w:r w:rsidR="00430EC3">
        <w:rPr>
          <w:rFonts w:cs="Times New Roman"/>
          <w:color w:val="000000"/>
        </w:rPr>
        <w:t xml:space="preserve">this student must make themselves </w:t>
      </w:r>
      <w:r w:rsidR="008E24D3">
        <w:rPr>
          <w:rFonts w:cs="Times New Roman"/>
          <w:color w:val="000000"/>
        </w:rPr>
        <w:t>familiar with</w:t>
      </w:r>
      <w:r w:rsidR="00175185">
        <w:rPr>
          <w:rFonts w:cs="Times New Roman"/>
          <w:color w:val="000000"/>
        </w:rPr>
        <w:t xml:space="preserve"> different </w:t>
      </w:r>
      <w:r w:rsidR="00740425" w:rsidRPr="002F41B1">
        <w:rPr>
          <w:rFonts w:cs="Times New Roman"/>
          <w:color w:val="000000"/>
        </w:rPr>
        <w:t>conventions of citation</w:t>
      </w:r>
      <w:r w:rsidR="007D710F">
        <w:rPr>
          <w:rFonts w:cs="Times New Roman"/>
          <w:color w:val="000000"/>
        </w:rPr>
        <w:t xml:space="preserve"> and </w:t>
      </w:r>
      <w:r w:rsidR="00430EC3">
        <w:rPr>
          <w:rFonts w:cs="Times New Roman"/>
          <w:color w:val="000000"/>
        </w:rPr>
        <w:t xml:space="preserve">use them to </w:t>
      </w:r>
      <w:r w:rsidR="007D710F">
        <w:rPr>
          <w:rFonts w:cs="Times New Roman"/>
          <w:color w:val="000000"/>
        </w:rPr>
        <w:t>cite sources appropriately.</w:t>
      </w:r>
      <w:r w:rsidR="005860A7">
        <w:rPr>
          <w:rFonts w:cs="Times New Roman"/>
          <w:color w:val="000000"/>
        </w:rPr>
        <w:t xml:space="preserve"> </w:t>
      </w:r>
      <w:r w:rsidR="008E24D3">
        <w:rPr>
          <w:rFonts w:cs="Times New Roman"/>
          <w:color w:val="000000"/>
        </w:rPr>
        <w:t xml:space="preserve">Besides, with </w:t>
      </w:r>
      <w:r w:rsidR="00702063">
        <w:rPr>
          <w:rFonts w:cs="Times New Roman"/>
          <w:color w:val="000000"/>
        </w:rPr>
        <w:t>plagiarism</w:t>
      </w:r>
      <w:r w:rsidR="008E24D3">
        <w:rPr>
          <w:rFonts w:cs="Times New Roman"/>
          <w:color w:val="000000"/>
        </w:rPr>
        <w:t xml:space="preserve">, academic </w:t>
      </w:r>
      <w:r w:rsidR="00702063" w:rsidRPr="005F5D5E">
        <w:t>dishonesty is equally discouraged in education. Students are not allowed to pay or exchange any gift for complet</w:t>
      </w:r>
      <w:r w:rsidR="00F06744" w:rsidRPr="005F5D5E">
        <w:t xml:space="preserve">ing their </w:t>
      </w:r>
      <w:r w:rsidR="00702063" w:rsidRPr="005F5D5E">
        <w:t>assignments</w:t>
      </w:r>
      <w:r w:rsidR="00F06744" w:rsidRPr="005F5D5E">
        <w:t>.</w:t>
      </w:r>
      <w:r w:rsidR="00BE31D6" w:rsidRPr="005F5D5E">
        <w:t xml:space="preserve"> </w:t>
      </w:r>
      <w:r w:rsidR="007D710F" w:rsidRPr="005F5D5E">
        <w:t xml:space="preserve">It is an unacceptable mode of conduct and never tolerated in any form. </w:t>
      </w:r>
      <w:r w:rsidR="00BE31D6" w:rsidRPr="005F5D5E">
        <w:t>As a punishment of academic dishonesty students is often disciplined;</w:t>
      </w:r>
      <w:r w:rsidR="005F5D5E" w:rsidRPr="005F5D5E">
        <w:t xml:space="preserve"> </w:t>
      </w:r>
      <w:r w:rsidR="00702063" w:rsidRPr="005F5D5E">
        <w:t>suspen</w:t>
      </w:r>
      <w:r w:rsidR="005F5D5E" w:rsidRPr="005F5D5E">
        <w:t>ded or expelled.</w:t>
      </w:r>
      <w:r w:rsidR="007D710F">
        <w:t xml:space="preserve"> To avoid all these adverse situations, they must refr</w:t>
      </w:r>
      <w:bookmarkStart w:id="0" w:name="_GoBack"/>
      <w:bookmarkEnd w:id="0"/>
      <w:r w:rsidR="007D710F">
        <w:t>ain from such activities and always do their work</w:t>
      </w:r>
      <w:r>
        <w:t xml:space="preserve"> academic</w:t>
      </w:r>
      <w:r w:rsidR="007D710F">
        <w:t xml:space="preserve"> honest</w:t>
      </w:r>
      <w:r>
        <w:t>y.</w:t>
      </w:r>
    </w:p>
    <w:p w14:paraId="78082EBC" w14:textId="77777777" w:rsidR="00BB492C" w:rsidRDefault="00720BE8" w:rsidP="00BB492C">
      <w:pPr>
        <w:ind w:firstLine="0"/>
        <w:rPr>
          <w:rFonts w:cs="Times New Roman"/>
          <w:b/>
          <w:color w:val="000000"/>
        </w:rPr>
      </w:pPr>
      <w:r w:rsidRPr="00BB492C">
        <w:rPr>
          <w:rFonts w:cs="Times New Roman"/>
          <w:b/>
          <w:color w:val="000000"/>
        </w:rPr>
        <w:t xml:space="preserve">Part </w:t>
      </w:r>
      <w:r>
        <w:rPr>
          <w:rFonts w:cs="Times New Roman"/>
          <w:b/>
          <w:color w:val="000000"/>
        </w:rPr>
        <w:t>2</w:t>
      </w:r>
      <w:r w:rsidRPr="00BB492C">
        <w:rPr>
          <w:rFonts w:cs="Times New Roman"/>
          <w:b/>
          <w:color w:val="000000"/>
        </w:rPr>
        <w:t>:</w:t>
      </w:r>
    </w:p>
    <w:p w14:paraId="6CF5CD4B" w14:textId="77777777" w:rsidR="00BB492C" w:rsidRDefault="00720BE8" w:rsidP="00BB492C">
      <w:pPr>
        <w:ind w:firstLine="0"/>
        <w:rPr>
          <w:rFonts w:cs="Times New Roman"/>
          <w:i/>
          <w:color w:val="000000"/>
        </w:rPr>
      </w:pPr>
      <w:r w:rsidRPr="00BB492C">
        <w:rPr>
          <w:rFonts w:cs="Times New Roman"/>
          <w:i/>
          <w:color w:val="000000"/>
        </w:rPr>
        <w:t>Post 1:</w:t>
      </w:r>
    </w:p>
    <w:p w14:paraId="2CD19EC6" w14:textId="6E5160BB" w:rsidR="00BB492C" w:rsidRDefault="00720BE8" w:rsidP="00F32E29">
      <w:r w:rsidRPr="001679A1">
        <w:lastRenderedPageBreak/>
        <w:t xml:space="preserve">I agree that plagiarism is not about using written material only but also spoken, or visual material of another person if used </w:t>
      </w:r>
      <w:r>
        <w:t>constitute plagiarism</w:t>
      </w:r>
      <w:r w:rsidRPr="001679A1">
        <w:t>.</w:t>
      </w:r>
      <w:r w:rsidR="00DF7A15">
        <w:t xml:space="preserve"> Many </w:t>
      </w:r>
      <w:r w:rsidR="008B0894">
        <w:t>times,</w:t>
      </w:r>
      <w:r w:rsidR="00DF7A15">
        <w:t xml:space="preserve"> people are not familiar with this and use the same content without honoring the author.</w:t>
      </w:r>
      <w:r w:rsidR="007A66E0">
        <w:t xml:space="preserve"> </w:t>
      </w:r>
      <w:r w:rsidR="00F33FC1">
        <w:t>Sometimes, students</w:t>
      </w:r>
      <w:r w:rsidR="00F32E29">
        <w:t xml:space="preserve"> are also in a hurry and they just use the plagiarized content. </w:t>
      </w:r>
      <w:r w:rsidR="007A66E0">
        <w:t>Thus, all educational institutions must provide st</w:t>
      </w:r>
      <w:r w:rsidR="006B4FB5">
        <w:t xml:space="preserve">udents </w:t>
      </w:r>
      <w:r w:rsidR="007A66E0">
        <w:t xml:space="preserve">proper </w:t>
      </w:r>
      <w:r w:rsidR="006B4FB5">
        <w:t>knowledge</w:t>
      </w:r>
      <w:r w:rsidR="007A66E0">
        <w:t xml:space="preserve"> about </w:t>
      </w:r>
      <w:r w:rsidR="006B4FB5">
        <w:t>plagiarism</w:t>
      </w:r>
      <w:r w:rsidR="007A66E0">
        <w:t xml:space="preserve"> so students </w:t>
      </w:r>
      <w:r w:rsidR="006B4FB5">
        <w:t>can</w:t>
      </w:r>
      <w:r w:rsidR="007A66E0">
        <w:t xml:space="preserve"> avoid them.</w:t>
      </w:r>
      <w:r w:rsidR="006B4FB5">
        <w:t xml:space="preserve"> They should use the content and properly cite it. With</w:t>
      </w:r>
      <w:r w:rsidR="007A66E0">
        <w:t xml:space="preserve"> this, they must </w:t>
      </w:r>
      <w:r w:rsidR="006B4FB5">
        <w:t>also</w:t>
      </w:r>
      <w:r w:rsidR="007A66E0">
        <w:t xml:space="preserve"> have information about the </w:t>
      </w:r>
      <w:r w:rsidR="006B4FB5">
        <w:t>penalties</w:t>
      </w:r>
      <w:r w:rsidR="007A66E0">
        <w:t xml:space="preserve"> </w:t>
      </w:r>
      <w:r w:rsidR="006B4FB5">
        <w:t>of</w:t>
      </w:r>
      <w:r w:rsidR="007A66E0">
        <w:t xml:space="preserve"> </w:t>
      </w:r>
      <w:r w:rsidR="006B4FB5">
        <w:t>academic</w:t>
      </w:r>
      <w:r w:rsidR="007A66E0">
        <w:t xml:space="preserve"> dishonesty</w:t>
      </w:r>
      <w:r w:rsidR="00427A2C">
        <w:t xml:space="preserve"> so they must not commit this. </w:t>
      </w:r>
    </w:p>
    <w:p w14:paraId="00C4D465" w14:textId="77777777" w:rsidR="00F32E29" w:rsidRDefault="00720BE8" w:rsidP="00F32E29">
      <w:pPr>
        <w:ind w:firstLine="0"/>
        <w:rPr>
          <w:rFonts w:cs="Times New Roman"/>
          <w:i/>
          <w:color w:val="000000"/>
        </w:rPr>
      </w:pPr>
      <w:r w:rsidRPr="00BB492C">
        <w:rPr>
          <w:rFonts w:cs="Times New Roman"/>
          <w:i/>
          <w:color w:val="000000"/>
        </w:rPr>
        <w:t>Post 1:</w:t>
      </w:r>
    </w:p>
    <w:p w14:paraId="1A14DE97" w14:textId="77777777" w:rsidR="001C4CED" w:rsidRPr="008B0894" w:rsidRDefault="00720BE8" w:rsidP="001C4CED">
      <w:pPr>
        <w:pStyle w:val="NormalWeb"/>
        <w:shd w:val="clear" w:color="auto" w:fill="FFFFFF"/>
        <w:spacing w:before="180"/>
        <w:rPr>
          <w:rFonts w:asciiTheme="majorBidi" w:eastAsia="Times New Roman" w:hAnsiTheme="majorBidi" w:cstheme="majorBidi"/>
        </w:rPr>
      </w:pPr>
      <w:r>
        <w:rPr>
          <w:rFonts w:asciiTheme="majorBidi" w:hAnsiTheme="majorBidi" w:cstheme="majorBidi"/>
          <w:color w:val="2D3B45"/>
          <w:sz w:val="32"/>
          <w:szCs w:val="32"/>
        </w:rPr>
        <w:tab/>
      </w:r>
      <w:r w:rsidRPr="008B0894">
        <w:rPr>
          <w:rFonts w:asciiTheme="majorBidi" w:eastAsia="Times New Roman" w:hAnsiTheme="majorBidi" w:cstheme="majorBidi"/>
        </w:rPr>
        <w:t>Plagiarism is rightly not limited to the use of content just copy-pasting it but it also extends to the use of someone else's pictures without properly citing the source. Students must have enough time to complete their tasks so that they may not run short of time and go for plagiarized content at the end.</w:t>
      </w:r>
      <w:r w:rsidR="00901B93" w:rsidRPr="008B0894">
        <w:rPr>
          <w:rFonts w:asciiTheme="majorBidi" w:eastAsia="Times New Roman" w:hAnsiTheme="majorBidi" w:cstheme="majorBidi"/>
        </w:rPr>
        <w:t xml:space="preserve"> They must plan every assignment</w:t>
      </w:r>
      <w:r w:rsidR="00427A2C" w:rsidRPr="008B0894">
        <w:rPr>
          <w:rFonts w:asciiTheme="majorBidi" w:eastAsia="Times New Roman" w:hAnsiTheme="majorBidi" w:cstheme="majorBidi"/>
        </w:rPr>
        <w:t>, gather the relevant content and use</w:t>
      </w:r>
      <w:r w:rsidR="00901B93" w:rsidRPr="008B0894">
        <w:rPr>
          <w:rFonts w:asciiTheme="majorBidi" w:eastAsia="Times New Roman" w:hAnsiTheme="majorBidi" w:cstheme="majorBidi"/>
        </w:rPr>
        <w:t xml:space="preserve"> the content by acknowledging the author. This will also </w:t>
      </w:r>
      <w:r w:rsidR="00BB2EF2" w:rsidRPr="008B0894">
        <w:rPr>
          <w:rFonts w:asciiTheme="majorBidi" w:eastAsia="Times New Roman" w:hAnsiTheme="majorBidi" w:cstheme="majorBidi"/>
        </w:rPr>
        <w:t>enhance their</w:t>
      </w:r>
      <w:r w:rsidR="00901B93" w:rsidRPr="008B0894">
        <w:rPr>
          <w:rFonts w:asciiTheme="majorBidi" w:eastAsia="Times New Roman" w:hAnsiTheme="majorBidi" w:cstheme="majorBidi"/>
        </w:rPr>
        <w:t xml:space="preserve"> information about the topic and polish </w:t>
      </w:r>
      <w:r w:rsidR="00BB2EF2" w:rsidRPr="008B0894">
        <w:rPr>
          <w:rFonts w:asciiTheme="majorBidi" w:eastAsia="Times New Roman" w:hAnsiTheme="majorBidi" w:cstheme="majorBidi"/>
        </w:rPr>
        <w:t>their</w:t>
      </w:r>
      <w:r w:rsidR="00901B93" w:rsidRPr="008B0894">
        <w:rPr>
          <w:rFonts w:asciiTheme="majorBidi" w:eastAsia="Times New Roman" w:hAnsiTheme="majorBidi" w:cstheme="majorBidi"/>
        </w:rPr>
        <w:t xml:space="preserve"> </w:t>
      </w:r>
      <w:r w:rsidR="00BB2EF2" w:rsidRPr="008B0894">
        <w:rPr>
          <w:rFonts w:asciiTheme="majorBidi" w:eastAsia="Times New Roman" w:hAnsiTheme="majorBidi" w:cstheme="majorBidi"/>
        </w:rPr>
        <w:t>research</w:t>
      </w:r>
      <w:r w:rsidR="00901B93" w:rsidRPr="008B0894">
        <w:rPr>
          <w:rFonts w:asciiTheme="majorBidi" w:eastAsia="Times New Roman" w:hAnsiTheme="majorBidi" w:cstheme="majorBidi"/>
        </w:rPr>
        <w:t xml:space="preserve"> skills.</w:t>
      </w:r>
      <w:r w:rsidR="00BB2EF2" w:rsidRPr="008B0894">
        <w:rPr>
          <w:rFonts w:asciiTheme="majorBidi" w:eastAsia="Times New Roman" w:hAnsiTheme="majorBidi" w:cstheme="majorBidi"/>
        </w:rPr>
        <w:t xml:space="preserve"> This will also enable them to not become part of academic dishonesty</w:t>
      </w:r>
      <w:r w:rsidR="00427A2C" w:rsidRPr="008B0894">
        <w:rPr>
          <w:rFonts w:asciiTheme="majorBidi" w:eastAsia="Times New Roman" w:hAnsiTheme="majorBidi" w:cstheme="majorBidi"/>
        </w:rPr>
        <w:t xml:space="preserve"> and work hard. </w:t>
      </w:r>
    </w:p>
    <w:p w14:paraId="2DAC0DAA" w14:textId="77777777" w:rsidR="00BB2EF2" w:rsidRDefault="00BB2EF2" w:rsidP="001C4CED">
      <w:pPr>
        <w:pStyle w:val="NormalWeb"/>
        <w:shd w:val="clear" w:color="auto" w:fill="FFFFFF"/>
        <w:spacing w:before="180"/>
        <w:rPr>
          <w:rFonts w:asciiTheme="majorBidi" w:eastAsia="Times New Roman" w:hAnsiTheme="majorBidi" w:cstheme="majorBidi"/>
          <w:color w:val="2D3B45"/>
        </w:rPr>
      </w:pPr>
    </w:p>
    <w:p w14:paraId="3C950AB0" w14:textId="77777777" w:rsidR="00901B93" w:rsidRDefault="00901B93" w:rsidP="001C4CED">
      <w:pPr>
        <w:pStyle w:val="NormalWeb"/>
        <w:shd w:val="clear" w:color="auto" w:fill="FFFFFF"/>
        <w:spacing w:before="180"/>
        <w:rPr>
          <w:rFonts w:asciiTheme="majorBidi" w:eastAsia="Times New Roman" w:hAnsiTheme="majorBidi" w:cstheme="majorBidi"/>
          <w:color w:val="2D3B45"/>
        </w:rPr>
      </w:pPr>
    </w:p>
    <w:p w14:paraId="3CC7CE8D" w14:textId="77777777" w:rsidR="00901B93" w:rsidRDefault="00901B93" w:rsidP="001C4CED">
      <w:pPr>
        <w:pStyle w:val="NormalWeb"/>
        <w:shd w:val="clear" w:color="auto" w:fill="FFFFFF"/>
        <w:spacing w:before="180"/>
        <w:rPr>
          <w:rFonts w:asciiTheme="majorBidi" w:eastAsia="Times New Roman" w:hAnsiTheme="majorBidi" w:cstheme="majorBidi"/>
          <w:color w:val="2D3B45"/>
        </w:rPr>
      </w:pPr>
    </w:p>
    <w:p w14:paraId="584BD9D4" w14:textId="77777777" w:rsidR="00DF7A15" w:rsidRDefault="00DF7A15" w:rsidP="006B4FB5">
      <w:pPr>
        <w:ind w:firstLine="0"/>
      </w:pPr>
    </w:p>
    <w:p w14:paraId="70F0755A" w14:textId="77777777" w:rsidR="00E614DD" w:rsidRDefault="008C340B" w:rsidP="000A3A68">
      <w:pPr>
        <w:pStyle w:val="SectionTitle"/>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53D2E7A5" w14:textId="77777777" w:rsidR="003B4C78" w:rsidRPr="003B4C78" w:rsidRDefault="00720BE8" w:rsidP="003B4C7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B4C78">
        <w:rPr>
          <w:rFonts w:ascii="Times New Roman" w:hAnsi="Times New Roman" w:cs="Times New Roman"/>
        </w:rPr>
        <w:t xml:space="preserve">Tatum, Holly, and Beth M. Schwartz. "Honor Codes: Evidence-Based Strategies for Improving Academic Integrity." </w:t>
      </w:r>
      <w:r w:rsidRPr="003B4C78">
        <w:rPr>
          <w:rFonts w:ascii="Times New Roman" w:hAnsi="Times New Roman" w:cs="Times New Roman"/>
          <w:i/>
          <w:iCs/>
        </w:rPr>
        <w:t>Theory into Practice</w:t>
      </w:r>
      <w:r w:rsidRPr="003B4C78">
        <w:rPr>
          <w:rFonts w:ascii="Times New Roman" w:hAnsi="Times New Roman" w:cs="Times New Roman"/>
        </w:rPr>
        <w:t>, vol. 56, no. 2, 2017, pp. 129–35.</w:t>
      </w:r>
    </w:p>
    <w:p w14:paraId="5D0D78C9" w14:textId="77777777" w:rsidR="00E614DD" w:rsidRDefault="00720BE8">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5A47" w14:textId="77777777" w:rsidR="008C340B" w:rsidRDefault="008C340B">
      <w:pPr>
        <w:spacing w:line="240" w:lineRule="auto"/>
      </w:pPr>
      <w:r>
        <w:separator/>
      </w:r>
    </w:p>
  </w:endnote>
  <w:endnote w:type="continuationSeparator" w:id="0">
    <w:p w14:paraId="0EE8A926" w14:textId="77777777" w:rsidR="008C340B" w:rsidRDefault="008C3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F901" w14:textId="77777777" w:rsidR="008C340B" w:rsidRDefault="008C340B">
      <w:pPr>
        <w:spacing w:line="240" w:lineRule="auto"/>
      </w:pPr>
      <w:r>
        <w:separator/>
      </w:r>
    </w:p>
  </w:footnote>
  <w:footnote w:type="continuationSeparator" w:id="0">
    <w:p w14:paraId="68853A96" w14:textId="77777777" w:rsidR="008C340B" w:rsidRDefault="008C34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C236" w14:textId="77777777" w:rsidR="00E614DD" w:rsidRDefault="008C340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3239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A8F9" w14:textId="77777777" w:rsidR="00E614DD" w:rsidRDefault="008C340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3239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BAED88"/>
    <w:multiLevelType w:val="hybridMultilevel"/>
    <w:tmpl w:val="31276F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5326C2E"/>
    <w:multiLevelType w:val="hybridMultilevel"/>
    <w:tmpl w:val="AA182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9E3C4C"/>
    <w:multiLevelType w:val="hybridMultilevel"/>
    <w:tmpl w:val="6256DC96"/>
    <w:lvl w:ilvl="0" w:tplc="096A94D6">
      <w:start w:val="1"/>
      <w:numFmt w:val="lowerLetter"/>
      <w:pStyle w:val="TableNote"/>
      <w:suff w:val="space"/>
      <w:lvlText w:val="%1."/>
      <w:lvlJc w:val="left"/>
      <w:pPr>
        <w:ind w:left="0" w:firstLine="720"/>
      </w:pPr>
      <w:rPr>
        <w:rFonts w:hint="default"/>
      </w:rPr>
    </w:lvl>
    <w:lvl w:ilvl="1" w:tplc="83D286D4" w:tentative="1">
      <w:start w:val="1"/>
      <w:numFmt w:val="lowerLetter"/>
      <w:lvlText w:val="%2."/>
      <w:lvlJc w:val="left"/>
      <w:pPr>
        <w:ind w:left="2160" w:hanging="360"/>
      </w:pPr>
    </w:lvl>
    <w:lvl w:ilvl="2" w:tplc="DB6A0AEC" w:tentative="1">
      <w:start w:val="1"/>
      <w:numFmt w:val="lowerRoman"/>
      <w:lvlText w:val="%3."/>
      <w:lvlJc w:val="right"/>
      <w:pPr>
        <w:ind w:left="2880" w:hanging="180"/>
      </w:pPr>
    </w:lvl>
    <w:lvl w:ilvl="3" w:tplc="72E40EFE" w:tentative="1">
      <w:start w:val="1"/>
      <w:numFmt w:val="decimal"/>
      <w:lvlText w:val="%4."/>
      <w:lvlJc w:val="left"/>
      <w:pPr>
        <w:ind w:left="3600" w:hanging="360"/>
      </w:pPr>
    </w:lvl>
    <w:lvl w:ilvl="4" w:tplc="7D3CCD06" w:tentative="1">
      <w:start w:val="1"/>
      <w:numFmt w:val="lowerLetter"/>
      <w:lvlText w:val="%5."/>
      <w:lvlJc w:val="left"/>
      <w:pPr>
        <w:ind w:left="4320" w:hanging="360"/>
      </w:pPr>
    </w:lvl>
    <w:lvl w:ilvl="5" w:tplc="1B10ABE8" w:tentative="1">
      <w:start w:val="1"/>
      <w:numFmt w:val="lowerRoman"/>
      <w:lvlText w:val="%6."/>
      <w:lvlJc w:val="right"/>
      <w:pPr>
        <w:ind w:left="5040" w:hanging="180"/>
      </w:pPr>
    </w:lvl>
    <w:lvl w:ilvl="6" w:tplc="4F9EE05A" w:tentative="1">
      <w:start w:val="1"/>
      <w:numFmt w:val="decimal"/>
      <w:lvlText w:val="%7."/>
      <w:lvlJc w:val="left"/>
      <w:pPr>
        <w:ind w:left="5760" w:hanging="360"/>
      </w:pPr>
    </w:lvl>
    <w:lvl w:ilvl="7" w:tplc="79BE0ACA" w:tentative="1">
      <w:start w:val="1"/>
      <w:numFmt w:val="lowerLetter"/>
      <w:lvlText w:val="%8."/>
      <w:lvlJc w:val="left"/>
      <w:pPr>
        <w:ind w:left="6480" w:hanging="360"/>
      </w:pPr>
    </w:lvl>
    <w:lvl w:ilvl="8" w:tplc="5FB6645E"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042526"/>
    <w:multiLevelType w:val="hybridMultilevel"/>
    <w:tmpl w:val="667C89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B1B5787"/>
    <w:multiLevelType w:val="multilevel"/>
    <w:tmpl w:val="4572ABF8"/>
    <w:numStyleLink w:val="MLAOutline"/>
  </w:abstractNum>
  <w:abstractNum w:abstractNumId="22">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21"/>
  </w:num>
  <w:num w:numId="14">
    <w:abstractNumId w:val="16"/>
  </w:num>
  <w:num w:numId="15">
    <w:abstractNumId w:val="23"/>
  </w:num>
  <w:num w:numId="16">
    <w:abstractNumId w:val="18"/>
  </w:num>
  <w:num w:numId="17">
    <w:abstractNumId w:val="13"/>
  </w:num>
  <w:num w:numId="18">
    <w:abstractNumId w:val="11"/>
  </w:num>
  <w:num w:numId="19">
    <w:abstractNumId w:val="17"/>
  </w:num>
  <w:num w:numId="20">
    <w:abstractNumId w:val="24"/>
  </w:num>
  <w:num w:numId="21">
    <w:abstractNumId w:val="15"/>
  </w:num>
  <w:num w:numId="22">
    <w:abstractNumId w:val="22"/>
  </w:num>
  <w:num w:numId="23">
    <w:abstractNumId w:val="0"/>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MjQ0MDY1MjU2NDdX0lEKTi0uzszPAykwqQUAKQFSVSwAAAA="/>
  </w:docVars>
  <w:rsids>
    <w:rsidRoot w:val="00F83220"/>
    <w:rsid w:val="000166A4"/>
    <w:rsid w:val="00040CBB"/>
    <w:rsid w:val="000A3A68"/>
    <w:rsid w:val="000A4863"/>
    <w:rsid w:val="000B78C8"/>
    <w:rsid w:val="001463B2"/>
    <w:rsid w:val="001679A1"/>
    <w:rsid w:val="00175185"/>
    <w:rsid w:val="001C4CED"/>
    <w:rsid w:val="001F62C0"/>
    <w:rsid w:val="00245E02"/>
    <w:rsid w:val="002F41B1"/>
    <w:rsid w:val="00353B66"/>
    <w:rsid w:val="003B4C78"/>
    <w:rsid w:val="00427A2C"/>
    <w:rsid w:val="00430EC3"/>
    <w:rsid w:val="00432394"/>
    <w:rsid w:val="00456604"/>
    <w:rsid w:val="004A2675"/>
    <w:rsid w:val="004F7139"/>
    <w:rsid w:val="0057093C"/>
    <w:rsid w:val="00576B3B"/>
    <w:rsid w:val="005860A7"/>
    <w:rsid w:val="005C5A06"/>
    <w:rsid w:val="005F5D5E"/>
    <w:rsid w:val="00691EC1"/>
    <w:rsid w:val="006B4FB5"/>
    <w:rsid w:val="006E4BF1"/>
    <w:rsid w:val="00702063"/>
    <w:rsid w:val="00720BE8"/>
    <w:rsid w:val="00740425"/>
    <w:rsid w:val="007810C4"/>
    <w:rsid w:val="007A66E0"/>
    <w:rsid w:val="007C53FB"/>
    <w:rsid w:val="007D710F"/>
    <w:rsid w:val="0081084D"/>
    <w:rsid w:val="008B0894"/>
    <w:rsid w:val="008B7D18"/>
    <w:rsid w:val="008C340B"/>
    <w:rsid w:val="008C73E5"/>
    <w:rsid w:val="008E24D3"/>
    <w:rsid w:val="008E600D"/>
    <w:rsid w:val="008F1F97"/>
    <w:rsid w:val="008F4052"/>
    <w:rsid w:val="00901B93"/>
    <w:rsid w:val="00913990"/>
    <w:rsid w:val="009D4EB3"/>
    <w:rsid w:val="00B13D1B"/>
    <w:rsid w:val="00B76FC5"/>
    <w:rsid w:val="00B818DF"/>
    <w:rsid w:val="00BA1EB5"/>
    <w:rsid w:val="00BB12E3"/>
    <w:rsid w:val="00BB2EF2"/>
    <w:rsid w:val="00BB492C"/>
    <w:rsid w:val="00BD4C57"/>
    <w:rsid w:val="00BE31D6"/>
    <w:rsid w:val="00C14B43"/>
    <w:rsid w:val="00D52117"/>
    <w:rsid w:val="00D76E46"/>
    <w:rsid w:val="00DB0D39"/>
    <w:rsid w:val="00DF7A15"/>
    <w:rsid w:val="00E14005"/>
    <w:rsid w:val="00E614DD"/>
    <w:rsid w:val="00E627B4"/>
    <w:rsid w:val="00F06744"/>
    <w:rsid w:val="00F32AD9"/>
    <w:rsid w:val="00F32E29"/>
    <w:rsid w:val="00F33FC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1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Default">
    <w:name w:val="Default"/>
    <w:rsid w:val="00F32AD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05A2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05A2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05A2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05A2E">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A05A2E">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05A2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5DB2"/>
    <w:rsid w:val="003610D6"/>
    <w:rsid w:val="00884601"/>
    <w:rsid w:val="00A05A2E"/>
    <w:rsid w:val="00AD3A4F"/>
    <w:rsid w:val="00D86E2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2019-09-06T07:20:00Z</dcterms:created>
  <dcterms:modified xsi:type="dcterms:W3CDTF">2019-09-06T07:20:00Z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id="oRufZNV6"/&gt;&lt;style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