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201216" w:rsidRDefault="0008177B" w:rsidP="00201216">
      <w:pPr>
        <w:spacing w:after="0" w:line="480" w:lineRule="auto"/>
        <w:jc w:val="both"/>
        <w:rPr>
          <w:rFonts w:ascii="Times New Roman" w:hAnsi="Times New Roman" w:cs="Times New Roman"/>
          <w:sz w:val="24"/>
          <w:szCs w:val="24"/>
        </w:rPr>
      </w:pPr>
    </w:p>
    <w:p w:rsidR="0008177B" w:rsidRPr="00201216" w:rsidRDefault="0008177B" w:rsidP="00201216">
      <w:pPr>
        <w:spacing w:after="0" w:line="480" w:lineRule="auto"/>
        <w:jc w:val="both"/>
        <w:rPr>
          <w:rFonts w:ascii="Times New Roman" w:hAnsi="Times New Roman" w:cs="Times New Roman"/>
          <w:sz w:val="24"/>
          <w:szCs w:val="24"/>
        </w:rPr>
      </w:pPr>
    </w:p>
    <w:p w:rsidR="0008177B" w:rsidRPr="00201216" w:rsidRDefault="0008177B" w:rsidP="00201216">
      <w:pPr>
        <w:spacing w:after="0" w:line="480" w:lineRule="auto"/>
        <w:jc w:val="both"/>
        <w:rPr>
          <w:rFonts w:ascii="Times New Roman" w:hAnsi="Times New Roman" w:cs="Times New Roman"/>
          <w:sz w:val="24"/>
          <w:szCs w:val="24"/>
        </w:rPr>
      </w:pPr>
    </w:p>
    <w:p w:rsidR="0008177B" w:rsidRPr="00201216" w:rsidRDefault="0008177B" w:rsidP="00201216">
      <w:pPr>
        <w:spacing w:after="0" w:line="480" w:lineRule="auto"/>
        <w:jc w:val="both"/>
        <w:rPr>
          <w:rFonts w:ascii="Times New Roman" w:hAnsi="Times New Roman" w:cs="Times New Roman"/>
          <w:sz w:val="24"/>
          <w:szCs w:val="24"/>
        </w:rPr>
      </w:pPr>
    </w:p>
    <w:p w:rsidR="0008177B" w:rsidRPr="00201216" w:rsidRDefault="0008177B" w:rsidP="00201216">
      <w:pPr>
        <w:spacing w:after="0" w:line="480" w:lineRule="auto"/>
        <w:jc w:val="both"/>
        <w:rPr>
          <w:rFonts w:ascii="Times New Roman" w:hAnsi="Times New Roman" w:cs="Times New Roman"/>
          <w:sz w:val="24"/>
          <w:szCs w:val="24"/>
        </w:rPr>
      </w:pPr>
    </w:p>
    <w:p w:rsidR="000D78E3" w:rsidRPr="00201216" w:rsidRDefault="000D78E3" w:rsidP="00201216">
      <w:pPr>
        <w:spacing w:after="0" w:line="480" w:lineRule="auto"/>
        <w:jc w:val="both"/>
        <w:rPr>
          <w:rFonts w:ascii="Times New Roman" w:hAnsi="Times New Roman" w:cs="Times New Roman"/>
          <w:sz w:val="24"/>
          <w:szCs w:val="24"/>
        </w:rPr>
      </w:pPr>
    </w:p>
    <w:p w:rsidR="000D78E3" w:rsidRPr="00201216" w:rsidRDefault="000D78E3" w:rsidP="00201216">
      <w:pPr>
        <w:spacing w:after="0" w:line="480" w:lineRule="auto"/>
        <w:jc w:val="both"/>
        <w:rPr>
          <w:rFonts w:ascii="Times New Roman" w:hAnsi="Times New Roman" w:cs="Times New Roman"/>
          <w:sz w:val="24"/>
          <w:szCs w:val="24"/>
        </w:rPr>
      </w:pPr>
    </w:p>
    <w:p w:rsidR="0008177B" w:rsidRPr="00201216" w:rsidRDefault="0008177B" w:rsidP="00201216">
      <w:pPr>
        <w:spacing w:after="0" w:line="480" w:lineRule="auto"/>
        <w:jc w:val="both"/>
        <w:rPr>
          <w:rFonts w:ascii="Times New Roman" w:hAnsi="Times New Roman" w:cs="Times New Roman"/>
          <w:sz w:val="24"/>
          <w:szCs w:val="24"/>
        </w:rPr>
      </w:pPr>
    </w:p>
    <w:p w:rsidR="0008177B" w:rsidRPr="00201216" w:rsidRDefault="00201216" w:rsidP="002012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Admission Essay</w:t>
      </w:r>
    </w:p>
    <w:p w:rsidR="0008177B" w:rsidRPr="00201216" w:rsidRDefault="0008177B" w:rsidP="00201216">
      <w:pPr>
        <w:spacing w:after="0" w:line="480" w:lineRule="auto"/>
        <w:jc w:val="center"/>
        <w:rPr>
          <w:rFonts w:ascii="Times New Roman" w:hAnsi="Times New Roman" w:cs="Times New Roman"/>
          <w:sz w:val="24"/>
          <w:szCs w:val="24"/>
        </w:rPr>
      </w:pPr>
      <w:r w:rsidRPr="00201216">
        <w:rPr>
          <w:rFonts w:ascii="Times New Roman" w:hAnsi="Times New Roman" w:cs="Times New Roman"/>
          <w:sz w:val="24"/>
          <w:szCs w:val="24"/>
        </w:rPr>
        <w:t xml:space="preserve">[Name of the </w:t>
      </w:r>
      <w:r w:rsidR="00A4374D" w:rsidRPr="00201216">
        <w:rPr>
          <w:rFonts w:ascii="Times New Roman" w:hAnsi="Times New Roman" w:cs="Times New Roman"/>
          <w:sz w:val="24"/>
          <w:szCs w:val="24"/>
        </w:rPr>
        <w:t>Writer</w:t>
      </w:r>
      <w:r w:rsidRPr="00201216">
        <w:rPr>
          <w:rFonts w:ascii="Times New Roman" w:hAnsi="Times New Roman" w:cs="Times New Roman"/>
          <w:sz w:val="24"/>
          <w:szCs w:val="24"/>
        </w:rPr>
        <w:t>]</w:t>
      </w:r>
    </w:p>
    <w:p w:rsidR="0008177B" w:rsidRPr="00201216" w:rsidRDefault="0008177B" w:rsidP="00201216">
      <w:pPr>
        <w:spacing w:after="0" w:line="480" w:lineRule="auto"/>
        <w:jc w:val="center"/>
        <w:rPr>
          <w:rFonts w:ascii="Times New Roman" w:hAnsi="Times New Roman" w:cs="Times New Roman"/>
          <w:sz w:val="24"/>
          <w:szCs w:val="24"/>
        </w:rPr>
      </w:pPr>
      <w:r w:rsidRPr="00201216">
        <w:rPr>
          <w:rFonts w:ascii="Times New Roman" w:hAnsi="Times New Roman" w:cs="Times New Roman"/>
          <w:sz w:val="24"/>
          <w:szCs w:val="24"/>
        </w:rPr>
        <w:t xml:space="preserve">[Name of the </w:t>
      </w:r>
      <w:r w:rsidR="00A4374D" w:rsidRPr="00201216">
        <w:rPr>
          <w:rFonts w:ascii="Times New Roman" w:hAnsi="Times New Roman" w:cs="Times New Roman"/>
          <w:sz w:val="24"/>
          <w:szCs w:val="24"/>
        </w:rPr>
        <w:t>Institution</w:t>
      </w:r>
      <w:r w:rsidRPr="00201216">
        <w:rPr>
          <w:rFonts w:ascii="Times New Roman" w:hAnsi="Times New Roman" w:cs="Times New Roman"/>
          <w:sz w:val="24"/>
          <w:szCs w:val="24"/>
        </w:rPr>
        <w:t>]</w:t>
      </w:r>
    </w:p>
    <w:p w:rsidR="00A106AF" w:rsidRPr="00201216" w:rsidRDefault="00A106AF" w:rsidP="00201216">
      <w:pPr>
        <w:spacing w:after="0" w:line="480" w:lineRule="auto"/>
        <w:jc w:val="center"/>
        <w:rPr>
          <w:rFonts w:ascii="Times New Roman" w:hAnsi="Times New Roman" w:cs="Times New Roman"/>
          <w:sz w:val="24"/>
          <w:szCs w:val="24"/>
        </w:rPr>
      </w:pPr>
    </w:p>
    <w:p w:rsidR="00A106AF" w:rsidRPr="00201216" w:rsidRDefault="00A106AF" w:rsidP="00201216">
      <w:pPr>
        <w:spacing w:after="0" w:line="480" w:lineRule="auto"/>
        <w:jc w:val="both"/>
        <w:rPr>
          <w:rFonts w:ascii="Times New Roman" w:hAnsi="Times New Roman" w:cs="Times New Roman"/>
          <w:sz w:val="24"/>
          <w:szCs w:val="24"/>
        </w:rPr>
        <w:sectPr w:rsidR="00A106AF" w:rsidRPr="00201216" w:rsidSect="00C74D28">
          <w:headerReference w:type="default" r:id="rId8"/>
          <w:pgSz w:w="12240" w:h="15840"/>
          <w:pgMar w:top="1440" w:right="1440" w:bottom="1440" w:left="1440" w:header="720" w:footer="720" w:gutter="0"/>
          <w:cols w:space="720"/>
          <w:docGrid w:linePitch="360"/>
        </w:sectPr>
      </w:pPr>
    </w:p>
    <w:p w:rsidR="00201216" w:rsidRPr="00201216" w:rsidRDefault="00201216" w:rsidP="00AC482E">
      <w:pPr>
        <w:spacing w:before="240" w:after="240" w:line="480" w:lineRule="auto"/>
        <w:jc w:val="center"/>
        <w:rPr>
          <w:rFonts w:ascii="Times New Roman" w:hAnsi="Times New Roman" w:cs="Times New Roman"/>
          <w:sz w:val="24"/>
          <w:szCs w:val="24"/>
        </w:rPr>
      </w:pPr>
      <w:r w:rsidRPr="00201216">
        <w:rPr>
          <w:rFonts w:ascii="Times New Roman" w:hAnsi="Times New Roman" w:cs="Times New Roman"/>
          <w:b/>
          <w:bCs/>
          <w:sz w:val="24"/>
          <w:szCs w:val="24"/>
        </w:rPr>
        <w:lastRenderedPageBreak/>
        <w:t>CLA Corporate Finance</w:t>
      </w:r>
    </w:p>
    <w:p w:rsidR="00201216" w:rsidRPr="00201216" w:rsidRDefault="00201216" w:rsidP="00AC482E">
      <w:pPr>
        <w:spacing w:before="240" w:after="240" w:line="480" w:lineRule="auto"/>
        <w:ind w:firstLine="720"/>
        <w:jc w:val="both"/>
        <w:rPr>
          <w:rFonts w:ascii="Times New Roman" w:hAnsi="Times New Roman" w:cs="Times New Roman"/>
          <w:sz w:val="24"/>
          <w:szCs w:val="24"/>
        </w:rPr>
      </w:pPr>
      <w:r w:rsidRPr="00201216">
        <w:rPr>
          <w:rFonts w:ascii="Times New Roman" w:hAnsi="Times New Roman" w:cs="Times New Roman"/>
          <w:sz w:val="24"/>
          <w:szCs w:val="24"/>
        </w:rPr>
        <w:t xml:space="preserve">Financial professionals need to have information about the analysis of the financial statement. Companies communicate their business position through these financial statements. They represent the strength </w:t>
      </w:r>
      <w:r w:rsidR="00CF6000">
        <w:rPr>
          <w:rFonts w:ascii="Times New Roman" w:hAnsi="Times New Roman" w:cs="Times New Roman"/>
          <w:sz w:val="24"/>
          <w:szCs w:val="24"/>
        </w:rPr>
        <w:t>and profitability of the organization</w:t>
      </w:r>
      <w:r w:rsidRPr="00201216">
        <w:rPr>
          <w:rFonts w:ascii="Times New Roman" w:hAnsi="Times New Roman" w:cs="Times New Roman"/>
          <w:sz w:val="24"/>
          <w:szCs w:val="24"/>
        </w:rPr>
        <w:t>. The profitabilit</w:t>
      </w:r>
      <w:r w:rsidR="00CF6000">
        <w:rPr>
          <w:rFonts w:ascii="Times New Roman" w:hAnsi="Times New Roman" w:cs="Times New Roman"/>
          <w:sz w:val="24"/>
          <w:szCs w:val="24"/>
        </w:rPr>
        <w:t xml:space="preserve">y of the organization </w:t>
      </w:r>
      <w:r w:rsidR="00055FEB">
        <w:rPr>
          <w:rFonts w:ascii="Times New Roman" w:hAnsi="Times New Roman" w:cs="Times New Roman"/>
          <w:sz w:val="24"/>
          <w:szCs w:val="24"/>
        </w:rPr>
        <w:t>is analyzed</w:t>
      </w:r>
      <w:r w:rsidRPr="00201216">
        <w:rPr>
          <w:rFonts w:ascii="Times New Roman" w:hAnsi="Times New Roman" w:cs="Times New Roman"/>
          <w:sz w:val="24"/>
          <w:szCs w:val="24"/>
        </w:rPr>
        <w:t xml:space="preserve"> by</w:t>
      </w:r>
      <w:r w:rsidR="00CF6000">
        <w:rPr>
          <w:rFonts w:ascii="Times New Roman" w:hAnsi="Times New Roman" w:cs="Times New Roman"/>
          <w:sz w:val="24"/>
          <w:szCs w:val="24"/>
        </w:rPr>
        <w:t xml:space="preserve"> income statement of that organization</w:t>
      </w:r>
      <w:r w:rsidRPr="00201216">
        <w:rPr>
          <w:rFonts w:ascii="Times New Roman" w:hAnsi="Times New Roman" w:cs="Times New Roman"/>
          <w:sz w:val="24"/>
          <w:szCs w:val="24"/>
        </w:rPr>
        <w:t xml:space="preserve">. The </w:t>
      </w:r>
      <w:r w:rsidR="00055FEB">
        <w:rPr>
          <w:rFonts w:ascii="Times New Roman" w:hAnsi="Times New Roman" w:cs="Times New Roman"/>
          <w:sz w:val="24"/>
          <w:szCs w:val="24"/>
        </w:rPr>
        <w:t>changes in retain earnings between</w:t>
      </w:r>
      <w:r w:rsidRPr="00201216">
        <w:rPr>
          <w:rFonts w:ascii="Times New Roman" w:hAnsi="Times New Roman" w:cs="Times New Roman"/>
          <w:sz w:val="24"/>
          <w:szCs w:val="24"/>
        </w:rPr>
        <w:t xml:space="preserve"> the beginning and end of the period are shown by Statement of </w:t>
      </w:r>
      <w:proofErr w:type="spellStart"/>
      <w:r w:rsidRPr="00201216">
        <w:rPr>
          <w:rFonts w:ascii="Times New Roman" w:hAnsi="Times New Roman" w:cs="Times New Roman"/>
          <w:sz w:val="24"/>
          <w:szCs w:val="24"/>
        </w:rPr>
        <w:t>owners</w:t>
      </w:r>
      <w:proofErr w:type="spellEnd"/>
      <w:r w:rsidRPr="00201216">
        <w:rPr>
          <w:rFonts w:ascii="Times New Roman" w:hAnsi="Times New Roman" w:cs="Times New Roman"/>
          <w:sz w:val="24"/>
          <w:szCs w:val="24"/>
        </w:rPr>
        <w:t xml:space="preserve"> equity or statement of retained earnings (e.g. month or a year). Company</w:t>
      </w:r>
      <w:r w:rsidR="00055FEB">
        <w:rPr>
          <w:rFonts w:ascii="Times New Roman" w:hAnsi="Times New Roman" w:cs="Times New Roman"/>
          <w:sz w:val="24"/>
          <w:szCs w:val="24"/>
        </w:rPr>
        <w:t>’s</w:t>
      </w:r>
      <w:r w:rsidRPr="00201216">
        <w:rPr>
          <w:rFonts w:ascii="Times New Roman" w:hAnsi="Times New Roman" w:cs="Times New Roman"/>
          <w:sz w:val="24"/>
          <w:szCs w:val="24"/>
        </w:rPr>
        <w:t xml:space="preserve"> financial and solvency po</w:t>
      </w:r>
      <w:r w:rsidR="00055FEB">
        <w:rPr>
          <w:rFonts w:ascii="Times New Roman" w:hAnsi="Times New Roman" w:cs="Times New Roman"/>
          <w:sz w:val="24"/>
          <w:szCs w:val="24"/>
        </w:rPr>
        <w:t>sition is analyzed through the b</w:t>
      </w:r>
      <w:r w:rsidRPr="00201216">
        <w:rPr>
          <w:rFonts w:ascii="Times New Roman" w:hAnsi="Times New Roman" w:cs="Times New Roman"/>
          <w:sz w:val="24"/>
          <w:szCs w:val="24"/>
        </w:rPr>
        <w:t>al</w:t>
      </w:r>
      <w:r w:rsidR="00CF6000">
        <w:rPr>
          <w:rFonts w:ascii="Times New Roman" w:hAnsi="Times New Roman" w:cs="Times New Roman"/>
          <w:sz w:val="24"/>
          <w:szCs w:val="24"/>
        </w:rPr>
        <w:t>ance sheet of the organization</w:t>
      </w:r>
      <w:r w:rsidR="00055FEB">
        <w:rPr>
          <w:rFonts w:ascii="Times New Roman" w:hAnsi="Times New Roman" w:cs="Times New Roman"/>
          <w:sz w:val="24"/>
          <w:szCs w:val="24"/>
        </w:rPr>
        <w:t>. The i</w:t>
      </w:r>
      <w:r w:rsidRPr="00201216">
        <w:rPr>
          <w:rFonts w:ascii="Times New Roman" w:hAnsi="Times New Roman" w:cs="Times New Roman"/>
          <w:sz w:val="24"/>
          <w:szCs w:val="24"/>
        </w:rPr>
        <w:t>nflows and outflows of cash</w:t>
      </w:r>
      <w:r w:rsidR="00055FEB">
        <w:rPr>
          <w:rFonts w:ascii="Times New Roman" w:hAnsi="Times New Roman" w:cs="Times New Roman"/>
          <w:sz w:val="24"/>
          <w:szCs w:val="24"/>
        </w:rPr>
        <w:t xml:space="preserve"> over a period of time are represented</w:t>
      </w:r>
      <w:r w:rsidRPr="00201216">
        <w:rPr>
          <w:rFonts w:ascii="Times New Roman" w:hAnsi="Times New Roman" w:cs="Times New Roman"/>
          <w:sz w:val="24"/>
          <w:szCs w:val="24"/>
        </w:rPr>
        <w:t xml:space="preserve"> by the Com</w:t>
      </w:r>
      <w:r w:rsidR="00055FEB">
        <w:rPr>
          <w:rFonts w:ascii="Times New Roman" w:hAnsi="Times New Roman" w:cs="Times New Roman"/>
          <w:sz w:val="24"/>
          <w:szCs w:val="24"/>
        </w:rPr>
        <w:t>pany's Cash flow statement. F</w:t>
      </w:r>
      <w:r w:rsidRPr="00201216">
        <w:rPr>
          <w:rFonts w:ascii="Times New Roman" w:hAnsi="Times New Roman" w:cs="Times New Roman"/>
          <w:sz w:val="24"/>
          <w:szCs w:val="24"/>
        </w:rPr>
        <w:t>i</w:t>
      </w:r>
      <w:r w:rsidR="00055FEB">
        <w:rPr>
          <w:rFonts w:ascii="Times New Roman" w:hAnsi="Times New Roman" w:cs="Times New Roman"/>
          <w:sz w:val="24"/>
          <w:szCs w:val="24"/>
        </w:rPr>
        <w:t>nancial statements consist of various accounting activities,</w:t>
      </w:r>
      <w:r w:rsidRPr="00201216">
        <w:rPr>
          <w:rFonts w:ascii="Times New Roman" w:hAnsi="Times New Roman" w:cs="Times New Roman"/>
          <w:sz w:val="24"/>
          <w:szCs w:val="24"/>
        </w:rPr>
        <w:t xml:space="preserve"> which are</w:t>
      </w:r>
      <w:r w:rsidR="00055FEB">
        <w:rPr>
          <w:rFonts w:ascii="Times New Roman" w:hAnsi="Times New Roman" w:cs="Times New Roman"/>
          <w:sz w:val="24"/>
          <w:szCs w:val="24"/>
        </w:rPr>
        <w:t xml:space="preserve"> analyzed through</w:t>
      </w:r>
      <w:r w:rsidR="00CF6000">
        <w:rPr>
          <w:rFonts w:ascii="Times New Roman" w:hAnsi="Times New Roman" w:cs="Times New Roman"/>
          <w:sz w:val="24"/>
          <w:szCs w:val="24"/>
        </w:rPr>
        <w:t xml:space="preserve"> Income statement, s</w:t>
      </w:r>
      <w:r w:rsidR="00055FEB">
        <w:rPr>
          <w:rFonts w:ascii="Times New Roman" w:hAnsi="Times New Roman" w:cs="Times New Roman"/>
          <w:sz w:val="24"/>
          <w:szCs w:val="24"/>
        </w:rPr>
        <w:t>tatement of retained earnings, the balance sheet and the s</w:t>
      </w:r>
      <w:r w:rsidRPr="00201216">
        <w:rPr>
          <w:rFonts w:ascii="Times New Roman" w:hAnsi="Times New Roman" w:cs="Times New Roman"/>
          <w:sz w:val="24"/>
          <w:szCs w:val="24"/>
        </w:rPr>
        <w:t xml:space="preserve">tatement of cash flows (Williams, &amp; </w:t>
      </w:r>
      <w:proofErr w:type="spellStart"/>
      <w:r w:rsidRPr="00201216">
        <w:rPr>
          <w:rFonts w:ascii="Times New Roman" w:hAnsi="Times New Roman" w:cs="Times New Roman"/>
          <w:sz w:val="24"/>
          <w:szCs w:val="24"/>
        </w:rPr>
        <w:t>Dobelman</w:t>
      </w:r>
      <w:proofErr w:type="spellEnd"/>
      <w:r w:rsidRPr="00201216">
        <w:rPr>
          <w:rFonts w:ascii="Times New Roman" w:hAnsi="Times New Roman" w:cs="Times New Roman"/>
          <w:sz w:val="24"/>
          <w:szCs w:val="24"/>
        </w:rPr>
        <w:t xml:space="preserve"> 2017).</w:t>
      </w:r>
    </w:p>
    <w:p w:rsidR="00201216" w:rsidRPr="00201216" w:rsidRDefault="00201216" w:rsidP="00AC482E">
      <w:pPr>
        <w:spacing w:before="240" w:after="240" w:line="480" w:lineRule="auto"/>
        <w:ind w:firstLine="720"/>
        <w:jc w:val="both"/>
        <w:rPr>
          <w:rFonts w:ascii="Times New Roman" w:hAnsi="Times New Roman" w:cs="Times New Roman"/>
          <w:sz w:val="24"/>
          <w:szCs w:val="24"/>
        </w:rPr>
      </w:pPr>
      <w:r w:rsidRPr="00201216">
        <w:rPr>
          <w:rFonts w:ascii="Times New Roman" w:hAnsi="Times New Roman" w:cs="Times New Roman"/>
          <w:sz w:val="24"/>
          <w:szCs w:val="24"/>
        </w:rPr>
        <w:t>Sometimes</w:t>
      </w:r>
      <w:r w:rsidR="00CF6000">
        <w:rPr>
          <w:rFonts w:ascii="Times New Roman" w:hAnsi="Times New Roman" w:cs="Times New Roman"/>
          <w:sz w:val="24"/>
          <w:szCs w:val="24"/>
        </w:rPr>
        <w:t xml:space="preserve"> income statement is also known as</w:t>
      </w:r>
      <w:r w:rsidRPr="00201216">
        <w:rPr>
          <w:rFonts w:ascii="Times New Roman" w:hAnsi="Times New Roman" w:cs="Times New Roman"/>
          <w:sz w:val="24"/>
          <w:szCs w:val="24"/>
        </w:rPr>
        <w:t xml:space="preserve"> profit and loss statement or</w:t>
      </w:r>
      <w:r w:rsidR="00CF6000">
        <w:rPr>
          <w:rFonts w:ascii="Times New Roman" w:hAnsi="Times New Roman" w:cs="Times New Roman"/>
          <w:sz w:val="24"/>
          <w:szCs w:val="24"/>
        </w:rPr>
        <w:t xml:space="preserve"> earning a statement which indicates</w:t>
      </w:r>
      <w:r w:rsidRPr="00201216">
        <w:rPr>
          <w:rFonts w:ascii="Times New Roman" w:hAnsi="Times New Roman" w:cs="Times New Roman"/>
          <w:sz w:val="24"/>
          <w:szCs w:val="24"/>
        </w:rPr>
        <w:t xml:space="preserve"> the </w:t>
      </w:r>
      <w:r w:rsidR="00CF6000">
        <w:rPr>
          <w:rFonts w:ascii="Times New Roman" w:hAnsi="Times New Roman" w:cs="Times New Roman"/>
          <w:sz w:val="24"/>
          <w:szCs w:val="24"/>
        </w:rPr>
        <w:t>profitability</w:t>
      </w:r>
      <w:r w:rsidRPr="00201216">
        <w:rPr>
          <w:rFonts w:ascii="Times New Roman" w:hAnsi="Times New Roman" w:cs="Times New Roman"/>
          <w:sz w:val="24"/>
          <w:szCs w:val="24"/>
        </w:rPr>
        <w:t xml:space="preserve"> of the business in the organiza</w:t>
      </w:r>
      <w:r w:rsidR="00055FEB">
        <w:rPr>
          <w:rFonts w:ascii="Times New Roman" w:hAnsi="Times New Roman" w:cs="Times New Roman"/>
          <w:sz w:val="24"/>
          <w:szCs w:val="24"/>
        </w:rPr>
        <w:t>tion. It is the comparison between</w:t>
      </w:r>
      <w:r w:rsidRPr="00201216">
        <w:rPr>
          <w:rFonts w:ascii="Times New Roman" w:hAnsi="Times New Roman" w:cs="Times New Roman"/>
          <w:sz w:val="24"/>
          <w:szCs w:val="24"/>
        </w:rPr>
        <w:t xml:space="preserve"> income and revenues of the business which measure</w:t>
      </w:r>
      <w:r w:rsidR="00055FEB">
        <w:rPr>
          <w:rFonts w:ascii="Times New Roman" w:hAnsi="Times New Roman" w:cs="Times New Roman"/>
          <w:sz w:val="24"/>
          <w:szCs w:val="24"/>
        </w:rPr>
        <w:t>s</w:t>
      </w:r>
      <w:r w:rsidRPr="00201216">
        <w:rPr>
          <w:rFonts w:ascii="Times New Roman" w:hAnsi="Times New Roman" w:cs="Times New Roman"/>
          <w:sz w:val="24"/>
          <w:szCs w:val="24"/>
        </w:rPr>
        <w:t xml:space="preserve"> the profitability of the business in a specific time. The important parts of income statements are Revenues, expenses, Revenues-Expenses=Net Income. Revenues are the inflow of cash which have been generated through sales of the products and services of the business. Expenses are the outflows which are incurred by providing goods and servi</w:t>
      </w:r>
      <w:r w:rsidR="00CF6000">
        <w:rPr>
          <w:rFonts w:ascii="Times New Roman" w:hAnsi="Times New Roman" w:cs="Times New Roman"/>
          <w:sz w:val="24"/>
          <w:szCs w:val="24"/>
        </w:rPr>
        <w:t>ces. Net income is mostly known</w:t>
      </w:r>
      <w:r w:rsidRPr="00201216">
        <w:rPr>
          <w:rFonts w:ascii="Times New Roman" w:hAnsi="Times New Roman" w:cs="Times New Roman"/>
          <w:sz w:val="24"/>
          <w:szCs w:val="24"/>
        </w:rPr>
        <w:t xml:space="preserve"> as the </w:t>
      </w:r>
      <w:r w:rsidR="00CF6000" w:rsidRPr="00201216">
        <w:rPr>
          <w:rFonts w:ascii="Times New Roman" w:hAnsi="Times New Roman" w:cs="Times New Roman"/>
          <w:sz w:val="24"/>
          <w:szCs w:val="24"/>
        </w:rPr>
        <w:t>remunerations</w:t>
      </w:r>
      <w:r w:rsidRPr="00201216">
        <w:rPr>
          <w:rFonts w:ascii="Times New Roman" w:hAnsi="Times New Roman" w:cs="Times New Roman"/>
          <w:sz w:val="24"/>
          <w:szCs w:val="24"/>
        </w:rPr>
        <w:t xml:space="preserve"> of the company. </w:t>
      </w:r>
      <w:proofErr w:type="gramStart"/>
      <w:r w:rsidRPr="00201216">
        <w:rPr>
          <w:rFonts w:ascii="Times New Roman" w:hAnsi="Times New Roman" w:cs="Times New Roman"/>
          <w:sz w:val="24"/>
          <w:szCs w:val="24"/>
        </w:rPr>
        <w:t>when</w:t>
      </w:r>
      <w:proofErr w:type="gramEnd"/>
      <w:r w:rsidRPr="00201216">
        <w:rPr>
          <w:rFonts w:ascii="Times New Roman" w:hAnsi="Times New Roman" w:cs="Times New Roman"/>
          <w:sz w:val="24"/>
          <w:szCs w:val="24"/>
        </w:rPr>
        <w:t xml:space="preserve"> income exceeds the expense it is called as Net Profit whereas when expenses exceed from the income it is known as the net loss (</w:t>
      </w:r>
      <w:proofErr w:type="spellStart"/>
      <w:r w:rsidRPr="00201216">
        <w:rPr>
          <w:rFonts w:ascii="Times New Roman" w:hAnsi="Times New Roman" w:cs="Times New Roman"/>
          <w:sz w:val="24"/>
          <w:szCs w:val="24"/>
        </w:rPr>
        <w:t>Arya</w:t>
      </w:r>
      <w:proofErr w:type="spellEnd"/>
      <w:r w:rsidRPr="00201216">
        <w:rPr>
          <w:rFonts w:ascii="Times New Roman" w:hAnsi="Times New Roman" w:cs="Times New Roman"/>
          <w:sz w:val="24"/>
          <w:szCs w:val="24"/>
        </w:rPr>
        <w:t>, &amp; Nagar 2018).</w:t>
      </w:r>
    </w:p>
    <w:p w:rsidR="00055FEB" w:rsidRPr="00055FEB" w:rsidRDefault="00055FEB" w:rsidP="00055FEB">
      <w:pPr>
        <w:spacing w:before="240" w:after="240" w:line="480" w:lineRule="auto"/>
        <w:ind w:firstLine="720"/>
        <w:jc w:val="both"/>
        <w:rPr>
          <w:rFonts w:ascii="Times New Roman" w:hAnsi="Times New Roman" w:cs="Times New Roman"/>
          <w:sz w:val="24"/>
          <w:szCs w:val="24"/>
        </w:rPr>
      </w:pPr>
      <w:r w:rsidRPr="00055FEB">
        <w:rPr>
          <w:rFonts w:ascii="Times New Roman" w:hAnsi="Times New Roman" w:cs="Times New Roman"/>
          <w:sz w:val="24"/>
          <w:szCs w:val="24"/>
        </w:rPr>
        <w:lastRenderedPageBreak/>
        <w:t>During a specific accounting cycle, the stat</w:t>
      </w:r>
      <w:r w:rsidR="00CF6000">
        <w:rPr>
          <w:rFonts w:ascii="Times New Roman" w:hAnsi="Times New Roman" w:cs="Times New Roman"/>
          <w:sz w:val="24"/>
          <w:szCs w:val="24"/>
        </w:rPr>
        <w:t>ement of retained earnings represents</w:t>
      </w:r>
      <w:bookmarkStart w:id="0" w:name="_GoBack"/>
      <w:bookmarkEnd w:id="0"/>
      <w:r w:rsidRPr="00055FEB">
        <w:rPr>
          <w:rFonts w:ascii="Times New Roman" w:hAnsi="Times New Roman" w:cs="Times New Roman"/>
          <w:sz w:val="24"/>
          <w:szCs w:val="24"/>
        </w:rPr>
        <w:t xml:space="preserve"> the changes in retained earnings during a specified period. It is just like an equation, such as it starts with the retain earnings beginning period and then make adjustment of dividends which is subtracted from the retain earnings, add the net income and then close the balance of retained earnings for the accounting cycle. Closing balance of the last year is the opening balance of next year. The ending balance is reported on the balance sheet. </w:t>
      </w:r>
    </w:p>
    <w:p w:rsidR="00055FEB" w:rsidRPr="00055FEB" w:rsidRDefault="00055FEB" w:rsidP="00055FEB">
      <w:pPr>
        <w:spacing w:before="240" w:after="240" w:line="480" w:lineRule="auto"/>
        <w:ind w:firstLine="720"/>
        <w:jc w:val="both"/>
        <w:rPr>
          <w:rFonts w:ascii="Times New Roman" w:hAnsi="Times New Roman" w:cs="Times New Roman"/>
          <w:sz w:val="24"/>
          <w:szCs w:val="24"/>
        </w:rPr>
      </w:pPr>
      <w:r w:rsidRPr="00055FEB">
        <w:rPr>
          <w:rFonts w:ascii="Times New Roman" w:hAnsi="Times New Roman" w:cs="Times New Roman"/>
          <w:sz w:val="24"/>
          <w:szCs w:val="24"/>
        </w:rPr>
        <w:t xml:space="preserve">The balance sheet of a company shows the assets, liabilities, and equity at a specific time. The balance sheet is prepared at the specific period usually Annually, Semiannually and quarterly. Observe the difference between the income statement and statement of retained earnings with the Balance sheet. The balance sheet is having different headings which show the business position at a specific time. </w:t>
      </w:r>
      <w:proofErr w:type="gramStart"/>
      <w:r w:rsidRPr="00055FEB">
        <w:rPr>
          <w:rFonts w:ascii="Times New Roman" w:hAnsi="Times New Roman" w:cs="Times New Roman"/>
          <w:sz w:val="24"/>
          <w:szCs w:val="24"/>
        </w:rPr>
        <w:t>Mostly the rules of assets on the left side whereas the liabilities on the right side is followed (Greenwood, Hanson &amp; Stein 2016).</w:t>
      </w:r>
      <w:proofErr w:type="gramEnd"/>
    </w:p>
    <w:p w:rsidR="00055FEB" w:rsidRPr="00055FEB" w:rsidRDefault="00055FEB" w:rsidP="00055FEB">
      <w:pPr>
        <w:spacing w:before="240" w:after="240" w:line="480" w:lineRule="auto"/>
        <w:ind w:firstLine="720"/>
        <w:jc w:val="both"/>
        <w:rPr>
          <w:rFonts w:ascii="Times New Roman" w:hAnsi="Times New Roman" w:cs="Times New Roman"/>
          <w:sz w:val="24"/>
          <w:szCs w:val="24"/>
        </w:rPr>
      </w:pPr>
      <w:r w:rsidRPr="00055FEB">
        <w:rPr>
          <w:rFonts w:ascii="Times New Roman" w:hAnsi="Times New Roman" w:cs="Times New Roman"/>
          <w:sz w:val="24"/>
          <w:szCs w:val="24"/>
        </w:rPr>
        <w:t xml:space="preserve">The cash flow statement shows the outflows and inflows of cash from financing, operating and investing activities. The statement of cash flows determines the inflows and outflows of cash to determine the cash in hand to pay the companies due to bills. It is necessary to manage the accounts receivable proactively and negotiate better terms of credit to make cash flows smooth. </w:t>
      </w:r>
    </w:p>
    <w:p w:rsidR="00055FEB" w:rsidRPr="00055FEB" w:rsidRDefault="00055FEB" w:rsidP="00055FEB">
      <w:pPr>
        <w:spacing w:before="240" w:after="240" w:line="480" w:lineRule="auto"/>
        <w:ind w:firstLine="720"/>
        <w:jc w:val="both"/>
        <w:rPr>
          <w:rFonts w:ascii="Times New Roman" w:hAnsi="Times New Roman" w:cs="Times New Roman"/>
          <w:sz w:val="24"/>
          <w:szCs w:val="24"/>
        </w:rPr>
      </w:pPr>
      <w:r w:rsidRPr="00055FEB">
        <w:rPr>
          <w:rFonts w:ascii="Times New Roman" w:hAnsi="Times New Roman" w:cs="Times New Roman"/>
          <w:sz w:val="24"/>
          <w:szCs w:val="24"/>
        </w:rPr>
        <w:t xml:space="preserve">Investors have many opportunities to invest but it is important for him to carefully weigh the options of investment. Generally, investment has three categories which include; bonds, stocks, and cash equivalents. On the long run, investors may invest in six types of investments. </w:t>
      </w:r>
    </w:p>
    <w:p w:rsidR="00055FEB" w:rsidRPr="00055FEB" w:rsidRDefault="00055FEB" w:rsidP="00055FEB">
      <w:pPr>
        <w:spacing w:before="240" w:after="240" w:line="480" w:lineRule="auto"/>
        <w:ind w:firstLine="720"/>
        <w:jc w:val="both"/>
        <w:rPr>
          <w:rFonts w:ascii="Times New Roman" w:hAnsi="Times New Roman" w:cs="Times New Roman"/>
          <w:sz w:val="24"/>
          <w:szCs w:val="24"/>
        </w:rPr>
      </w:pPr>
      <w:proofErr w:type="gramStart"/>
      <w:r w:rsidRPr="00055FEB">
        <w:rPr>
          <w:rFonts w:ascii="Times New Roman" w:hAnsi="Times New Roman" w:cs="Times New Roman"/>
          <w:sz w:val="24"/>
          <w:szCs w:val="24"/>
        </w:rPr>
        <w:t>Research of Ma, Zhao, and Xi (2016) shows that a small piece of company assets and earning are purchase through the stock.</w:t>
      </w:r>
      <w:proofErr w:type="gramEnd"/>
      <w:r w:rsidRPr="00055FEB">
        <w:rPr>
          <w:rFonts w:ascii="Times New Roman" w:hAnsi="Times New Roman" w:cs="Times New Roman"/>
          <w:sz w:val="24"/>
          <w:szCs w:val="24"/>
        </w:rPr>
        <w:t xml:space="preserve"> To raise cash, companies sell the shares of stock and </w:t>
      </w:r>
      <w:r w:rsidRPr="00055FEB">
        <w:rPr>
          <w:rFonts w:ascii="Times New Roman" w:hAnsi="Times New Roman" w:cs="Times New Roman"/>
          <w:sz w:val="24"/>
          <w:szCs w:val="24"/>
        </w:rPr>
        <w:lastRenderedPageBreak/>
        <w:t xml:space="preserve">investors can sell or buy those stock shares with one another. These shares may give high return sometime but it is also necessary to check the risk associated with shares of the company. The investors may make money when the value of the stock goes up. Investor should try to be vigilant while investing in a stock. He must observe the financial Strength of the business before investment. The business may become bankrupt or the company may lose its value. The profit can also be generated by selling stock at a higher price. Dividends are the distributions of regular earnings of the company to its investors the percentage of the dividend may go up or down with time. So it is safe to invest in stock only in that case when the financial condition of the business is very strong. </w:t>
      </w:r>
    </w:p>
    <w:p w:rsidR="00055FEB" w:rsidRPr="00055FEB" w:rsidRDefault="00055FEB" w:rsidP="00055FEB">
      <w:pPr>
        <w:spacing w:before="240" w:after="240" w:line="480" w:lineRule="auto"/>
        <w:ind w:firstLine="720"/>
        <w:jc w:val="both"/>
        <w:rPr>
          <w:rFonts w:ascii="Times New Roman" w:hAnsi="Times New Roman" w:cs="Times New Roman"/>
          <w:sz w:val="24"/>
          <w:szCs w:val="24"/>
        </w:rPr>
      </w:pPr>
      <w:r w:rsidRPr="00055FEB">
        <w:rPr>
          <w:rFonts w:ascii="Times New Roman" w:hAnsi="Times New Roman" w:cs="Times New Roman"/>
          <w:sz w:val="24"/>
          <w:szCs w:val="24"/>
        </w:rPr>
        <w:t xml:space="preserve">Bonds investment is another option for investment of money. Bond is the investment to the government or a company and it is considered as a loan it does not give the ownership of the company. The bondholders have no ownership rights </w:t>
      </w:r>
      <w:proofErr w:type="gramStart"/>
      <w:r w:rsidRPr="00055FEB">
        <w:rPr>
          <w:rFonts w:ascii="Times New Roman" w:hAnsi="Times New Roman" w:cs="Times New Roman"/>
          <w:sz w:val="24"/>
          <w:szCs w:val="24"/>
        </w:rPr>
        <w:t>alike</w:t>
      </w:r>
      <w:proofErr w:type="gramEnd"/>
      <w:r w:rsidRPr="00055FEB">
        <w:rPr>
          <w:rFonts w:ascii="Times New Roman" w:hAnsi="Times New Roman" w:cs="Times New Roman"/>
          <w:sz w:val="24"/>
          <w:szCs w:val="24"/>
        </w:rPr>
        <w:t xml:space="preserve"> shareholders. The bondholder or the company is liable to pay you interest on borrowed money (Kumar &amp; </w:t>
      </w:r>
      <w:proofErr w:type="spellStart"/>
      <w:r w:rsidRPr="00055FEB">
        <w:rPr>
          <w:rFonts w:ascii="Times New Roman" w:hAnsi="Times New Roman" w:cs="Times New Roman"/>
          <w:sz w:val="24"/>
          <w:szCs w:val="24"/>
        </w:rPr>
        <w:t>Goyal</w:t>
      </w:r>
      <w:proofErr w:type="spellEnd"/>
      <w:r w:rsidRPr="00055FEB">
        <w:rPr>
          <w:rFonts w:ascii="Times New Roman" w:hAnsi="Times New Roman" w:cs="Times New Roman"/>
          <w:sz w:val="24"/>
          <w:szCs w:val="24"/>
        </w:rPr>
        <w:t xml:space="preserve"> 2015). </w:t>
      </w:r>
      <w:proofErr w:type="gramStart"/>
      <w:r w:rsidRPr="00055FEB">
        <w:rPr>
          <w:rFonts w:ascii="Times New Roman" w:hAnsi="Times New Roman" w:cs="Times New Roman"/>
          <w:sz w:val="24"/>
          <w:szCs w:val="24"/>
        </w:rPr>
        <w:t>Bonds although offer less return but they are safer than stocks.</w:t>
      </w:r>
      <w:proofErr w:type="gramEnd"/>
      <w:r w:rsidRPr="00055FEB">
        <w:rPr>
          <w:rFonts w:ascii="Times New Roman" w:hAnsi="Times New Roman" w:cs="Times New Roman"/>
          <w:sz w:val="24"/>
          <w:szCs w:val="24"/>
        </w:rPr>
        <w:t xml:space="preserve"> </w:t>
      </w:r>
      <w:proofErr w:type="gramStart"/>
      <w:r w:rsidRPr="00055FEB">
        <w:rPr>
          <w:rFonts w:ascii="Times New Roman" w:hAnsi="Times New Roman" w:cs="Times New Roman"/>
          <w:sz w:val="24"/>
          <w:szCs w:val="24"/>
        </w:rPr>
        <w:t>While investing in bonds it is important to have ‘full faith and credit" on Government or a company bond.</w:t>
      </w:r>
      <w:proofErr w:type="gramEnd"/>
      <w:r w:rsidRPr="00055FEB">
        <w:rPr>
          <w:rFonts w:ascii="Times New Roman" w:hAnsi="Times New Roman" w:cs="Times New Roman"/>
          <w:sz w:val="24"/>
          <w:szCs w:val="24"/>
        </w:rPr>
        <w:t xml:space="preserve"> The investor can get a regular return from his investment in a bond, in the form of installments. The interest rate is lower in safer bonds whereas in risky bonds the interest rate is higher. At the date of maturity of the bond, the principal amount is paid to the investor. </w:t>
      </w:r>
    </w:p>
    <w:p w:rsidR="00201216" w:rsidRPr="00201216" w:rsidRDefault="00055FEB" w:rsidP="00055FEB">
      <w:pPr>
        <w:spacing w:before="240" w:after="240" w:line="480" w:lineRule="auto"/>
        <w:ind w:firstLine="720"/>
        <w:jc w:val="both"/>
        <w:rPr>
          <w:rFonts w:ascii="Times New Roman" w:hAnsi="Times New Roman" w:cs="Times New Roman"/>
          <w:sz w:val="24"/>
          <w:szCs w:val="24"/>
        </w:rPr>
      </w:pPr>
      <w:r w:rsidRPr="00055FEB">
        <w:rPr>
          <w:rFonts w:ascii="Times New Roman" w:hAnsi="Times New Roman" w:cs="Times New Roman"/>
          <w:sz w:val="24"/>
          <w:szCs w:val="24"/>
        </w:rPr>
        <w:t>Another option for investors to invest is on cash and cash equivalents. The cash and cash equivalents include certificates of deposits, money market or saving accounts. The investment is more about to keep the money safe and less about for growing the money. The investors may also make investments in mutual funds, index fund, exchange-traded funds, and options</w:t>
      </w:r>
      <w:r>
        <w:rPr>
          <w:rFonts w:ascii="Times New Roman" w:hAnsi="Times New Roman" w:cs="Times New Roman"/>
          <w:sz w:val="24"/>
          <w:szCs w:val="24"/>
        </w:rPr>
        <w:t>.</w:t>
      </w:r>
    </w:p>
    <w:p w:rsidR="00201216" w:rsidRDefault="00201216" w:rsidP="00AC482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201216" w:rsidRPr="00201216" w:rsidRDefault="00201216" w:rsidP="00201216">
      <w:pPr>
        <w:spacing w:before="240" w:after="240" w:line="480" w:lineRule="auto"/>
        <w:jc w:val="center"/>
        <w:rPr>
          <w:rFonts w:ascii="Times New Roman" w:hAnsi="Times New Roman" w:cs="Times New Roman"/>
          <w:sz w:val="24"/>
          <w:szCs w:val="24"/>
        </w:rPr>
      </w:pPr>
      <w:r w:rsidRPr="00201216">
        <w:rPr>
          <w:rFonts w:ascii="Times New Roman" w:hAnsi="Times New Roman" w:cs="Times New Roman"/>
          <w:b/>
          <w:bCs/>
          <w:sz w:val="24"/>
          <w:szCs w:val="24"/>
        </w:rPr>
        <w:lastRenderedPageBreak/>
        <w:t>Reference</w:t>
      </w:r>
    </w:p>
    <w:p w:rsidR="00201216" w:rsidRPr="00201216" w:rsidRDefault="00201216" w:rsidP="00201216">
      <w:pPr>
        <w:spacing w:before="240" w:after="240" w:line="480" w:lineRule="auto"/>
        <w:rPr>
          <w:rFonts w:ascii="Times New Roman" w:hAnsi="Times New Roman" w:cs="Times New Roman"/>
          <w:sz w:val="24"/>
          <w:szCs w:val="24"/>
        </w:rPr>
      </w:pPr>
      <w:proofErr w:type="spellStart"/>
      <w:proofErr w:type="gramStart"/>
      <w:r w:rsidRPr="00201216">
        <w:rPr>
          <w:rFonts w:ascii="Times New Roman" w:hAnsi="Times New Roman" w:cs="Times New Roman"/>
          <w:sz w:val="24"/>
          <w:szCs w:val="24"/>
        </w:rPr>
        <w:t>Arya</w:t>
      </w:r>
      <w:proofErr w:type="spellEnd"/>
      <w:r w:rsidRPr="00201216">
        <w:rPr>
          <w:rFonts w:ascii="Times New Roman" w:hAnsi="Times New Roman" w:cs="Times New Roman"/>
          <w:sz w:val="24"/>
          <w:szCs w:val="24"/>
        </w:rPr>
        <w:t>, A., &amp; Nagar, N. (2018).</w:t>
      </w:r>
      <w:proofErr w:type="gramEnd"/>
      <w:r w:rsidRPr="00201216">
        <w:rPr>
          <w:rFonts w:ascii="Times New Roman" w:hAnsi="Times New Roman" w:cs="Times New Roman"/>
          <w:sz w:val="24"/>
          <w:szCs w:val="24"/>
        </w:rPr>
        <w:t xml:space="preserve"> Stewardship Value of Income Statement Classifications: An Empirical Examination. </w:t>
      </w:r>
      <w:proofErr w:type="gramStart"/>
      <w:r w:rsidRPr="00201216">
        <w:rPr>
          <w:rFonts w:ascii="Times New Roman" w:hAnsi="Times New Roman" w:cs="Times New Roman"/>
          <w:i/>
          <w:iCs/>
          <w:sz w:val="24"/>
          <w:szCs w:val="24"/>
        </w:rPr>
        <w:t>Journal of Accounting, Auditing &amp; Finance</w:t>
      </w:r>
      <w:r w:rsidRPr="00201216">
        <w:rPr>
          <w:rFonts w:ascii="Times New Roman" w:hAnsi="Times New Roman" w:cs="Times New Roman"/>
          <w:sz w:val="24"/>
          <w:szCs w:val="24"/>
        </w:rPr>
        <w:t>, 0148558X18793067.</w:t>
      </w:r>
      <w:proofErr w:type="gramEnd"/>
    </w:p>
    <w:p w:rsidR="00201216" w:rsidRPr="00201216" w:rsidRDefault="00201216" w:rsidP="00201216">
      <w:pPr>
        <w:spacing w:before="240" w:after="240" w:line="480" w:lineRule="auto"/>
        <w:rPr>
          <w:rFonts w:ascii="Times New Roman" w:hAnsi="Times New Roman" w:cs="Times New Roman"/>
          <w:sz w:val="24"/>
          <w:szCs w:val="24"/>
        </w:rPr>
      </w:pPr>
      <w:proofErr w:type="gramStart"/>
      <w:r w:rsidRPr="00201216">
        <w:rPr>
          <w:rFonts w:ascii="Times New Roman" w:hAnsi="Times New Roman" w:cs="Times New Roman"/>
          <w:sz w:val="24"/>
          <w:szCs w:val="24"/>
        </w:rPr>
        <w:t>Greenwood, R., Hanson, S. G., &amp; Stein, J. C. (2016).</w:t>
      </w:r>
      <w:proofErr w:type="gramEnd"/>
      <w:r w:rsidRPr="00201216">
        <w:rPr>
          <w:rFonts w:ascii="Times New Roman" w:hAnsi="Times New Roman" w:cs="Times New Roman"/>
          <w:sz w:val="24"/>
          <w:szCs w:val="24"/>
        </w:rPr>
        <w:t xml:space="preserve"> </w:t>
      </w:r>
      <w:proofErr w:type="gramStart"/>
      <w:r w:rsidRPr="00201216">
        <w:rPr>
          <w:rFonts w:ascii="Times New Roman" w:hAnsi="Times New Roman" w:cs="Times New Roman"/>
          <w:sz w:val="24"/>
          <w:szCs w:val="24"/>
        </w:rPr>
        <w:t>The Federal Reserve's Balance Sheet as a Financial-Stability Tool.</w:t>
      </w:r>
      <w:proofErr w:type="gramEnd"/>
    </w:p>
    <w:p w:rsidR="00201216" w:rsidRPr="00201216" w:rsidRDefault="00201216" w:rsidP="00201216">
      <w:pPr>
        <w:spacing w:before="240" w:after="240" w:line="480" w:lineRule="auto"/>
        <w:rPr>
          <w:rFonts w:ascii="Times New Roman" w:hAnsi="Times New Roman" w:cs="Times New Roman"/>
          <w:sz w:val="24"/>
          <w:szCs w:val="24"/>
        </w:rPr>
      </w:pPr>
      <w:r w:rsidRPr="00201216">
        <w:rPr>
          <w:rFonts w:ascii="Times New Roman" w:hAnsi="Times New Roman" w:cs="Times New Roman"/>
          <w:sz w:val="24"/>
          <w:szCs w:val="24"/>
        </w:rPr>
        <w:t xml:space="preserve">Kumar, S., &amp; </w:t>
      </w:r>
      <w:proofErr w:type="spellStart"/>
      <w:r w:rsidRPr="00201216">
        <w:rPr>
          <w:rFonts w:ascii="Times New Roman" w:hAnsi="Times New Roman" w:cs="Times New Roman"/>
          <w:sz w:val="24"/>
          <w:szCs w:val="24"/>
        </w:rPr>
        <w:t>Goyal</w:t>
      </w:r>
      <w:proofErr w:type="spellEnd"/>
      <w:r w:rsidRPr="00201216">
        <w:rPr>
          <w:rFonts w:ascii="Times New Roman" w:hAnsi="Times New Roman" w:cs="Times New Roman"/>
          <w:sz w:val="24"/>
          <w:szCs w:val="24"/>
        </w:rPr>
        <w:t xml:space="preserve">, N. (2015). Behavioral biases in investment decision making–a systematic literature review. </w:t>
      </w:r>
      <w:proofErr w:type="gramStart"/>
      <w:r w:rsidRPr="00201216">
        <w:rPr>
          <w:rFonts w:ascii="Times New Roman" w:hAnsi="Times New Roman" w:cs="Times New Roman"/>
          <w:i/>
          <w:iCs/>
          <w:sz w:val="24"/>
          <w:szCs w:val="24"/>
        </w:rPr>
        <w:t>Qualitative Research in financial markets</w:t>
      </w:r>
      <w:r w:rsidRPr="00201216">
        <w:rPr>
          <w:rFonts w:ascii="Times New Roman" w:hAnsi="Times New Roman" w:cs="Times New Roman"/>
          <w:sz w:val="24"/>
          <w:szCs w:val="24"/>
        </w:rPr>
        <w:t xml:space="preserve">, </w:t>
      </w:r>
      <w:r w:rsidRPr="00201216">
        <w:rPr>
          <w:rFonts w:ascii="Times New Roman" w:hAnsi="Times New Roman" w:cs="Times New Roman"/>
          <w:i/>
          <w:iCs/>
          <w:sz w:val="24"/>
          <w:szCs w:val="24"/>
        </w:rPr>
        <w:t>7</w:t>
      </w:r>
      <w:r w:rsidRPr="00201216">
        <w:rPr>
          <w:rFonts w:ascii="Times New Roman" w:hAnsi="Times New Roman" w:cs="Times New Roman"/>
          <w:sz w:val="24"/>
          <w:szCs w:val="24"/>
        </w:rPr>
        <w:t>(1), 88-108.</w:t>
      </w:r>
      <w:proofErr w:type="gramEnd"/>
    </w:p>
    <w:p w:rsidR="00201216" w:rsidRPr="00201216" w:rsidRDefault="00201216" w:rsidP="00201216">
      <w:pPr>
        <w:spacing w:before="240" w:after="240" w:line="480" w:lineRule="auto"/>
        <w:rPr>
          <w:rFonts w:ascii="Times New Roman" w:hAnsi="Times New Roman" w:cs="Times New Roman"/>
          <w:sz w:val="24"/>
          <w:szCs w:val="24"/>
        </w:rPr>
      </w:pPr>
      <w:proofErr w:type="gramStart"/>
      <w:r w:rsidRPr="00201216">
        <w:rPr>
          <w:rFonts w:ascii="Times New Roman" w:hAnsi="Times New Roman" w:cs="Times New Roman"/>
          <w:sz w:val="24"/>
          <w:szCs w:val="24"/>
        </w:rPr>
        <w:t>Ma, Y., Zhao, Q., &amp; Xi, M. (2016).</w:t>
      </w:r>
      <w:proofErr w:type="gramEnd"/>
      <w:r w:rsidRPr="00201216">
        <w:rPr>
          <w:rFonts w:ascii="Times New Roman" w:hAnsi="Times New Roman" w:cs="Times New Roman"/>
          <w:sz w:val="24"/>
          <w:szCs w:val="24"/>
        </w:rPr>
        <w:t xml:space="preserve"> Decision-makings in safety investment: An opportunity cost perspective. </w:t>
      </w:r>
      <w:r w:rsidRPr="00201216">
        <w:rPr>
          <w:rFonts w:ascii="Times New Roman" w:hAnsi="Times New Roman" w:cs="Times New Roman"/>
          <w:i/>
          <w:iCs/>
          <w:sz w:val="24"/>
          <w:szCs w:val="24"/>
        </w:rPr>
        <w:t>Safety Science</w:t>
      </w:r>
      <w:r w:rsidRPr="00201216">
        <w:rPr>
          <w:rFonts w:ascii="Times New Roman" w:hAnsi="Times New Roman" w:cs="Times New Roman"/>
          <w:sz w:val="24"/>
          <w:szCs w:val="24"/>
        </w:rPr>
        <w:t xml:space="preserve">, </w:t>
      </w:r>
      <w:r w:rsidRPr="00201216">
        <w:rPr>
          <w:rFonts w:ascii="Times New Roman" w:hAnsi="Times New Roman" w:cs="Times New Roman"/>
          <w:i/>
          <w:iCs/>
          <w:sz w:val="24"/>
          <w:szCs w:val="24"/>
        </w:rPr>
        <w:t>83</w:t>
      </w:r>
      <w:r w:rsidRPr="00201216">
        <w:rPr>
          <w:rFonts w:ascii="Times New Roman" w:hAnsi="Times New Roman" w:cs="Times New Roman"/>
          <w:sz w:val="24"/>
          <w:szCs w:val="24"/>
        </w:rPr>
        <w:t>, 31-39.</w:t>
      </w:r>
    </w:p>
    <w:p w:rsidR="00201216" w:rsidRPr="00201216" w:rsidRDefault="00201216" w:rsidP="00201216">
      <w:pPr>
        <w:spacing w:before="240" w:after="240" w:line="480" w:lineRule="auto"/>
        <w:rPr>
          <w:rFonts w:ascii="Times New Roman" w:hAnsi="Times New Roman" w:cs="Times New Roman"/>
          <w:sz w:val="24"/>
          <w:szCs w:val="24"/>
        </w:rPr>
      </w:pPr>
      <w:proofErr w:type="gramStart"/>
      <w:r w:rsidRPr="00201216">
        <w:rPr>
          <w:rFonts w:ascii="Times New Roman" w:hAnsi="Times New Roman" w:cs="Times New Roman"/>
          <w:sz w:val="24"/>
          <w:szCs w:val="24"/>
        </w:rPr>
        <w:t xml:space="preserve">Williams, E. E., &amp; </w:t>
      </w:r>
      <w:proofErr w:type="spellStart"/>
      <w:r w:rsidRPr="00201216">
        <w:rPr>
          <w:rFonts w:ascii="Times New Roman" w:hAnsi="Times New Roman" w:cs="Times New Roman"/>
          <w:sz w:val="24"/>
          <w:szCs w:val="24"/>
        </w:rPr>
        <w:t>Dobelman</w:t>
      </w:r>
      <w:proofErr w:type="spellEnd"/>
      <w:r w:rsidRPr="00201216">
        <w:rPr>
          <w:rFonts w:ascii="Times New Roman" w:hAnsi="Times New Roman" w:cs="Times New Roman"/>
          <w:sz w:val="24"/>
          <w:szCs w:val="24"/>
        </w:rPr>
        <w:t>, J. A. (2017).</w:t>
      </w:r>
      <w:proofErr w:type="gramEnd"/>
      <w:r w:rsidRPr="00201216">
        <w:rPr>
          <w:rFonts w:ascii="Times New Roman" w:hAnsi="Times New Roman" w:cs="Times New Roman"/>
          <w:sz w:val="24"/>
          <w:szCs w:val="24"/>
        </w:rPr>
        <w:t xml:space="preserve"> </w:t>
      </w:r>
      <w:proofErr w:type="gramStart"/>
      <w:r w:rsidRPr="00201216">
        <w:rPr>
          <w:rFonts w:ascii="Times New Roman" w:hAnsi="Times New Roman" w:cs="Times New Roman"/>
          <w:sz w:val="24"/>
          <w:szCs w:val="24"/>
        </w:rPr>
        <w:t>Financial statement analysis.</w:t>
      </w:r>
      <w:proofErr w:type="gramEnd"/>
      <w:r w:rsidRPr="00201216">
        <w:rPr>
          <w:rFonts w:ascii="Times New Roman" w:hAnsi="Times New Roman" w:cs="Times New Roman"/>
          <w:sz w:val="24"/>
          <w:szCs w:val="24"/>
        </w:rPr>
        <w:t xml:space="preserve"> </w:t>
      </w:r>
      <w:r w:rsidRPr="00201216">
        <w:rPr>
          <w:rFonts w:ascii="Times New Roman" w:hAnsi="Times New Roman" w:cs="Times New Roman"/>
          <w:i/>
          <w:iCs/>
          <w:sz w:val="24"/>
          <w:szCs w:val="24"/>
        </w:rPr>
        <w:t>World Scientific Book Chapters</w:t>
      </w:r>
      <w:r w:rsidRPr="00201216">
        <w:rPr>
          <w:rFonts w:ascii="Times New Roman" w:hAnsi="Times New Roman" w:cs="Times New Roman"/>
          <w:sz w:val="24"/>
          <w:szCs w:val="24"/>
        </w:rPr>
        <w:t>, 109-169.</w:t>
      </w:r>
    </w:p>
    <w:p w:rsidR="00F460B9" w:rsidRPr="00201216" w:rsidRDefault="00F460B9" w:rsidP="00201216">
      <w:pPr>
        <w:shd w:val="clear" w:color="auto" w:fill="FFFFFF"/>
        <w:spacing w:after="0" w:line="480" w:lineRule="auto"/>
        <w:ind w:firstLine="720"/>
        <w:jc w:val="center"/>
        <w:textAlignment w:val="baseline"/>
        <w:rPr>
          <w:rFonts w:ascii="Times New Roman" w:hAnsi="Times New Roman" w:cs="Times New Roman"/>
          <w:sz w:val="24"/>
          <w:szCs w:val="24"/>
        </w:rPr>
      </w:pPr>
    </w:p>
    <w:sectPr w:rsidR="00F460B9" w:rsidRPr="0020121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B4" w:rsidRDefault="00CD27B4" w:rsidP="00267851">
      <w:pPr>
        <w:spacing w:after="0" w:line="240" w:lineRule="auto"/>
      </w:pPr>
      <w:r>
        <w:separator/>
      </w:r>
    </w:p>
  </w:endnote>
  <w:endnote w:type="continuationSeparator" w:id="0">
    <w:p w:rsidR="00CD27B4" w:rsidRDefault="00CD27B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B4" w:rsidRDefault="00CD27B4" w:rsidP="00267851">
      <w:pPr>
        <w:spacing w:after="0" w:line="240" w:lineRule="auto"/>
      </w:pPr>
      <w:r>
        <w:separator/>
      </w:r>
    </w:p>
  </w:footnote>
  <w:footnote w:type="continuationSeparator" w:id="0">
    <w:p w:rsidR="00CD27B4" w:rsidRDefault="00CD27B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3033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3033D">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161271089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F600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6426CC0">
      <w:start w:val="1"/>
      <w:numFmt w:val="bullet"/>
      <w:lvlText w:val=""/>
      <w:lvlJc w:val="left"/>
      <w:pPr>
        <w:ind w:left="720" w:hanging="360"/>
      </w:pPr>
      <w:rPr>
        <w:rFonts w:ascii="Symbol" w:hAnsi="Symbol"/>
      </w:rPr>
    </w:lvl>
    <w:lvl w:ilvl="1" w:tplc="9BDCC34C">
      <w:start w:val="1"/>
      <w:numFmt w:val="bullet"/>
      <w:lvlText w:val="o"/>
      <w:lvlJc w:val="left"/>
      <w:pPr>
        <w:tabs>
          <w:tab w:val="num" w:pos="1440"/>
        </w:tabs>
        <w:ind w:left="1440" w:hanging="360"/>
      </w:pPr>
      <w:rPr>
        <w:rFonts w:ascii="Courier New" w:hAnsi="Courier New"/>
      </w:rPr>
    </w:lvl>
    <w:lvl w:ilvl="2" w:tplc="C960EDC8">
      <w:start w:val="1"/>
      <w:numFmt w:val="bullet"/>
      <w:lvlText w:val=""/>
      <w:lvlJc w:val="left"/>
      <w:pPr>
        <w:tabs>
          <w:tab w:val="num" w:pos="2160"/>
        </w:tabs>
        <w:ind w:left="2160" w:hanging="360"/>
      </w:pPr>
      <w:rPr>
        <w:rFonts w:ascii="Wingdings" w:hAnsi="Wingdings"/>
      </w:rPr>
    </w:lvl>
    <w:lvl w:ilvl="3" w:tplc="D756C18E">
      <w:start w:val="1"/>
      <w:numFmt w:val="bullet"/>
      <w:lvlText w:val=""/>
      <w:lvlJc w:val="left"/>
      <w:pPr>
        <w:tabs>
          <w:tab w:val="num" w:pos="2880"/>
        </w:tabs>
        <w:ind w:left="2880" w:hanging="360"/>
      </w:pPr>
      <w:rPr>
        <w:rFonts w:ascii="Symbol" w:hAnsi="Symbol"/>
      </w:rPr>
    </w:lvl>
    <w:lvl w:ilvl="4" w:tplc="F8381D5E">
      <w:start w:val="1"/>
      <w:numFmt w:val="bullet"/>
      <w:lvlText w:val="o"/>
      <w:lvlJc w:val="left"/>
      <w:pPr>
        <w:tabs>
          <w:tab w:val="num" w:pos="3600"/>
        </w:tabs>
        <w:ind w:left="3600" w:hanging="360"/>
      </w:pPr>
      <w:rPr>
        <w:rFonts w:ascii="Courier New" w:hAnsi="Courier New"/>
      </w:rPr>
    </w:lvl>
    <w:lvl w:ilvl="5" w:tplc="EF74D8AA">
      <w:start w:val="1"/>
      <w:numFmt w:val="bullet"/>
      <w:lvlText w:val=""/>
      <w:lvlJc w:val="left"/>
      <w:pPr>
        <w:tabs>
          <w:tab w:val="num" w:pos="4320"/>
        </w:tabs>
        <w:ind w:left="4320" w:hanging="360"/>
      </w:pPr>
      <w:rPr>
        <w:rFonts w:ascii="Wingdings" w:hAnsi="Wingdings"/>
      </w:rPr>
    </w:lvl>
    <w:lvl w:ilvl="6" w:tplc="A76ED616">
      <w:start w:val="1"/>
      <w:numFmt w:val="bullet"/>
      <w:lvlText w:val=""/>
      <w:lvlJc w:val="left"/>
      <w:pPr>
        <w:tabs>
          <w:tab w:val="num" w:pos="5040"/>
        </w:tabs>
        <w:ind w:left="5040" w:hanging="360"/>
      </w:pPr>
      <w:rPr>
        <w:rFonts w:ascii="Symbol" w:hAnsi="Symbol"/>
      </w:rPr>
    </w:lvl>
    <w:lvl w:ilvl="7" w:tplc="A8A8E730">
      <w:start w:val="1"/>
      <w:numFmt w:val="bullet"/>
      <w:lvlText w:val="o"/>
      <w:lvlJc w:val="left"/>
      <w:pPr>
        <w:tabs>
          <w:tab w:val="num" w:pos="5760"/>
        </w:tabs>
        <w:ind w:left="5760" w:hanging="360"/>
      </w:pPr>
      <w:rPr>
        <w:rFonts w:ascii="Courier New" w:hAnsi="Courier New"/>
      </w:rPr>
    </w:lvl>
    <w:lvl w:ilvl="8" w:tplc="C3C044E2">
      <w:start w:val="1"/>
      <w:numFmt w:val="bullet"/>
      <w:lvlText w:val=""/>
      <w:lvlJc w:val="left"/>
      <w:pPr>
        <w:tabs>
          <w:tab w:val="num" w:pos="6480"/>
        </w:tabs>
        <w:ind w:left="6480" w:hanging="360"/>
      </w:pPr>
      <w:rPr>
        <w:rFonts w:ascii="Wingdings" w:hAnsi="Wingdings"/>
      </w:rPr>
    </w:lvl>
  </w:abstractNum>
  <w:abstractNum w:abstractNumId="1">
    <w:nsid w:val="03BA1E28"/>
    <w:multiLevelType w:val="multilevel"/>
    <w:tmpl w:val="4CD2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24D12"/>
    <w:multiLevelType w:val="multilevel"/>
    <w:tmpl w:val="DDC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7F013A"/>
    <w:multiLevelType w:val="multilevel"/>
    <w:tmpl w:val="5E9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32BFE"/>
    <w:multiLevelType w:val="multilevel"/>
    <w:tmpl w:val="B40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84227"/>
    <w:multiLevelType w:val="multilevel"/>
    <w:tmpl w:val="407E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C30B6B"/>
    <w:multiLevelType w:val="multilevel"/>
    <w:tmpl w:val="8D9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7ED2"/>
    <w:rsid w:val="00055FEB"/>
    <w:rsid w:val="0008177B"/>
    <w:rsid w:val="000D2438"/>
    <w:rsid w:val="000D78E3"/>
    <w:rsid w:val="0013033D"/>
    <w:rsid w:val="00130A33"/>
    <w:rsid w:val="001374F6"/>
    <w:rsid w:val="00141074"/>
    <w:rsid w:val="00142A05"/>
    <w:rsid w:val="00187C02"/>
    <w:rsid w:val="001A02CC"/>
    <w:rsid w:val="001A4671"/>
    <w:rsid w:val="001B7AE5"/>
    <w:rsid w:val="001F7460"/>
    <w:rsid w:val="00201216"/>
    <w:rsid w:val="00267851"/>
    <w:rsid w:val="002777E7"/>
    <w:rsid w:val="002931EF"/>
    <w:rsid w:val="002B049D"/>
    <w:rsid w:val="002D4968"/>
    <w:rsid w:val="00315E84"/>
    <w:rsid w:val="0034125C"/>
    <w:rsid w:val="003603B3"/>
    <w:rsid w:val="00362DBB"/>
    <w:rsid w:val="00471063"/>
    <w:rsid w:val="004A07E8"/>
    <w:rsid w:val="004D6074"/>
    <w:rsid w:val="00543088"/>
    <w:rsid w:val="00550EFD"/>
    <w:rsid w:val="00572A51"/>
    <w:rsid w:val="005C20F1"/>
    <w:rsid w:val="005D3752"/>
    <w:rsid w:val="006525C7"/>
    <w:rsid w:val="006C5000"/>
    <w:rsid w:val="00737602"/>
    <w:rsid w:val="007A5D12"/>
    <w:rsid w:val="008219F1"/>
    <w:rsid w:val="0087407A"/>
    <w:rsid w:val="00877CA7"/>
    <w:rsid w:val="009050AD"/>
    <w:rsid w:val="009325F7"/>
    <w:rsid w:val="00966C7D"/>
    <w:rsid w:val="00A106AF"/>
    <w:rsid w:val="00A4374D"/>
    <w:rsid w:val="00AC482E"/>
    <w:rsid w:val="00AD627F"/>
    <w:rsid w:val="00B405F9"/>
    <w:rsid w:val="00B73412"/>
    <w:rsid w:val="00BC210E"/>
    <w:rsid w:val="00C5356B"/>
    <w:rsid w:val="00C74D28"/>
    <w:rsid w:val="00C75C92"/>
    <w:rsid w:val="00CA2688"/>
    <w:rsid w:val="00CB638F"/>
    <w:rsid w:val="00CD27B4"/>
    <w:rsid w:val="00CF0A51"/>
    <w:rsid w:val="00CF6000"/>
    <w:rsid w:val="00D5076D"/>
    <w:rsid w:val="00D95087"/>
    <w:rsid w:val="00D96FF0"/>
    <w:rsid w:val="00DA773C"/>
    <w:rsid w:val="00EF1641"/>
    <w:rsid w:val="00F16954"/>
    <w:rsid w:val="00F1735A"/>
    <w:rsid w:val="00F460B9"/>
    <w:rsid w:val="00F94B9F"/>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4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130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33D"/>
    <w:rPr>
      <w:i/>
      <w:iCs/>
    </w:rPr>
  </w:style>
  <w:style w:type="character" w:styleId="Hyperlink">
    <w:name w:val="Hyperlink"/>
    <w:basedOn w:val="DefaultParagraphFont"/>
    <w:uiPriority w:val="99"/>
    <w:semiHidden/>
    <w:unhideWhenUsed/>
    <w:rsid w:val="0013033D"/>
    <w:rPr>
      <w:color w:val="0000FF"/>
      <w:u w:val="single"/>
    </w:rPr>
  </w:style>
  <w:style w:type="character" w:customStyle="1" w:styleId="marginterm">
    <w:name w:val="margin_term"/>
    <w:basedOn w:val="DefaultParagraphFont"/>
    <w:rsid w:val="0013033D"/>
  </w:style>
  <w:style w:type="character" w:customStyle="1" w:styleId="Heading2Char">
    <w:name w:val="Heading 2 Char"/>
    <w:basedOn w:val="DefaultParagraphFont"/>
    <w:link w:val="Heading2"/>
    <w:uiPriority w:val="9"/>
    <w:rsid w:val="0013033D"/>
    <w:rPr>
      <w:rFonts w:ascii="Times New Roman" w:eastAsia="Times New Roman" w:hAnsi="Times New Roman" w:cs="Times New Roman"/>
      <w:b/>
      <w:bCs/>
      <w:sz w:val="36"/>
      <w:szCs w:val="36"/>
    </w:rPr>
  </w:style>
  <w:style w:type="paragraph" w:styleId="ListParagraph">
    <w:name w:val="List Paragraph"/>
    <w:basedOn w:val="Normal"/>
    <w:uiPriority w:val="34"/>
    <w:qFormat/>
    <w:rsid w:val="0013033D"/>
    <w:pPr>
      <w:ind w:left="720"/>
      <w:contextualSpacing/>
    </w:pPr>
  </w:style>
  <w:style w:type="paragraph" w:customStyle="1" w:styleId="uiqtextpara">
    <w:name w:val="ui_qtext_para"/>
    <w:basedOn w:val="Normal"/>
    <w:rsid w:val="001F7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d">
    <w:name w:val="mord"/>
    <w:basedOn w:val="DefaultParagraphFont"/>
    <w:rsid w:val="006C5000"/>
  </w:style>
  <w:style w:type="character" w:customStyle="1" w:styleId="vlist-s">
    <w:name w:val="vlist-s"/>
    <w:basedOn w:val="DefaultParagraphFont"/>
    <w:rsid w:val="006C5000"/>
  </w:style>
  <w:style w:type="character" w:customStyle="1" w:styleId="mbin">
    <w:name w:val="mbin"/>
    <w:basedOn w:val="DefaultParagraphFont"/>
    <w:rsid w:val="006C5000"/>
  </w:style>
  <w:style w:type="character" w:customStyle="1" w:styleId="mrel">
    <w:name w:val="mrel"/>
    <w:basedOn w:val="DefaultParagraphFont"/>
    <w:rsid w:val="006C5000"/>
  </w:style>
  <w:style w:type="character" w:styleId="Strong">
    <w:name w:val="Strong"/>
    <w:basedOn w:val="DefaultParagraphFont"/>
    <w:uiPriority w:val="22"/>
    <w:qFormat/>
    <w:rsid w:val="00737602"/>
    <w:rPr>
      <w:b/>
      <w:bCs/>
    </w:rPr>
  </w:style>
  <w:style w:type="character" w:customStyle="1" w:styleId="Heading3Char">
    <w:name w:val="Heading 3 Char"/>
    <w:basedOn w:val="DefaultParagraphFont"/>
    <w:link w:val="Heading3"/>
    <w:uiPriority w:val="9"/>
    <w:semiHidden/>
    <w:rsid w:val="001A4671"/>
    <w:rPr>
      <w:rFonts w:asciiTheme="majorHAnsi" w:eastAsiaTheme="majorEastAsia" w:hAnsiTheme="majorHAnsi" w:cstheme="majorBidi"/>
      <w:b/>
      <w:bCs/>
      <w:color w:val="4F81BD" w:themeColor="accent1"/>
    </w:rPr>
  </w:style>
  <w:style w:type="paragraph" w:customStyle="1" w:styleId="gttextbody">
    <w:name w:val="gttextbody"/>
    <w:basedOn w:val="Normal"/>
    <w:rsid w:val="00362D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4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130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33D"/>
    <w:rPr>
      <w:i/>
      <w:iCs/>
    </w:rPr>
  </w:style>
  <w:style w:type="character" w:styleId="Hyperlink">
    <w:name w:val="Hyperlink"/>
    <w:basedOn w:val="DefaultParagraphFont"/>
    <w:uiPriority w:val="99"/>
    <w:semiHidden/>
    <w:unhideWhenUsed/>
    <w:rsid w:val="0013033D"/>
    <w:rPr>
      <w:color w:val="0000FF"/>
      <w:u w:val="single"/>
    </w:rPr>
  </w:style>
  <w:style w:type="character" w:customStyle="1" w:styleId="marginterm">
    <w:name w:val="margin_term"/>
    <w:basedOn w:val="DefaultParagraphFont"/>
    <w:rsid w:val="0013033D"/>
  </w:style>
  <w:style w:type="character" w:customStyle="1" w:styleId="Heading2Char">
    <w:name w:val="Heading 2 Char"/>
    <w:basedOn w:val="DefaultParagraphFont"/>
    <w:link w:val="Heading2"/>
    <w:uiPriority w:val="9"/>
    <w:rsid w:val="0013033D"/>
    <w:rPr>
      <w:rFonts w:ascii="Times New Roman" w:eastAsia="Times New Roman" w:hAnsi="Times New Roman" w:cs="Times New Roman"/>
      <w:b/>
      <w:bCs/>
      <w:sz w:val="36"/>
      <w:szCs w:val="36"/>
    </w:rPr>
  </w:style>
  <w:style w:type="paragraph" w:styleId="ListParagraph">
    <w:name w:val="List Paragraph"/>
    <w:basedOn w:val="Normal"/>
    <w:uiPriority w:val="34"/>
    <w:qFormat/>
    <w:rsid w:val="0013033D"/>
    <w:pPr>
      <w:ind w:left="720"/>
      <w:contextualSpacing/>
    </w:pPr>
  </w:style>
  <w:style w:type="paragraph" w:customStyle="1" w:styleId="uiqtextpara">
    <w:name w:val="ui_qtext_para"/>
    <w:basedOn w:val="Normal"/>
    <w:rsid w:val="001F7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d">
    <w:name w:val="mord"/>
    <w:basedOn w:val="DefaultParagraphFont"/>
    <w:rsid w:val="006C5000"/>
  </w:style>
  <w:style w:type="character" w:customStyle="1" w:styleId="vlist-s">
    <w:name w:val="vlist-s"/>
    <w:basedOn w:val="DefaultParagraphFont"/>
    <w:rsid w:val="006C5000"/>
  </w:style>
  <w:style w:type="character" w:customStyle="1" w:styleId="mbin">
    <w:name w:val="mbin"/>
    <w:basedOn w:val="DefaultParagraphFont"/>
    <w:rsid w:val="006C5000"/>
  </w:style>
  <w:style w:type="character" w:customStyle="1" w:styleId="mrel">
    <w:name w:val="mrel"/>
    <w:basedOn w:val="DefaultParagraphFont"/>
    <w:rsid w:val="006C5000"/>
  </w:style>
  <w:style w:type="character" w:styleId="Strong">
    <w:name w:val="Strong"/>
    <w:basedOn w:val="DefaultParagraphFont"/>
    <w:uiPriority w:val="22"/>
    <w:qFormat/>
    <w:rsid w:val="00737602"/>
    <w:rPr>
      <w:b/>
      <w:bCs/>
    </w:rPr>
  </w:style>
  <w:style w:type="character" w:customStyle="1" w:styleId="Heading3Char">
    <w:name w:val="Heading 3 Char"/>
    <w:basedOn w:val="DefaultParagraphFont"/>
    <w:link w:val="Heading3"/>
    <w:uiPriority w:val="9"/>
    <w:semiHidden/>
    <w:rsid w:val="001A4671"/>
    <w:rPr>
      <w:rFonts w:asciiTheme="majorHAnsi" w:eastAsiaTheme="majorEastAsia" w:hAnsiTheme="majorHAnsi" w:cstheme="majorBidi"/>
      <w:b/>
      <w:bCs/>
      <w:color w:val="4F81BD" w:themeColor="accent1"/>
    </w:rPr>
  </w:style>
  <w:style w:type="paragraph" w:customStyle="1" w:styleId="gttextbody">
    <w:name w:val="gttextbody"/>
    <w:basedOn w:val="Normal"/>
    <w:rsid w:val="00362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0147">
      <w:bodyDiv w:val="1"/>
      <w:marLeft w:val="0"/>
      <w:marRight w:val="0"/>
      <w:marTop w:val="0"/>
      <w:marBottom w:val="0"/>
      <w:divBdr>
        <w:top w:val="none" w:sz="0" w:space="0" w:color="auto"/>
        <w:left w:val="none" w:sz="0" w:space="0" w:color="auto"/>
        <w:bottom w:val="none" w:sz="0" w:space="0" w:color="auto"/>
        <w:right w:val="none" w:sz="0" w:space="0" w:color="auto"/>
      </w:divBdr>
    </w:div>
    <w:div w:id="500661399">
      <w:bodyDiv w:val="1"/>
      <w:marLeft w:val="0"/>
      <w:marRight w:val="0"/>
      <w:marTop w:val="0"/>
      <w:marBottom w:val="0"/>
      <w:divBdr>
        <w:top w:val="none" w:sz="0" w:space="0" w:color="auto"/>
        <w:left w:val="none" w:sz="0" w:space="0" w:color="auto"/>
        <w:bottom w:val="none" w:sz="0" w:space="0" w:color="auto"/>
        <w:right w:val="none" w:sz="0" w:space="0" w:color="auto"/>
      </w:divBdr>
    </w:div>
    <w:div w:id="501551406">
      <w:bodyDiv w:val="1"/>
      <w:marLeft w:val="0"/>
      <w:marRight w:val="0"/>
      <w:marTop w:val="0"/>
      <w:marBottom w:val="0"/>
      <w:divBdr>
        <w:top w:val="none" w:sz="0" w:space="0" w:color="auto"/>
        <w:left w:val="none" w:sz="0" w:space="0" w:color="auto"/>
        <w:bottom w:val="none" w:sz="0" w:space="0" w:color="auto"/>
        <w:right w:val="none" w:sz="0" w:space="0" w:color="auto"/>
      </w:divBdr>
    </w:div>
    <w:div w:id="50837076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03623476">
      <w:bodyDiv w:val="1"/>
      <w:marLeft w:val="0"/>
      <w:marRight w:val="0"/>
      <w:marTop w:val="0"/>
      <w:marBottom w:val="0"/>
      <w:divBdr>
        <w:top w:val="none" w:sz="0" w:space="0" w:color="auto"/>
        <w:left w:val="none" w:sz="0" w:space="0" w:color="auto"/>
        <w:bottom w:val="none" w:sz="0" w:space="0" w:color="auto"/>
        <w:right w:val="none" w:sz="0" w:space="0" w:color="auto"/>
      </w:divBdr>
    </w:div>
    <w:div w:id="819270255">
      <w:bodyDiv w:val="1"/>
      <w:marLeft w:val="0"/>
      <w:marRight w:val="0"/>
      <w:marTop w:val="0"/>
      <w:marBottom w:val="0"/>
      <w:divBdr>
        <w:top w:val="none" w:sz="0" w:space="0" w:color="auto"/>
        <w:left w:val="none" w:sz="0" w:space="0" w:color="auto"/>
        <w:bottom w:val="none" w:sz="0" w:space="0" w:color="auto"/>
        <w:right w:val="none" w:sz="0" w:space="0" w:color="auto"/>
      </w:divBdr>
    </w:div>
    <w:div w:id="833840518">
      <w:bodyDiv w:val="1"/>
      <w:marLeft w:val="0"/>
      <w:marRight w:val="0"/>
      <w:marTop w:val="0"/>
      <w:marBottom w:val="0"/>
      <w:divBdr>
        <w:top w:val="none" w:sz="0" w:space="0" w:color="auto"/>
        <w:left w:val="none" w:sz="0" w:space="0" w:color="auto"/>
        <w:bottom w:val="none" w:sz="0" w:space="0" w:color="auto"/>
        <w:right w:val="none" w:sz="0" w:space="0" w:color="auto"/>
      </w:divBdr>
    </w:div>
    <w:div w:id="982081854">
      <w:bodyDiv w:val="1"/>
      <w:marLeft w:val="0"/>
      <w:marRight w:val="0"/>
      <w:marTop w:val="0"/>
      <w:marBottom w:val="0"/>
      <w:divBdr>
        <w:top w:val="none" w:sz="0" w:space="0" w:color="auto"/>
        <w:left w:val="none" w:sz="0" w:space="0" w:color="auto"/>
        <w:bottom w:val="none" w:sz="0" w:space="0" w:color="auto"/>
        <w:right w:val="none" w:sz="0" w:space="0" w:color="auto"/>
      </w:divBdr>
    </w:div>
    <w:div w:id="1039936785">
      <w:bodyDiv w:val="1"/>
      <w:marLeft w:val="0"/>
      <w:marRight w:val="0"/>
      <w:marTop w:val="0"/>
      <w:marBottom w:val="0"/>
      <w:divBdr>
        <w:top w:val="none" w:sz="0" w:space="0" w:color="auto"/>
        <w:left w:val="none" w:sz="0" w:space="0" w:color="auto"/>
        <w:bottom w:val="none" w:sz="0" w:space="0" w:color="auto"/>
        <w:right w:val="none" w:sz="0" w:space="0" w:color="auto"/>
      </w:divBdr>
    </w:div>
    <w:div w:id="1125077233">
      <w:bodyDiv w:val="1"/>
      <w:marLeft w:val="0"/>
      <w:marRight w:val="0"/>
      <w:marTop w:val="0"/>
      <w:marBottom w:val="0"/>
      <w:divBdr>
        <w:top w:val="none" w:sz="0" w:space="0" w:color="auto"/>
        <w:left w:val="none" w:sz="0" w:space="0" w:color="auto"/>
        <w:bottom w:val="none" w:sz="0" w:space="0" w:color="auto"/>
        <w:right w:val="none" w:sz="0" w:space="0" w:color="auto"/>
      </w:divBdr>
    </w:div>
    <w:div w:id="1148859019">
      <w:bodyDiv w:val="1"/>
      <w:marLeft w:val="0"/>
      <w:marRight w:val="0"/>
      <w:marTop w:val="0"/>
      <w:marBottom w:val="0"/>
      <w:divBdr>
        <w:top w:val="none" w:sz="0" w:space="0" w:color="auto"/>
        <w:left w:val="none" w:sz="0" w:space="0" w:color="auto"/>
        <w:bottom w:val="none" w:sz="0" w:space="0" w:color="auto"/>
        <w:right w:val="none" w:sz="0" w:space="0" w:color="auto"/>
      </w:divBdr>
    </w:div>
    <w:div w:id="1172838258">
      <w:bodyDiv w:val="1"/>
      <w:marLeft w:val="0"/>
      <w:marRight w:val="0"/>
      <w:marTop w:val="0"/>
      <w:marBottom w:val="0"/>
      <w:divBdr>
        <w:top w:val="none" w:sz="0" w:space="0" w:color="auto"/>
        <w:left w:val="none" w:sz="0" w:space="0" w:color="auto"/>
        <w:bottom w:val="none" w:sz="0" w:space="0" w:color="auto"/>
        <w:right w:val="none" w:sz="0" w:space="0" w:color="auto"/>
      </w:divBdr>
    </w:div>
    <w:div w:id="1278441883">
      <w:bodyDiv w:val="1"/>
      <w:marLeft w:val="0"/>
      <w:marRight w:val="0"/>
      <w:marTop w:val="0"/>
      <w:marBottom w:val="0"/>
      <w:divBdr>
        <w:top w:val="none" w:sz="0" w:space="0" w:color="auto"/>
        <w:left w:val="none" w:sz="0" w:space="0" w:color="auto"/>
        <w:bottom w:val="none" w:sz="0" w:space="0" w:color="auto"/>
        <w:right w:val="none" w:sz="0" w:space="0" w:color="auto"/>
      </w:divBdr>
    </w:div>
    <w:div w:id="1457407359">
      <w:bodyDiv w:val="1"/>
      <w:marLeft w:val="0"/>
      <w:marRight w:val="0"/>
      <w:marTop w:val="0"/>
      <w:marBottom w:val="0"/>
      <w:divBdr>
        <w:top w:val="none" w:sz="0" w:space="0" w:color="auto"/>
        <w:left w:val="none" w:sz="0" w:space="0" w:color="auto"/>
        <w:bottom w:val="none" w:sz="0" w:space="0" w:color="auto"/>
        <w:right w:val="none" w:sz="0" w:space="0" w:color="auto"/>
      </w:divBdr>
    </w:div>
    <w:div w:id="1463965206">
      <w:bodyDiv w:val="1"/>
      <w:marLeft w:val="0"/>
      <w:marRight w:val="0"/>
      <w:marTop w:val="0"/>
      <w:marBottom w:val="0"/>
      <w:divBdr>
        <w:top w:val="none" w:sz="0" w:space="0" w:color="auto"/>
        <w:left w:val="none" w:sz="0" w:space="0" w:color="auto"/>
        <w:bottom w:val="none" w:sz="0" w:space="0" w:color="auto"/>
        <w:right w:val="none" w:sz="0" w:space="0" w:color="auto"/>
      </w:divBdr>
    </w:div>
    <w:div w:id="1600135073">
      <w:bodyDiv w:val="1"/>
      <w:marLeft w:val="0"/>
      <w:marRight w:val="0"/>
      <w:marTop w:val="0"/>
      <w:marBottom w:val="0"/>
      <w:divBdr>
        <w:top w:val="none" w:sz="0" w:space="0" w:color="auto"/>
        <w:left w:val="none" w:sz="0" w:space="0" w:color="auto"/>
        <w:bottom w:val="none" w:sz="0" w:space="0" w:color="auto"/>
        <w:right w:val="none" w:sz="0" w:space="0" w:color="auto"/>
      </w:divBdr>
      <w:divsChild>
        <w:div w:id="942147393">
          <w:marLeft w:val="0"/>
          <w:marRight w:val="0"/>
          <w:marTop w:val="0"/>
          <w:marBottom w:val="0"/>
          <w:divBdr>
            <w:top w:val="none" w:sz="0" w:space="0" w:color="auto"/>
            <w:left w:val="none" w:sz="0" w:space="0" w:color="auto"/>
            <w:bottom w:val="none" w:sz="0" w:space="0" w:color="auto"/>
            <w:right w:val="none" w:sz="0" w:space="0" w:color="auto"/>
          </w:divBdr>
        </w:div>
        <w:div w:id="1262103878">
          <w:marLeft w:val="0"/>
          <w:marRight w:val="0"/>
          <w:marTop w:val="0"/>
          <w:marBottom w:val="0"/>
          <w:divBdr>
            <w:top w:val="none" w:sz="0" w:space="0" w:color="auto"/>
            <w:left w:val="none" w:sz="0" w:space="0" w:color="auto"/>
            <w:bottom w:val="none" w:sz="0" w:space="0" w:color="auto"/>
            <w:right w:val="none" w:sz="0" w:space="0" w:color="auto"/>
          </w:divBdr>
        </w:div>
      </w:divsChild>
    </w:div>
    <w:div w:id="1604335013">
      <w:bodyDiv w:val="1"/>
      <w:marLeft w:val="0"/>
      <w:marRight w:val="0"/>
      <w:marTop w:val="0"/>
      <w:marBottom w:val="0"/>
      <w:divBdr>
        <w:top w:val="none" w:sz="0" w:space="0" w:color="auto"/>
        <w:left w:val="none" w:sz="0" w:space="0" w:color="auto"/>
        <w:bottom w:val="none" w:sz="0" w:space="0" w:color="auto"/>
        <w:right w:val="none" w:sz="0" w:space="0" w:color="auto"/>
      </w:divBdr>
    </w:div>
    <w:div w:id="1745101978">
      <w:bodyDiv w:val="1"/>
      <w:marLeft w:val="0"/>
      <w:marRight w:val="0"/>
      <w:marTop w:val="0"/>
      <w:marBottom w:val="0"/>
      <w:divBdr>
        <w:top w:val="none" w:sz="0" w:space="0" w:color="auto"/>
        <w:left w:val="none" w:sz="0" w:space="0" w:color="auto"/>
        <w:bottom w:val="none" w:sz="0" w:space="0" w:color="auto"/>
        <w:right w:val="none" w:sz="0" w:space="0" w:color="auto"/>
      </w:divBdr>
      <w:divsChild>
        <w:div w:id="383215606">
          <w:marLeft w:val="0"/>
          <w:marRight w:val="0"/>
          <w:marTop w:val="0"/>
          <w:marBottom w:val="0"/>
          <w:divBdr>
            <w:top w:val="none" w:sz="0" w:space="0" w:color="auto"/>
            <w:left w:val="none" w:sz="0" w:space="0" w:color="auto"/>
            <w:bottom w:val="none" w:sz="0" w:space="0" w:color="auto"/>
            <w:right w:val="none" w:sz="0" w:space="0" w:color="auto"/>
          </w:divBdr>
          <w:divsChild>
            <w:div w:id="6290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3993">
      <w:bodyDiv w:val="1"/>
      <w:marLeft w:val="0"/>
      <w:marRight w:val="0"/>
      <w:marTop w:val="0"/>
      <w:marBottom w:val="0"/>
      <w:divBdr>
        <w:top w:val="none" w:sz="0" w:space="0" w:color="auto"/>
        <w:left w:val="none" w:sz="0" w:space="0" w:color="auto"/>
        <w:bottom w:val="none" w:sz="0" w:space="0" w:color="auto"/>
        <w:right w:val="none" w:sz="0" w:space="0" w:color="auto"/>
      </w:divBdr>
    </w:div>
    <w:div w:id="20284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2019-08-03T09:22:00Z</dcterms:created>
  <dcterms:modified xsi:type="dcterms:W3CDTF">2019-08-03T10:52:00Z</dcterms:modified>
</cp:coreProperties>
</file>