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AD4C66" w:rsidRDefault="00923802"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[Name of the Writer]</w:t>
      </w:r>
    </w:p>
    <w:p w:rsidR="00923802" w:rsidRPr="00AD4C66" w:rsidRDefault="00923802"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[Name of Instructor]</w:t>
      </w:r>
    </w:p>
    <w:p w:rsidR="00923802" w:rsidRPr="00AD4C66" w:rsidRDefault="00923802"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[Subject]</w:t>
      </w:r>
    </w:p>
    <w:p w:rsidR="00923802" w:rsidRPr="00AD4C66" w:rsidRDefault="00923802" w:rsidP="00AD4C66">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[Date]</w:t>
      </w:r>
    </w:p>
    <w:p w:rsidR="00923802" w:rsidRPr="00AD4C66" w:rsidRDefault="00923802" w:rsidP="00AD4C66">
      <w:pPr>
        <w:spacing w:after="0" w:line="480" w:lineRule="auto"/>
        <w:rPr>
          <w:rFonts w:ascii="Times New Roman" w:hAnsi="Times New Roman" w:cs="Times New Roman"/>
          <w:sz w:val="24"/>
          <w:szCs w:val="24"/>
        </w:rPr>
      </w:pPr>
    </w:p>
    <w:p w:rsidR="00267851" w:rsidRPr="002A6AC3" w:rsidRDefault="0049282A" w:rsidP="00AD4C6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p w:rsidR="0049282A" w:rsidRPr="0049282A" w:rsidRDefault="0049282A" w:rsidP="0049282A">
      <w:pPr>
        <w:spacing w:line="480" w:lineRule="auto"/>
        <w:rPr>
          <w:rFonts w:ascii="Times New Roman" w:hAnsi="Times New Roman" w:cs="Times New Roman"/>
          <w:b/>
          <w:sz w:val="24"/>
          <w:u w:val="single"/>
        </w:rPr>
      </w:pPr>
      <w:r w:rsidRPr="0049282A">
        <w:rPr>
          <w:rFonts w:ascii="Times New Roman" w:hAnsi="Times New Roman" w:cs="Times New Roman"/>
          <w:b/>
          <w:sz w:val="24"/>
          <w:u w:val="single"/>
        </w:rPr>
        <w:t>Essay one</w:t>
      </w:r>
    </w:p>
    <w:p w:rsidR="0049282A" w:rsidRPr="004530D4" w:rsidRDefault="0049282A" w:rsidP="0049282A">
      <w:pPr>
        <w:spacing w:line="480" w:lineRule="auto"/>
        <w:ind w:firstLine="720"/>
        <w:rPr>
          <w:rFonts w:ascii="Times New Roman" w:hAnsi="Times New Roman" w:cs="Times New Roman"/>
          <w:sz w:val="24"/>
        </w:rPr>
      </w:pPr>
      <w:r w:rsidRPr="004530D4">
        <w:rPr>
          <w:rFonts w:ascii="Times New Roman" w:hAnsi="Times New Roman" w:cs="Times New Roman"/>
          <w:sz w:val="24"/>
        </w:rPr>
        <w:t>"Science" doubtlessly collects a wide degree of pictures: a fat investigating material, white sterile coats and upgrading purpose of intermingling, a cosmologist peering through a telescope, a naturalist in the rainforest, Einstein's conditions scribbled on a synthesis board, the dispatch of the space transport, frothing assessing utensils</w:t>
      </w:r>
      <w:r>
        <w:rPr>
          <w:rFonts w:ascii="Times New Roman" w:hAnsi="Times New Roman" w:cs="Times New Roman"/>
          <w:sz w:val="24"/>
        </w:rPr>
        <w:t xml:space="preserve"> </w:t>
      </w:r>
      <w:r>
        <w:rPr>
          <w:rFonts w:ascii="Times New Roman" w:hAnsi="Times New Roman" w:cs="Times New Roman"/>
          <w:sz w:val="24"/>
          <w:szCs w:val="24"/>
          <w:shd w:val="clear" w:color="auto" w:fill="FFFFFF"/>
        </w:rPr>
        <w:t>(Stenmrk, n,p)</w:t>
      </w:r>
      <w:r>
        <w:rPr>
          <w:rFonts w:ascii="Times New Roman" w:hAnsi="Times New Roman" w:cs="Times New Roman"/>
          <w:sz w:val="24"/>
        </w:rPr>
        <w:t>.</w:t>
      </w:r>
    </w:p>
    <w:p w:rsidR="0049282A" w:rsidRPr="004530D4" w:rsidRDefault="0049282A" w:rsidP="0049282A">
      <w:pPr>
        <w:spacing w:line="480" w:lineRule="auto"/>
        <w:ind w:firstLine="720"/>
        <w:rPr>
          <w:rFonts w:ascii="Times New Roman" w:hAnsi="Times New Roman" w:cs="Times New Roman"/>
          <w:sz w:val="24"/>
        </w:rPr>
      </w:pPr>
      <w:r w:rsidRPr="004530D4">
        <w:rPr>
          <w:rFonts w:ascii="Times New Roman" w:hAnsi="Times New Roman" w:cs="Times New Roman"/>
          <w:sz w:val="24"/>
        </w:rPr>
        <w:t>Science is both an assortment of data and a strategy. In school, science may have the touch of the time show up, obviously, to be an aggregate of disengaged and static facts listed in a course book, yet that is only a dab of the story.</w:t>
      </w:r>
    </w:p>
    <w:p w:rsidR="0049282A" w:rsidRPr="004530D4" w:rsidRDefault="0049282A" w:rsidP="0049282A">
      <w:pPr>
        <w:pStyle w:val="ListParagraph"/>
        <w:numPr>
          <w:ilvl w:val="0"/>
          <w:numId w:val="1"/>
        </w:numPr>
        <w:spacing w:line="480" w:lineRule="auto"/>
        <w:rPr>
          <w:rFonts w:ascii="Times New Roman" w:hAnsi="Times New Roman" w:cs="Times New Roman"/>
          <w:sz w:val="24"/>
        </w:rPr>
      </w:pPr>
      <w:r w:rsidRPr="004530D4">
        <w:rPr>
          <w:rFonts w:ascii="Times New Roman" w:hAnsi="Times New Roman" w:cs="Times New Roman"/>
          <w:sz w:val="24"/>
        </w:rPr>
        <w:t>Science is empowering. Science is a method for finding what's known to man and how those things work today, how they worked in advance, and how they are obviously going to work later on.</w:t>
      </w:r>
    </w:p>
    <w:p w:rsidR="0049282A" w:rsidRPr="004530D4" w:rsidRDefault="0049282A" w:rsidP="0049282A">
      <w:pPr>
        <w:pStyle w:val="ListParagraph"/>
        <w:numPr>
          <w:ilvl w:val="0"/>
          <w:numId w:val="1"/>
        </w:numPr>
        <w:spacing w:line="480" w:lineRule="auto"/>
        <w:rPr>
          <w:rFonts w:ascii="Times New Roman" w:hAnsi="Times New Roman" w:cs="Times New Roman"/>
          <w:sz w:val="24"/>
        </w:rPr>
      </w:pPr>
      <w:r w:rsidRPr="004530D4">
        <w:rPr>
          <w:rFonts w:ascii="Times New Roman" w:hAnsi="Times New Roman" w:cs="Times New Roman"/>
          <w:sz w:val="24"/>
        </w:rPr>
        <w:t>Science is immense. The learning made by science is mind-blowing and strong and can be used for different upgrades.</w:t>
      </w:r>
    </w:p>
    <w:p w:rsidR="0049282A" w:rsidRPr="004530D4" w:rsidRDefault="0049282A" w:rsidP="0049282A">
      <w:pPr>
        <w:pStyle w:val="ListParagraph"/>
        <w:numPr>
          <w:ilvl w:val="0"/>
          <w:numId w:val="1"/>
        </w:numPr>
        <w:spacing w:line="480" w:lineRule="auto"/>
        <w:rPr>
          <w:rFonts w:ascii="Times New Roman" w:hAnsi="Times New Roman" w:cs="Times New Roman"/>
          <w:sz w:val="24"/>
        </w:rPr>
      </w:pPr>
      <w:r w:rsidRPr="004530D4">
        <w:rPr>
          <w:rFonts w:ascii="Times New Roman" w:hAnsi="Times New Roman" w:cs="Times New Roman"/>
          <w:sz w:val="24"/>
        </w:rPr>
        <w:t>Science is advancing. Science is constantly refining and framing our understanding into the universe, and as it does, it prompts new interest for future examination.</w:t>
      </w:r>
    </w:p>
    <w:p w:rsidR="0049282A" w:rsidRPr="004530D4" w:rsidRDefault="0049282A" w:rsidP="0049282A">
      <w:pPr>
        <w:pStyle w:val="ListParagraph"/>
        <w:numPr>
          <w:ilvl w:val="0"/>
          <w:numId w:val="1"/>
        </w:numPr>
        <w:spacing w:line="480" w:lineRule="auto"/>
        <w:rPr>
          <w:rFonts w:ascii="Times New Roman" w:hAnsi="Times New Roman" w:cs="Times New Roman"/>
          <w:sz w:val="24"/>
        </w:rPr>
      </w:pPr>
      <w:r w:rsidRPr="004530D4">
        <w:rPr>
          <w:rFonts w:ascii="Times New Roman" w:hAnsi="Times New Roman" w:cs="Times New Roman"/>
          <w:sz w:val="24"/>
        </w:rPr>
        <w:lastRenderedPageBreak/>
        <w:t>Science is a general human endeavor. People wherever all through the world take energy amidst the time spent science</w:t>
      </w:r>
      <w:r>
        <w:rPr>
          <w:rFonts w:ascii="Times New Roman" w:hAnsi="Times New Roman" w:cs="Times New Roman"/>
          <w:sz w:val="24"/>
        </w:rPr>
        <w:t xml:space="preserve"> </w:t>
      </w:r>
      <w:r>
        <w:rPr>
          <w:rFonts w:ascii="Times New Roman" w:hAnsi="Times New Roman" w:cs="Times New Roman"/>
          <w:sz w:val="24"/>
          <w:szCs w:val="24"/>
          <w:shd w:val="clear" w:color="auto" w:fill="FFFFFF"/>
        </w:rPr>
        <w:t>(Stenmrk, n,p)</w:t>
      </w:r>
      <w:r w:rsidRPr="004530D4">
        <w:rPr>
          <w:rFonts w:ascii="Times New Roman" w:hAnsi="Times New Roman" w:cs="Times New Roman"/>
          <w:sz w:val="24"/>
        </w:rPr>
        <w:t>.</w:t>
      </w:r>
    </w:p>
    <w:p w:rsidR="0049282A" w:rsidRPr="004530D4" w:rsidRDefault="0049282A" w:rsidP="0049282A">
      <w:pPr>
        <w:spacing w:line="480" w:lineRule="auto"/>
        <w:rPr>
          <w:rFonts w:ascii="Times New Roman" w:hAnsi="Times New Roman" w:cs="Times New Roman"/>
          <w:b/>
          <w:sz w:val="24"/>
        </w:rPr>
      </w:pPr>
      <w:r w:rsidRPr="004530D4">
        <w:rPr>
          <w:rFonts w:ascii="Times New Roman" w:hAnsi="Times New Roman" w:cs="Times New Roman"/>
          <w:b/>
          <w:sz w:val="24"/>
        </w:rPr>
        <w:t>Psychological Approaches and Science</w:t>
      </w:r>
    </w:p>
    <w:p w:rsidR="0049282A" w:rsidRPr="004530D4" w:rsidRDefault="0049282A" w:rsidP="0049282A">
      <w:pPr>
        <w:spacing w:line="480" w:lineRule="auto"/>
        <w:ind w:firstLine="720"/>
        <w:rPr>
          <w:rFonts w:ascii="Times New Roman" w:hAnsi="Times New Roman" w:cs="Times New Roman"/>
          <w:b/>
          <w:sz w:val="24"/>
        </w:rPr>
      </w:pPr>
      <w:r w:rsidRPr="004530D4">
        <w:rPr>
          <w:rFonts w:ascii="Times New Roman" w:hAnsi="Times New Roman" w:cs="Times New Roman"/>
          <w:sz w:val="24"/>
        </w:rPr>
        <w:t>The examination has amazing sensible power and impression of lead, regardless is has been reproached for on an essential dimension portraying conduct after the event, not envisioning what will happen early and of being unfalsifiable. Some have struggled that examination has pushed toward the status to a more obvious degree a religion than a science, regardless it isn't the standard alone in be</w:t>
      </w:r>
      <w:r>
        <w:rPr>
          <w:rFonts w:ascii="Times New Roman" w:hAnsi="Times New Roman" w:cs="Times New Roman"/>
          <w:sz w:val="24"/>
        </w:rPr>
        <w:t xml:space="preserve">ing condemned for unfalsifiable </w:t>
      </w:r>
      <w:r w:rsidRPr="004530D4">
        <w:rPr>
          <w:rFonts w:ascii="Times New Roman" w:hAnsi="Times New Roman" w:cs="Times New Roman"/>
          <w:sz w:val="24"/>
        </w:rPr>
        <w:t>and like theories that are di</w:t>
      </w:r>
      <w:r>
        <w:rPr>
          <w:rFonts w:ascii="Times New Roman" w:hAnsi="Times New Roman" w:cs="Times New Roman"/>
          <w:sz w:val="24"/>
        </w:rPr>
        <w:t xml:space="preserve">fficult to wreck, </w:t>
      </w:r>
      <w:r w:rsidRPr="004530D4">
        <w:rPr>
          <w:rFonts w:ascii="Times New Roman" w:hAnsi="Times New Roman" w:cs="Times New Roman"/>
          <w:sz w:val="24"/>
        </w:rPr>
        <w:t>the probability exists that it is as a general rule right</w:t>
      </w:r>
      <w:r>
        <w:rPr>
          <w:rFonts w:ascii="Times New Roman" w:hAnsi="Times New Roman" w:cs="Times New Roman"/>
          <w:sz w:val="24"/>
        </w:rPr>
        <w:t xml:space="preserve"> </w:t>
      </w:r>
      <w:r>
        <w:rPr>
          <w:rFonts w:ascii="Times New Roman" w:hAnsi="Times New Roman" w:cs="Times New Roman"/>
          <w:sz w:val="24"/>
          <w:szCs w:val="20"/>
          <w:shd w:val="clear" w:color="auto" w:fill="FFFFFF"/>
        </w:rPr>
        <w:t>(Ducan, n.p)</w:t>
      </w:r>
      <w:r w:rsidRPr="004530D4">
        <w:rPr>
          <w:rFonts w:ascii="Times New Roman" w:hAnsi="Times New Roman" w:cs="Times New Roman"/>
          <w:sz w:val="24"/>
        </w:rPr>
        <w:t xml:space="preserve">. </w:t>
      </w:r>
    </w:p>
    <w:p w:rsidR="0049282A" w:rsidRPr="004530D4" w:rsidRDefault="0049282A" w:rsidP="0049282A">
      <w:pPr>
        <w:spacing w:line="480" w:lineRule="auto"/>
        <w:ind w:firstLine="720"/>
        <w:rPr>
          <w:rFonts w:ascii="Times New Roman" w:hAnsi="Times New Roman" w:cs="Times New Roman"/>
          <w:sz w:val="24"/>
        </w:rPr>
      </w:pPr>
      <w:r w:rsidRPr="004530D4">
        <w:rPr>
          <w:rFonts w:ascii="Times New Roman" w:hAnsi="Times New Roman" w:cs="Times New Roman"/>
          <w:sz w:val="24"/>
        </w:rPr>
        <w:t>It is also stated that the psychoanalytic hypothesis can be confined to testable theories and endeavored deductively. For example, it is thought that orally penniless men would slant toward progressively clear chests, a positive relationship, yet when in doubt found the turn, a negative affiliation. Regardless, Freudian speculation could be used to illuminate this finding through reaction improvement, the subject demonstrating appropriately the retrogressive of their missing inspirations! Kline has everything considered pointed out that hypothesis would have been devastated by no colossal affiliation</w:t>
      </w:r>
      <w:r>
        <w:rPr>
          <w:rFonts w:ascii="Times New Roman" w:hAnsi="Times New Roman" w:cs="Times New Roman"/>
          <w:sz w:val="24"/>
        </w:rPr>
        <w:t xml:space="preserve"> </w:t>
      </w:r>
      <w:r>
        <w:rPr>
          <w:rFonts w:ascii="Times New Roman" w:hAnsi="Times New Roman" w:cs="Times New Roman"/>
          <w:sz w:val="24"/>
          <w:szCs w:val="20"/>
          <w:shd w:val="clear" w:color="auto" w:fill="FFFFFF"/>
        </w:rPr>
        <w:t>(Ducan, n.p)</w:t>
      </w:r>
      <w:r w:rsidRPr="004530D4">
        <w:rPr>
          <w:rFonts w:ascii="Times New Roman" w:hAnsi="Times New Roman" w:cs="Times New Roman"/>
          <w:sz w:val="24"/>
        </w:rPr>
        <w:t>. Behaviourism has tight-fisted (for instance keen/cost cutting) speculations of getting, using a couple of fundamental models (fortress, direct decoration, theory, etc.) to clear up a tremendous outline of lead from language procuring to moral improvement.</w:t>
      </w:r>
    </w:p>
    <w:p w:rsidR="0049282A" w:rsidRPr="0049282A" w:rsidRDefault="0049282A" w:rsidP="0049282A">
      <w:pPr>
        <w:spacing w:line="480" w:lineRule="auto"/>
        <w:rPr>
          <w:rFonts w:ascii="Times New Roman" w:hAnsi="Times New Roman" w:cs="Times New Roman"/>
          <w:b/>
          <w:sz w:val="24"/>
          <w:u w:val="single"/>
        </w:rPr>
      </w:pPr>
      <w:r w:rsidRPr="0049282A">
        <w:rPr>
          <w:rFonts w:ascii="Times New Roman" w:hAnsi="Times New Roman" w:cs="Times New Roman"/>
          <w:b/>
          <w:sz w:val="24"/>
          <w:u w:val="single"/>
        </w:rPr>
        <w:t>Essay 2</w:t>
      </w:r>
    </w:p>
    <w:p w:rsidR="0049282A" w:rsidRDefault="0049282A" w:rsidP="0049282A">
      <w:pPr>
        <w:spacing w:line="480" w:lineRule="auto"/>
        <w:ind w:firstLine="720"/>
        <w:rPr>
          <w:rFonts w:ascii="Times New Roman" w:hAnsi="Times New Roman" w:cs="Times New Roman"/>
          <w:sz w:val="24"/>
        </w:rPr>
      </w:pPr>
      <w:r w:rsidRPr="004530D4">
        <w:rPr>
          <w:rFonts w:ascii="Times New Roman" w:hAnsi="Times New Roman" w:cs="Times New Roman"/>
          <w:sz w:val="24"/>
        </w:rPr>
        <w:t xml:space="preserve">The </w:t>
      </w:r>
      <w:r>
        <w:rPr>
          <w:rFonts w:ascii="Times New Roman" w:hAnsi="Times New Roman" w:cs="Times New Roman"/>
          <w:sz w:val="24"/>
        </w:rPr>
        <w:t>senses</w:t>
      </w:r>
      <w:r w:rsidRPr="004530D4">
        <w:rPr>
          <w:rFonts w:ascii="Times New Roman" w:hAnsi="Times New Roman" w:cs="Times New Roman"/>
          <w:sz w:val="24"/>
        </w:rPr>
        <w:t xml:space="preserve"> enable people to learn, to promise themselves, to recognize on the planet. Would someone have the ability to envision what it may take after to proceed with a nearness </w:t>
      </w:r>
      <w:r w:rsidRPr="004530D4">
        <w:rPr>
          <w:rFonts w:ascii="Times New Roman" w:hAnsi="Times New Roman" w:cs="Times New Roman"/>
          <w:sz w:val="24"/>
        </w:rPr>
        <w:lastRenderedPageBreak/>
        <w:t xml:space="preserve">with no of the </w:t>
      </w:r>
      <w:r>
        <w:rPr>
          <w:rFonts w:ascii="Times New Roman" w:hAnsi="Times New Roman" w:cs="Times New Roman"/>
          <w:sz w:val="24"/>
        </w:rPr>
        <w:t>senses</w:t>
      </w:r>
      <w:r w:rsidRPr="004530D4">
        <w:rPr>
          <w:rFonts w:ascii="Times New Roman" w:hAnsi="Times New Roman" w:cs="Times New Roman"/>
          <w:sz w:val="24"/>
        </w:rPr>
        <w:t xml:space="preserve">? The </w:t>
      </w:r>
      <w:r>
        <w:rPr>
          <w:rFonts w:ascii="Times New Roman" w:hAnsi="Times New Roman" w:cs="Times New Roman"/>
          <w:sz w:val="24"/>
        </w:rPr>
        <w:t>senses</w:t>
      </w:r>
      <w:r w:rsidRPr="004530D4">
        <w:rPr>
          <w:rFonts w:ascii="Times New Roman" w:hAnsi="Times New Roman" w:cs="Times New Roman"/>
          <w:sz w:val="24"/>
        </w:rPr>
        <w:t xml:space="preserve"> when in doubt work together to give people an unquestionable image of the things around them. On the off chance that one sense isn't working in perspective on difficulty or illness, by then unprecedented </w:t>
      </w:r>
      <w:r>
        <w:rPr>
          <w:rFonts w:ascii="Times New Roman" w:hAnsi="Times New Roman" w:cs="Times New Roman"/>
          <w:sz w:val="24"/>
        </w:rPr>
        <w:t>senses</w:t>
      </w:r>
      <w:r w:rsidRPr="004530D4">
        <w:rPr>
          <w:rFonts w:ascii="Times New Roman" w:hAnsi="Times New Roman" w:cs="Times New Roman"/>
          <w:sz w:val="24"/>
        </w:rPr>
        <w:t xml:space="preserve"> will acknowledge control or end up more ground to compensate for the missing sense.</w:t>
      </w:r>
    </w:p>
    <w:p w:rsidR="0049282A" w:rsidRDefault="0049282A" w:rsidP="0049282A">
      <w:pPr>
        <w:spacing w:line="480" w:lineRule="auto"/>
        <w:ind w:firstLine="720"/>
        <w:rPr>
          <w:rFonts w:ascii="Times New Roman" w:hAnsi="Times New Roman" w:cs="Times New Roman"/>
          <w:sz w:val="24"/>
        </w:rPr>
      </w:pPr>
      <w:r w:rsidRPr="004530D4">
        <w:rPr>
          <w:rFonts w:ascii="Times New Roman" w:hAnsi="Times New Roman" w:cs="Times New Roman"/>
          <w:sz w:val="24"/>
        </w:rPr>
        <w:t xml:space="preserve">The five </w:t>
      </w:r>
      <w:r>
        <w:rPr>
          <w:rFonts w:ascii="Times New Roman" w:hAnsi="Times New Roman" w:cs="Times New Roman"/>
          <w:sz w:val="24"/>
        </w:rPr>
        <w:t>senses</w:t>
      </w:r>
      <w:r w:rsidRPr="004530D4">
        <w:rPr>
          <w:rFonts w:ascii="Times New Roman" w:hAnsi="Times New Roman" w:cs="Times New Roman"/>
          <w:sz w:val="24"/>
        </w:rPr>
        <w:t xml:space="preserve"> are taste, discover, contact, smell, and hearing.</w:t>
      </w:r>
      <w:r>
        <w:rPr>
          <w:rFonts w:ascii="Times New Roman" w:hAnsi="Times New Roman" w:cs="Times New Roman"/>
          <w:sz w:val="24"/>
        </w:rPr>
        <w:t xml:space="preserve"> </w:t>
      </w:r>
      <w:r w:rsidRPr="004530D4">
        <w:rPr>
          <w:rFonts w:ascii="Times New Roman" w:hAnsi="Times New Roman" w:cs="Times New Roman"/>
          <w:sz w:val="24"/>
        </w:rPr>
        <w:t xml:space="preserve">The most flabbergasting </w:t>
      </w:r>
      <w:r>
        <w:rPr>
          <w:rFonts w:ascii="Times New Roman" w:hAnsi="Times New Roman" w:cs="Times New Roman"/>
          <w:sz w:val="24"/>
        </w:rPr>
        <w:t>senses</w:t>
      </w:r>
      <w:r w:rsidRPr="004530D4">
        <w:rPr>
          <w:rFonts w:ascii="Times New Roman" w:hAnsi="Times New Roman" w:cs="Times New Roman"/>
          <w:sz w:val="24"/>
        </w:rPr>
        <w:t xml:space="preserve"> are given underneath.</w:t>
      </w:r>
    </w:p>
    <w:p w:rsidR="0049282A" w:rsidRDefault="0049282A" w:rsidP="0049282A">
      <w:pPr>
        <w:spacing w:line="480" w:lineRule="auto"/>
        <w:rPr>
          <w:rFonts w:ascii="Times New Roman" w:hAnsi="Times New Roman" w:cs="Times New Roman"/>
          <w:b/>
          <w:sz w:val="24"/>
          <w:u w:val="single"/>
        </w:rPr>
      </w:pPr>
      <w:r>
        <w:rPr>
          <w:rFonts w:ascii="Times New Roman" w:hAnsi="Times New Roman" w:cs="Times New Roman"/>
          <w:b/>
          <w:sz w:val="24"/>
          <w:u w:val="single"/>
        </w:rPr>
        <w:t>Taste</w:t>
      </w:r>
    </w:p>
    <w:p w:rsidR="0049282A" w:rsidRPr="0049282A" w:rsidRDefault="0049282A" w:rsidP="0049282A">
      <w:pPr>
        <w:spacing w:line="480" w:lineRule="auto"/>
        <w:ind w:firstLine="720"/>
        <w:rPr>
          <w:rFonts w:ascii="Times New Roman" w:hAnsi="Times New Roman" w:cs="Times New Roman"/>
          <w:b/>
          <w:sz w:val="24"/>
          <w:u w:val="single"/>
        </w:rPr>
      </w:pPr>
      <w:r w:rsidRPr="004530D4">
        <w:rPr>
          <w:rFonts w:ascii="Times New Roman" w:hAnsi="Times New Roman" w:cs="Times New Roman"/>
          <w:sz w:val="24"/>
        </w:rPr>
        <w:t xml:space="preserve">The 'taste' experience is very hiding away of different </w:t>
      </w:r>
      <w:r>
        <w:rPr>
          <w:rFonts w:ascii="Times New Roman" w:hAnsi="Times New Roman" w:cs="Times New Roman"/>
          <w:sz w:val="24"/>
        </w:rPr>
        <w:t>senses</w:t>
      </w:r>
      <w:r w:rsidRPr="004530D4">
        <w:rPr>
          <w:rFonts w:ascii="Times New Roman" w:hAnsi="Times New Roman" w:cs="Times New Roman"/>
          <w:sz w:val="24"/>
        </w:rPr>
        <w:t>. Different right currently infers this as an 'organoleptic,' 'multi-detached,' or 'synesthetic' experience. For quite a while, language required sufficient descriptors to do the relationship esteem, paying little appreciation to how this musing was considered by the two driving forces and experts</w:t>
      </w:r>
      <w:r>
        <w:rPr>
          <w:rFonts w:ascii="Times New Roman" w:hAnsi="Times New Roman" w:cs="Times New Roman"/>
          <w:sz w:val="24"/>
        </w:rPr>
        <w:t xml:space="preserve"> </w:t>
      </w:r>
      <w:r>
        <w:rPr>
          <w:rFonts w:ascii="Times New Roman" w:hAnsi="Times New Roman" w:cs="Times New Roman"/>
          <w:sz w:val="24"/>
          <w:szCs w:val="24"/>
          <w:shd w:val="clear" w:color="auto" w:fill="FFFFFF"/>
        </w:rPr>
        <w:t>(Obrist et al., n.p)</w:t>
      </w:r>
      <w:r w:rsidRPr="004530D4">
        <w:rPr>
          <w:rFonts w:ascii="Times New Roman" w:hAnsi="Times New Roman" w:cs="Times New Roman"/>
          <w:sz w:val="24"/>
        </w:rPr>
        <w:t>. Right when neuropsychologists talk about synesthesia, they are typically intimating an excellent and complex neurodevelopmental condition where, for instance, somebody sees sounds or letters as tints. Those in the sustenance get some information about field have co-picked this definition to expect to a progressively important degree a general multi-isolated inclusion, where the acceptance of one sense causes an affirmation in a substitute sense</w:t>
      </w:r>
      <w:r>
        <w:rPr>
          <w:rFonts w:ascii="Times New Roman" w:hAnsi="Times New Roman" w:cs="Times New Roman"/>
          <w:sz w:val="24"/>
        </w:rPr>
        <w:t xml:space="preserve"> </w:t>
      </w:r>
      <w:r>
        <w:rPr>
          <w:rFonts w:ascii="Times New Roman" w:hAnsi="Times New Roman" w:cs="Times New Roman"/>
          <w:sz w:val="24"/>
          <w:szCs w:val="24"/>
          <w:shd w:val="clear" w:color="auto" w:fill="FFFFFF"/>
        </w:rPr>
        <w:t>(Obrist et al., n.p)</w:t>
      </w:r>
      <w:r w:rsidRPr="004530D4">
        <w:rPr>
          <w:rFonts w:ascii="Times New Roman" w:hAnsi="Times New Roman" w:cs="Times New Roman"/>
          <w:sz w:val="24"/>
        </w:rPr>
        <w:t>. Maybe 'generous trade-off' or 'multi-separated observation' are better terms.</w:t>
      </w:r>
    </w:p>
    <w:p w:rsidR="0049282A" w:rsidRDefault="0049282A" w:rsidP="0049282A">
      <w:pPr>
        <w:spacing w:line="480" w:lineRule="auto"/>
        <w:rPr>
          <w:rFonts w:ascii="Times New Roman" w:hAnsi="Times New Roman" w:cs="Times New Roman"/>
          <w:b/>
          <w:sz w:val="24"/>
          <w:u w:val="single"/>
        </w:rPr>
      </w:pPr>
      <w:r w:rsidRPr="0049282A">
        <w:rPr>
          <w:rFonts w:ascii="Times New Roman" w:hAnsi="Times New Roman" w:cs="Times New Roman"/>
          <w:b/>
          <w:sz w:val="24"/>
          <w:u w:val="single"/>
        </w:rPr>
        <w:t xml:space="preserve">Smell </w:t>
      </w:r>
    </w:p>
    <w:p w:rsidR="0049282A" w:rsidRDefault="0049282A" w:rsidP="0049282A">
      <w:pPr>
        <w:spacing w:line="480" w:lineRule="auto"/>
        <w:ind w:firstLine="720"/>
        <w:rPr>
          <w:rFonts w:ascii="Times New Roman" w:hAnsi="Times New Roman" w:cs="Times New Roman"/>
          <w:b/>
          <w:sz w:val="24"/>
          <w:u w:val="single"/>
        </w:rPr>
      </w:pPr>
      <w:r w:rsidRPr="004530D4">
        <w:rPr>
          <w:rFonts w:ascii="Times New Roman" w:hAnsi="Times New Roman" w:cs="Times New Roman"/>
          <w:sz w:val="24"/>
        </w:rPr>
        <w:t>Smell is unquestionably one of the greater players in the organoleptic experience, yet it isn't the only a solitary! We can smell things by methods for two pathways, one is through the nostrils (orthonasally), and the other is up t</w:t>
      </w:r>
      <w:r>
        <w:rPr>
          <w:rFonts w:ascii="Times New Roman" w:hAnsi="Times New Roman" w:cs="Times New Roman"/>
          <w:sz w:val="24"/>
        </w:rPr>
        <w:t xml:space="preserve">hrough the throat (retronasal) </w:t>
      </w:r>
      <w:r>
        <w:rPr>
          <w:rFonts w:ascii="Times New Roman" w:hAnsi="Times New Roman" w:cs="Times New Roman"/>
          <w:sz w:val="24"/>
          <w:szCs w:val="24"/>
          <w:shd w:val="clear" w:color="auto" w:fill="FFFFFF"/>
        </w:rPr>
        <w:t>(Barwich, pp. 27-33)</w:t>
      </w:r>
      <w:r>
        <w:rPr>
          <w:rFonts w:ascii="Times New Roman" w:hAnsi="Times New Roman" w:cs="Times New Roman"/>
          <w:sz w:val="24"/>
        </w:rPr>
        <w:t>.</w:t>
      </w:r>
      <w:r w:rsidRPr="004530D4">
        <w:rPr>
          <w:rFonts w:ascii="Times New Roman" w:hAnsi="Times New Roman" w:cs="Times New Roman"/>
          <w:sz w:val="24"/>
        </w:rPr>
        <w:t xml:space="preserve"> Regardless, there is no genuine method to</w:t>
      </w:r>
      <w:r>
        <w:rPr>
          <w:rFonts w:ascii="Times New Roman" w:hAnsi="Times New Roman" w:cs="Times New Roman"/>
          <w:sz w:val="24"/>
        </w:rPr>
        <w:t xml:space="preserve"> stop the mouth from the nose, </w:t>
      </w:r>
      <w:r w:rsidRPr="004530D4">
        <w:rPr>
          <w:rFonts w:ascii="Times New Roman" w:hAnsi="Times New Roman" w:cs="Times New Roman"/>
          <w:sz w:val="24"/>
        </w:rPr>
        <w:t xml:space="preserve">and along these lines </w:t>
      </w:r>
      <w:r w:rsidRPr="004530D4">
        <w:rPr>
          <w:rFonts w:ascii="Times New Roman" w:hAnsi="Times New Roman" w:cs="Times New Roman"/>
          <w:sz w:val="24"/>
        </w:rPr>
        <w:lastRenderedPageBreak/>
        <w:t>when we talk about 'taste,' we are really examining the synesthesia of in any occasion smell and taste. Imperatively, nonetheless, taste and smell are sent to the cerebrum through different pathways. They jo</w:t>
      </w:r>
      <w:r>
        <w:rPr>
          <w:rFonts w:ascii="Times New Roman" w:hAnsi="Times New Roman" w:cs="Times New Roman"/>
          <w:sz w:val="24"/>
        </w:rPr>
        <w:t xml:space="preserve">in in the orbitofrontal cortex </w:t>
      </w:r>
      <w:r>
        <w:rPr>
          <w:rFonts w:ascii="Times New Roman" w:hAnsi="Times New Roman" w:cs="Times New Roman"/>
          <w:sz w:val="24"/>
          <w:szCs w:val="24"/>
          <w:shd w:val="clear" w:color="auto" w:fill="FFFFFF"/>
        </w:rPr>
        <w:t>(Barwich, pp. 27-33)</w:t>
      </w:r>
      <w:r>
        <w:rPr>
          <w:rFonts w:ascii="Times New Roman" w:hAnsi="Times New Roman" w:cs="Times New Roman"/>
          <w:sz w:val="24"/>
        </w:rPr>
        <w:t xml:space="preserve">. </w:t>
      </w:r>
      <w:r w:rsidRPr="004530D4">
        <w:rPr>
          <w:rFonts w:ascii="Times New Roman" w:hAnsi="Times New Roman" w:cs="Times New Roman"/>
          <w:sz w:val="24"/>
        </w:rPr>
        <w:t>Arranged in the front of the brain behind the eyes, this cortex is known to be the point of convergence of emotions and fundamental authority. Other than this synesthesia, we have been formed to 'taste' with the two resources through subsidiary acknowledging, which impacts most of our flavor experiences</w:t>
      </w:r>
    </w:p>
    <w:p w:rsidR="0049282A" w:rsidRDefault="0049282A">
      <w:pPr>
        <w:rPr>
          <w:rFonts w:ascii="Times New Roman" w:hAnsi="Times New Roman" w:cs="Times New Roman"/>
          <w:b/>
          <w:sz w:val="24"/>
          <w:u w:val="single"/>
        </w:rPr>
      </w:pPr>
      <w:r>
        <w:rPr>
          <w:rFonts w:ascii="Times New Roman" w:hAnsi="Times New Roman" w:cs="Times New Roman"/>
          <w:b/>
          <w:sz w:val="24"/>
          <w:u w:val="single"/>
        </w:rPr>
        <w:br w:type="page"/>
      </w:r>
    </w:p>
    <w:p w:rsidR="0008177B" w:rsidRPr="0049282A" w:rsidRDefault="00D923BB" w:rsidP="0049282A">
      <w:pPr>
        <w:spacing w:line="480" w:lineRule="auto"/>
        <w:jc w:val="center"/>
        <w:rPr>
          <w:rFonts w:ascii="Times New Roman" w:hAnsi="Times New Roman" w:cs="Times New Roman"/>
          <w:sz w:val="24"/>
          <w:szCs w:val="24"/>
        </w:rPr>
      </w:pPr>
      <w:r w:rsidRPr="0049282A">
        <w:rPr>
          <w:rFonts w:ascii="Times New Roman" w:hAnsi="Times New Roman" w:cs="Times New Roman"/>
          <w:sz w:val="24"/>
          <w:szCs w:val="24"/>
        </w:rPr>
        <w:lastRenderedPageBreak/>
        <w:t>Works Cited</w:t>
      </w:r>
    </w:p>
    <w:p w:rsidR="0049282A" w:rsidRPr="0049282A" w:rsidRDefault="0049282A" w:rsidP="0049282A">
      <w:pPr>
        <w:spacing w:line="480" w:lineRule="auto"/>
        <w:ind w:left="720" w:hanging="720"/>
        <w:rPr>
          <w:rFonts w:ascii="Times New Roman" w:hAnsi="Times New Roman" w:cs="Times New Roman"/>
          <w:sz w:val="24"/>
          <w:szCs w:val="24"/>
          <w:shd w:val="clear" w:color="auto" w:fill="FFFFFF"/>
        </w:rPr>
      </w:pPr>
      <w:r w:rsidRPr="0049282A">
        <w:rPr>
          <w:rFonts w:ascii="Times New Roman" w:hAnsi="Times New Roman" w:cs="Times New Roman"/>
          <w:sz w:val="24"/>
          <w:szCs w:val="24"/>
          <w:shd w:val="clear" w:color="auto" w:fill="FFFFFF"/>
        </w:rPr>
        <w:t>Barwich, Ann-Sophie. "What is so special about smell? Olfaction as a model system in neurobiology." </w:t>
      </w:r>
      <w:r w:rsidRPr="0049282A">
        <w:rPr>
          <w:rFonts w:ascii="Times New Roman" w:hAnsi="Times New Roman" w:cs="Times New Roman"/>
          <w:i/>
          <w:iCs/>
          <w:sz w:val="24"/>
          <w:szCs w:val="24"/>
          <w:shd w:val="clear" w:color="auto" w:fill="FFFFFF"/>
        </w:rPr>
        <w:t>Postgraduate Medical Journal</w:t>
      </w:r>
      <w:r w:rsidRPr="0049282A">
        <w:rPr>
          <w:rFonts w:ascii="Times New Roman" w:hAnsi="Times New Roman" w:cs="Times New Roman"/>
          <w:sz w:val="24"/>
          <w:szCs w:val="24"/>
          <w:shd w:val="clear" w:color="auto" w:fill="FFFFFF"/>
        </w:rPr>
        <w:t> 92.1083 (2016): 27-33.</w:t>
      </w:r>
      <w:r>
        <w:rPr>
          <w:rFonts w:ascii="Times New Roman" w:hAnsi="Times New Roman" w:cs="Times New Roman"/>
          <w:sz w:val="24"/>
          <w:szCs w:val="24"/>
          <w:shd w:val="clear" w:color="auto" w:fill="FFFFFF"/>
        </w:rPr>
        <w:t xml:space="preserve"> </w:t>
      </w:r>
    </w:p>
    <w:p w:rsidR="0049282A" w:rsidRPr="0049282A" w:rsidRDefault="0049282A" w:rsidP="0049282A">
      <w:pPr>
        <w:spacing w:line="480" w:lineRule="auto"/>
        <w:ind w:left="720" w:hanging="720"/>
        <w:rPr>
          <w:rFonts w:ascii="Times New Roman" w:hAnsi="Times New Roman" w:cs="Times New Roman"/>
          <w:sz w:val="24"/>
          <w:szCs w:val="24"/>
          <w:shd w:val="clear" w:color="auto" w:fill="FFFFFF"/>
        </w:rPr>
      </w:pPr>
      <w:r w:rsidRPr="0049282A">
        <w:rPr>
          <w:rFonts w:ascii="Times New Roman" w:hAnsi="Times New Roman" w:cs="Times New Roman"/>
          <w:sz w:val="24"/>
          <w:szCs w:val="24"/>
          <w:shd w:val="clear" w:color="auto" w:fill="FFFFFF"/>
        </w:rPr>
        <w:t>Obrist, Marianna, et al. "Touch, taste, &amp; smell user interfaces: The future of multisensory HCI." </w:t>
      </w:r>
      <w:r w:rsidRPr="0049282A">
        <w:rPr>
          <w:rFonts w:ascii="Times New Roman" w:hAnsi="Times New Roman" w:cs="Times New Roman"/>
          <w:i/>
          <w:iCs/>
          <w:sz w:val="24"/>
          <w:szCs w:val="24"/>
          <w:shd w:val="clear" w:color="auto" w:fill="FFFFFF"/>
        </w:rPr>
        <w:t>Proceedings of the 2016 CHI Conference Extended Abstracts on Human Factors in Computing Systems</w:t>
      </w:r>
      <w:r w:rsidRPr="0049282A">
        <w:rPr>
          <w:rFonts w:ascii="Times New Roman" w:hAnsi="Times New Roman" w:cs="Times New Roman"/>
          <w:sz w:val="24"/>
          <w:szCs w:val="24"/>
          <w:shd w:val="clear" w:color="auto" w:fill="FFFFFF"/>
        </w:rPr>
        <w:t>. ACM, 2016.</w:t>
      </w:r>
      <w:r>
        <w:rPr>
          <w:rFonts w:ascii="Times New Roman" w:hAnsi="Times New Roman" w:cs="Times New Roman"/>
          <w:sz w:val="24"/>
          <w:szCs w:val="24"/>
          <w:shd w:val="clear" w:color="auto" w:fill="FFFFFF"/>
        </w:rPr>
        <w:t xml:space="preserve"> </w:t>
      </w:r>
      <w:bookmarkStart w:id="0" w:name="_GoBack"/>
      <w:bookmarkEnd w:id="0"/>
    </w:p>
    <w:p w:rsidR="0049282A" w:rsidRPr="0049282A" w:rsidRDefault="0049282A" w:rsidP="0049282A">
      <w:pPr>
        <w:spacing w:line="480" w:lineRule="auto"/>
        <w:ind w:left="720" w:hanging="720"/>
        <w:rPr>
          <w:rFonts w:ascii="Times New Roman" w:hAnsi="Times New Roman" w:cs="Times New Roman"/>
          <w:b/>
          <w:sz w:val="32"/>
          <w:szCs w:val="24"/>
          <w:u w:val="single"/>
        </w:rPr>
      </w:pPr>
      <w:r w:rsidRPr="0049282A">
        <w:rPr>
          <w:rFonts w:ascii="Times New Roman" w:hAnsi="Times New Roman" w:cs="Times New Roman"/>
          <w:sz w:val="24"/>
          <w:szCs w:val="20"/>
          <w:shd w:val="clear" w:color="auto" w:fill="FFFFFF"/>
        </w:rPr>
        <w:t>Pritchard, Duncan. </w:t>
      </w:r>
      <w:r w:rsidRPr="0049282A">
        <w:rPr>
          <w:rFonts w:ascii="Times New Roman" w:hAnsi="Times New Roman" w:cs="Times New Roman"/>
          <w:i/>
          <w:iCs/>
          <w:sz w:val="24"/>
          <w:szCs w:val="20"/>
          <w:shd w:val="clear" w:color="auto" w:fill="FFFFFF"/>
        </w:rPr>
        <w:t>What is this thing called knowledge?</w:t>
      </w:r>
      <w:r w:rsidRPr="0049282A">
        <w:rPr>
          <w:rFonts w:ascii="Times New Roman" w:hAnsi="Times New Roman" w:cs="Times New Roman"/>
          <w:sz w:val="24"/>
          <w:szCs w:val="20"/>
          <w:shd w:val="clear" w:color="auto" w:fill="FFFFFF"/>
        </w:rPr>
        <w:t>. Routledge, 2018.</w:t>
      </w:r>
    </w:p>
    <w:p w:rsidR="0049282A" w:rsidRDefault="0049282A" w:rsidP="0049282A">
      <w:pPr>
        <w:spacing w:line="480" w:lineRule="auto"/>
        <w:ind w:left="720" w:hanging="720"/>
        <w:rPr>
          <w:rFonts w:ascii="Times New Roman" w:hAnsi="Times New Roman" w:cs="Times New Roman"/>
          <w:sz w:val="24"/>
          <w:szCs w:val="24"/>
          <w:shd w:val="clear" w:color="auto" w:fill="FFFFFF"/>
        </w:rPr>
      </w:pPr>
      <w:r w:rsidRPr="0049282A">
        <w:rPr>
          <w:rFonts w:ascii="Times New Roman" w:hAnsi="Times New Roman" w:cs="Times New Roman"/>
          <w:sz w:val="24"/>
          <w:szCs w:val="24"/>
          <w:shd w:val="clear" w:color="auto" w:fill="FFFFFF"/>
        </w:rPr>
        <w:t>Stenmark, Mikael. </w:t>
      </w:r>
      <w:r w:rsidRPr="0049282A">
        <w:rPr>
          <w:rFonts w:ascii="Times New Roman" w:hAnsi="Times New Roman" w:cs="Times New Roman"/>
          <w:i/>
          <w:iCs/>
          <w:sz w:val="24"/>
          <w:szCs w:val="24"/>
          <w:shd w:val="clear" w:color="auto" w:fill="FFFFFF"/>
        </w:rPr>
        <w:t>Scientism: Science, ethics and religion</w:t>
      </w:r>
      <w:r w:rsidRPr="0049282A">
        <w:rPr>
          <w:rFonts w:ascii="Times New Roman" w:hAnsi="Times New Roman" w:cs="Times New Roman"/>
          <w:sz w:val="24"/>
          <w:szCs w:val="24"/>
          <w:shd w:val="clear" w:color="auto" w:fill="FFFFFF"/>
        </w:rPr>
        <w:t>. Routledge, 2017.</w:t>
      </w:r>
    </w:p>
    <w:p w:rsidR="00AD4C66" w:rsidRPr="008A4CA1" w:rsidRDefault="00AD4C66" w:rsidP="00AD4C66">
      <w:pPr>
        <w:spacing w:line="480" w:lineRule="auto"/>
        <w:rPr>
          <w:rFonts w:ascii="Times New Roman" w:hAnsi="Times New Roman" w:cs="Times New Roman"/>
          <w:b/>
          <w:sz w:val="24"/>
          <w:szCs w:val="20"/>
          <w:shd w:val="clear" w:color="auto" w:fill="FFFFFF"/>
        </w:rPr>
      </w:pPr>
    </w:p>
    <w:p w:rsidR="00AD4C66" w:rsidRPr="00AD4C66" w:rsidRDefault="00AD4C66" w:rsidP="00AD4C66">
      <w:pPr>
        <w:spacing w:line="480" w:lineRule="auto"/>
        <w:rPr>
          <w:rFonts w:ascii="Times New Roman" w:hAnsi="Times New Roman" w:cs="Times New Roman"/>
          <w:sz w:val="24"/>
          <w:szCs w:val="20"/>
          <w:shd w:val="clear" w:color="auto" w:fill="FFFFFF"/>
        </w:rPr>
      </w:pPr>
    </w:p>
    <w:p w:rsidR="00AD4C66" w:rsidRPr="00AD4C66" w:rsidRDefault="00AD4C66" w:rsidP="00AD4C66">
      <w:pPr>
        <w:spacing w:line="480" w:lineRule="auto"/>
        <w:rPr>
          <w:rFonts w:ascii="Times New Roman" w:hAnsi="Times New Roman" w:cs="Times New Roman"/>
          <w:b/>
          <w:sz w:val="24"/>
          <w:szCs w:val="20"/>
          <w:shd w:val="clear" w:color="auto" w:fill="FFFFFF"/>
        </w:rPr>
      </w:pPr>
    </w:p>
    <w:p w:rsidR="00AD4C66" w:rsidRPr="00AD4C66" w:rsidRDefault="00AD4C66" w:rsidP="00AD4C66">
      <w:pPr>
        <w:spacing w:line="480" w:lineRule="auto"/>
        <w:rPr>
          <w:rFonts w:ascii="Times New Roman" w:hAnsi="Times New Roman" w:cs="Times New Roman"/>
          <w:sz w:val="24"/>
          <w:szCs w:val="20"/>
          <w:shd w:val="clear" w:color="auto" w:fill="FFFFFF"/>
        </w:rPr>
      </w:pPr>
    </w:p>
    <w:p w:rsidR="00AD4C66" w:rsidRPr="00AD4C66" w:rsidRDefault="00AD4C66" w:rsidP="00AD4C66"/>
    <w:p w:rsidR="0008177B" w:rsidRPr="00AD4C66" w:rsidRDefault="0008177B" w:rsidP="00AD4C66">
      <w:pPr>
        <w:spacing w:after="0" w:line="480" w:lineRule="auto"/>
        <w:jc w:val="center"/>
        <w:rPr>
          <w:rFonts w:ascii="Times New Roman" w:hAnsi="Times New Roman" w:cs="Times New Roman"/>
          <w:sz w:val="24"/>
          <w:szCs w:val="24"/>
        </w:rPr>
      </w:pPr>
    </w:p>
    <w:p w:rsidR="00C74D28" w:rsidRPr="00AD4C66" w:rsidRDefault="00C74D28" w:rsidP="00AD4C66">
      <w:pPr>
        <w:spacing w:after="0" w:line="480" w:lineRule="auto"/>
        <w:ind w:left="720" w:hanging="720"/>
        <w:rPr>
          <w:rFonts w:ascii="Times New Roman" w:hAnsi="Times New Roman" w:cs="Times New Roman"/>
          <w:sz w:val="24"/>
          <w:szCs w:val="24"/>
        </w:rPr>
      </w:pPr>
    </w:p>
    <w:sectPr w:rsidR="00C74D28" w:rsidRPr="00AD4C6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5F" w:rsidRDefault="00FC3B5F" w:rsidP="00267851">
      <w:pPr>
        <w:spacing w:after="0" w:line="240" w:lineRule="auto"/>
      </w:pPr>
      <w:r>
        <w:separator/>
      </w:r>
    </w:p>
  </w:endnote>
  <w:endnote w:type="continuationSeparator" w:id="0">
    <w:p w:rsidR="00FC3B5F" w:rsidRDefault="00FC3B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5F" w:rsidRDefault="00FC3B5F" w:rsidP="00267851">
      <w:pPr>
        <w:spacing w:after="0" w:line="240" w:lineRule="auto"/>
      </w:pPr>
      <w:r>
        <w:separator/>
      </w:r>
    </w:p>
  </w:footnote>
  <w:footnote w:type="continuationSeparator" w:id="0">
    <w:p w:rsidR="00FC3B5F" w:rsidRDefault="00FC3B5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9282A">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9282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6353D"/>
    <w:multiLevelType w:val="hybridMultilevel"/>
    <w:tmpl w:val="5984703A"/>
    <w:lvl w:ilvl="0" w:tplc="9482A5E6">
      <w:start w:val="1"/>
      <w:numFmt w:val="bullet"/>
      <w:lvlText w:val=""/>
      <w:lvlJc w:val="left"/>
      <w:pPr>
        <w:ind w:left="720" w:hanging="360"/>
      </w:pPr>
      <w:rPr>
        <w:rFonts w:ascii="Symbol" w:hAnsi="Symbol" w:hint="default"/>
      </w:rPr>
    </w:lvl>
    <w:lvl w:ilvl="1" w:tplc="DF94B4B0" w:tentative="1">
      <w:start w:val="1"/>
      <w:numFmt w:val="bullet"/>
      <w:lvlText w:val="o"/>
      <w:lvlJc w:val="left"/>
      <w:pPr>
        <w:ind w:left="1440" w:hanging="360"/>
      </w:pPr>
      <w:rPr>
        <w:rFonts w:ascii="Courier New" w:hAnsi="Courier New" w:cs="Courier New" w:hint="default"/>
      </w:rPr>
    </w:lvl>
    <w:lvl w:ilvl="2" w:tplc="60ECB006" w:tentative="1">
      <w:start w:val="1"/>
      <w:numFmt w:val="bullet"/>
      <w:lvlText w:val=""/>
      <w:lvlJc w:val="left"/>
      <w:pPr>
        <w:ind w:left="2160" w:hanging="360"/>
      </w:pPr>
      <w:rPr>
        <w:rFonts w:ascii="Wingdings" w:hAnsi="Wingdings" w:hint="default"/>
      </w:rPr>
    </w:lvl>
    <w:lvl w:ilvl="3" w:tplc="890E7CC0" w:tentative="1">
      <w:start w:val="1"/>
      <w:numFmt w:val="bullet"/>
      <w:lvlText w:val=""/>
      <w:lvlJc w:val="left"/>
      <w:pPr>
        <w:ind w:left="2880" w:hanging="360"/>
      </w:pPr>
      <w:rPr>
        <w:rFonts w:ascii="Symbol" w:hAnsi="Symbol" w:hint="default"/>
      </w:rPr>
    </w:lvl>
    <w:lvl w:ilvl="4" w:tplc="5F4200D4" w:tentative="1">
      <w:start w:val="1"/>
      <w:numFmt w:val="bullet"/>
      <w:lvlText w:val="o"/>
      <w:lvlJc w:val="left"/>
      <w:pPr>
        <w:ind w:left="3600" w:hanging="360"/>
      </w:pPr>
      <w:rPr>
        <w:rFonts w:ascii="Courier New" w:hAnsi="Courier New" w:cs="Courier New" w:hint="default"/>
      </w:rPr>
    </w:lvl>
    <w:lvl w:ilvl="5" w:tplc="1C5C507C" w:tentative="1">
      <w:start w:val="1"/>
      <w:numFmt w:val="bullet"/>
      <w:lvlText w:val=""/>
      <w:lvlJc w:val="left"/>
      <w:pPr>
        <w:ind w:left="4320" w:hanging="360"/>
      </w:pPr>
      <w:rPr>
        <w:rFonts w:ascii="Wingdings" w:hAnsi="Wingdings" w:hint="default"/>
      </w:rPr>
    </w:lvl>
    <w:lvl w:ilvl="6" w:tplc="21D40BFC" w:tentative="1">
      <w:start w:val="1"/>
      <w:numFmt w:val="bullet"/>
      <w:lvlText w:val=""/>
      <w:lvlJc w:val="left"/>
      <w:pPr>
        <w:ind w:left="5040" w:hanging="360"/>
      </w:pPr>
      <w:rPr>
        <w:rFonts w:ascii="Symbol" w:hAnsi="Symbol" w:hint="default"/>
      </w:rPr>
    </w:lvl>
    <w:lvl w:ilvl="7" w:tplc="173EFAC4" w:tentative="1">
      <w:start w:val="1"/>
      <w:numFmt w:val="bullet"/>
      <w:lvlText w:val="o"/>
      <w:lvlJc w:val="left"/>
      <w:pPr>
        <w:ind w:left="5760" w:hanging="360"/>
      </w:pPr>
      <w:rPr>
        <w:rFonts w:ascii="Courier New" w:hAnsi="Courier New" w:cs="Courier New" w:hint="default"/>
      </w:rPr>
    </w:lvl>
    <w:lvl w:ilvl="8" w:tplc="D89EB6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801"/>
    <w:rsid w:val="00024ABE"/>
    <w:rsid w:val="0008177B"/>
    <w:rsid w:val="00086FDE"/>
    <w:rsid w:val="000B30C1"/>
    <w:rsid w:val="00102F66"/>
    <w:rsid w:val="00141074"/>
    <w:rsid w:val="00187C02"/>
    <w:rsid w:val="001B6D1C"/>
    <w:rsid w:val="0023736C"/>
    <w:rsid w:val="00267851"/>
    <w:rsid w:val="00271F3A"/>
    <w:rsid w:val="002777E7"/>
    <w:rsid w:val="002A6AC3"/>
    <w:rsid w:val="002C01EB"/>
    <w:rsid w:val="003C2B45"/>
    <w:rsid w:val="00471063"/>
    <w:rsid w:val="00473F69"/>
    <w:rsid w:val="0049282A"/>
    <w:rsid w:val="004D4892"/>
    <w:rsid w:val="00550EFD"/>
    <w:rsid w:val="005A1A77"/>
    <w:rsid w:val="005B4153"/>
    <w:rsid w:val="005B734B"/>
    <w:rsid w:val="005C20F1"/>
    <w:rsid w:val="007C1C60"/>
    <w:rsid w:val="00812A71"/>
    <w:rsid w:val="008A6D60"/>
    <w:rsid w:val="008B3B75"/>
    <w:rsid w:val="00923802"/>
    <w:rsid w:val="00941495"/>
    <w:rsid w:val="00997E30"/>
    <w:rsid w:val="009F5BB9"/>
    <w:rsid w:val="00A4374D"/>
    <w:rsid w:val="00A61F80"/>
    <w:rsid w:val="00AD4C66"/>
    <w:rsid w:val="00B22BC7"/>
    <w:rsid w:val="00B30D28"/>
    <w:rsid w:val="00B405F9"/>
    <w:rsid w:val="00B73412"/>
    <w:rsid w:val="00B750C1"/>
    <w:rsid w:val="00B819A7"/>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 w:val="00FC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2308"/>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D4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C66"/>
    <w:rPr>
      <w:b/>
      <w:bCs/>
    </w:rPr>
  </w:style>
  <w:style w:type="paragraph" w:styleId="ListParagraph">
    <w:name w:val="List Paragraph"/>
    <w:basedOn w:val="Normal"/>
    <w:uiPriority w:val="34"/>
    <w:qFormat/>
    <w:rsid w:val="0049282A"/>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CACD-6039-4D40-A36F-0CB18B14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Hussnain Bin Akhtar</cp:lastModifiedBy>
  <cp:revision>2</cp:revision>
  <dcterms:created xsi:type="dcterms:W3CDTF">2019-02-21T20:00:00Z</dcterms:created>
  <dcterms:modified xsi:type="dcterms:W3CDTF">2019-02-21T20:00:00Z</dcterms:modified>
</cp:coreProperties>
</file>