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D573C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D573C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D573C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D573C8"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Pr="00E266E3" w:rsidRDefault="00D573C8" w:rsidP="00E266E3">
      <w:pPr>
        <w:spacing w:after="0" w:line="480" w:lineRule="auto"/>
        <w:rPr>
          <w:rFonts w:ascii="Times New Roman" w:hAnsi="Times New Roman" w:cs="Times New Roman"/>
          <w:b/>
          <w:sz w:val="24"/>
          <w:szCs w:val="24"/>
        </w:rPr>
      </w:pPr>
      <w:r w:rsidRPr="00E266E3">
        <w:rPr>
          <w:rFonts w:ascii="Times New Roman" w:hAnsi="Times New Roman" w:cs="Times New Roman"/>
          <w:b/>
          <w:sz w:val="24"/>
          <w:szCs w:val="24"/>
        </w:rPr>
        <w:t xml:space="preserve">                </w:t>
      </w:r>
      <w:r w:rsidR="0023333D" w:rsidRPr="00E266E3">
        <w:rPr>
          <w:rFonts w:ascii="Times New Roman" w:hAnsi="Times New Roman" w:cs="Times New Roman"/>
          <w:b/>
          <w:sz w:val="24"/>
          <w:szCs w:val="24"/>
        </w:rPr>
        <w:t xml:space="preserve">        </w:t>
      </w:r>
      <w:r w:rsidR="00E266E3" w:rsidRPr="00E266E3">
        <w:rPr>
          <w:rFonts w:ascii="Times New Roman" w:hAnsi="Times New Roman" w:cs="Times New Roman"/>
          <w:b/>
          <w:sz w:val="24"/>
          <w:szCs w:val="24"/>
        </w:rPr>
        <w:t xml:space="preserve">                            Abortion</w:t>
      </w:r>
    </w:p>
    <w:p w:rsidR="006D5954" w:rsidRPr="006D5954" w:rsidRDefault="00D573C8" w:rsidP="006D5954">
      <w:pPr>
        <w:pStyle w:val="Bibliography"/>
        <w:rPr>
          <w:rFonts w:ascii="Times New Roman" w:hAnsi="Times New Roman" w:cs="Times New Roman"/>
          <w:sz w:val="24"/>
        </w:rPr>
      </w:pPr>
      <w:proofErr w:type="spellStart"/>
      <w:r w:rsidRPr="006D5954">
        <w:rPr>
          <w:rFonts w:ascii="Times New Roman" w:hAnsi="Times New Roman" w:cs="Times New Roman"/>
          <w:sz w:val="24"/>
        </w:rPr>
        <w:t>Berer</w:t>
      </w:r>
      <w:proofErr w:type="spellEnd"/>
      <w:r w:rsidRPr="006D5954">
        <w:rPr>
          <w:rFonts w:ascii="Times New Roman" w:hAnsi="Times New Roman" w:cs="Times New Roman"/>
          <w:sz w:val="24"/>
        </w:rPr>
        <w:t xml:space="preserve">, Marge. “Abortion Law and Policy </w:t>
      </w:r>
      <w:proofErr w:type="gramStart"/>
      <w:r w:rsidRPr="006D5954">
        <w:rPr>
          <w:rFonts w:ascii="Times New Roman" w:hAnsi="Times New Roman" w:cs="Times New Roman"/>
          <w:sz w:val="24"/>
        </w:rPr>
        <w:t>Around</w:t>
      </w:r>
      <w:proofErr w:type="gramEnd"/>
      <w:r w:rsidRPr="006D5954">
        <w:rPr>
          <w:rFonts w:ascii="Times New Roman" w:hAnsi="Times New Roman" w:cs="Times New Roman"/>
          <w:sz w:val="24"/>
        </w:rPr>
        <w:t xml:space="preserve"> the World.” </w:t>
      </w:r>
      <w:r w:rsidRPr="006D5954">
        <w:rPr>
          <w:rFonts w:ascii="Times New Roman" w:hAnsi="Times New Roman" w:cs="Times New Roman"/>
          <w:i/>
          <w:iCs/>
          <w:sz w:val="24"/>
        </w:rPr>
        <w:t>Health and Human Rights</w:t>
      </w:r>
      <w:r w:rsidRPr="006D5954">
        <w:rPr>
          <w:rFonts w:ascii="Times New Roman" w:hAnsi="Times New Roman" w:cs="Times New Roman"/>
          <w:sz w:val="24"/>
        </w:rPr>
        <w:t>, vol. 19, no. 1, June 2017, pp. 13–27.</w:t>
      </w:r>
    </w:p>
    <w:p w:rsidR="00DD5812" w:rsidRDefault="00D573C8" w:rsidP="006D59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journal article is written by Marge </w:t>
      </w:r>
      <w:proofErr w:type="spellStart"/>
      <w:r>
        <w:rPr>
          <w:rFonts w:ascii="Times New Roman" w:hAnsi="Times New Roman" w:cs="Times New Roman"/>
          <w:sz w:val="24"/>
          <w:szCs w:val="24"/>
        </w:rPr>
        <w:t>Berer</w:t>
      </w:r>
      <w:proofErr w:type="spellEnd"/>
      <w:r>
        <w:rPr>
          <w:rFonts w:ascii="Times New Roman" w:hAnsi="Times New Roman" w:cs="Times New Roman"/>
          <w:sz w:val="24"/>
          <w:szCs w:val="24"/>
        </w:rPr>
        <w:t xml:space="preserve">. It was published in the health and Human Rights Journal in June 2017. </w:t>
      </w:r>
      <w:proofErr w:type="spellStart"/>
      <w:r>
        <w:rPr>
          <w:rFonts w:ascii="Times New Roman" w:hAnsi="Times New Roman" w:cs="Times New Roman"/>
          <w:sz w:val="24"/>
          <w:szCs w:val="24"/>
        </w:rPr>
        <w:t>Berer</w:t>
      </w:r>
      <w:proofErr w:type="spellEnd"/>
      <w:r>
        <w:rPr>
          <w:rFonts w:ascii="Times New Roman" w:hAnsi="Times New Roman" w:cs="Times New Roman"/>
          <w:sz w:val="24"/>
          <w:szCs w:val="24"/>
        </w:rPr>
        <w:t xml:space="preserve"> possesses years of experience in the field and serves as the International Coordinator of the International Campaign for Women's Rig</w:t>
      </w:r>
      <w:r>
        <w:rPr>
          <w:rFonts w:ascii="Times New Roman" w:hAnsi="Times New Roman" w:cs="Times New Roman"/>
          <w:sz w:val="24"/>
          <w:szCs w:val="24"/>
        </w:rPr>
        <w:t>ht to Safe Abortion. She also found the Reproductive Health Matters and remained the editor from 1993 to 2015. The article highlights the collection of data and facts from a wide range of countries. It underpins the primary legal framework that is imperati</w:t>
      </w:r>
      <w:r>
        <w:rPr>
          <w:rFonts w:ascii="Times New Roman" w:hAnsi="Times New Roman" w:cs="Times New Roman"/>
          <w:sz w:val="24"/>
          <w:szCs w:val="24"/>
        </w:rPr>
        <w:t>ve to amend the rules and regulations related to abortion.</w:t>
      </w:r>
    </w:p>
    <w:p w:rsidR="0023333D" w:rsidRDefault="00D573C8" w:rsidP="000C17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essential aim of the paper is highlighting the prominent policies and laws related to </w:t>
      </w:r>
      <w:proofErr w:type="gramStart"/>
      <w:r>
        <w:rPr>
          <w:rFonts w:ascii="Times New Roman" w:hAnsi="Times New Roman" w:cs="Times New Roman"/>
          <w:sz w:val="24"/>
          <w:szCs w:val="24"/>
        </w:rPr>
        <w:t xml:space="preserve">abortion </w:t>
      </w:r>
      <w:bookmarkStart w:id="0" w:name="_GoBack"/>
      <w:bookmarkEnd w:id="0"/>
      <w:r>
        <w:rPr>
          <w:rFonts w:ascii="Times New Roman" w:hAnsi="Times New Roman" w:cs="Times New Roman"/>
          <w:sz w:val="24"/>
          <w:szCs w:val="24"/>
        </w:rPr>
        <w:t>across the world.</w:t>
      </w:r>
      <w:proofErr w:type="gramEnd"/>
      <w:r>
        <w:rPr>
          <w:rFonts w:ascii="Times New Roman" w:hAnsi="Times New Roman" w:cs="Times New Roman"/>
          <w:sz w:val="24"/>
          <w:szCs w:val="24"/>
        </w:rPr>
        <w:t xml:space="preserve"> The fundamental purpose is the comprehension that the convoluted restrictions an</w:t>
      </w:r>
      <w:r>
        <w:rPr>
          <w:rFonts w:ascii="Times New Roman" w:hAnsi="Times New Roman" w:cs="Times New Roman"/>
          <w:sz w:val="24"/>
          <w:szCs w:val="24"/>
        </w:rPr>
        <w:t>d laws struggle to address the public health issue in true letter and spirits. Since it</w:t>
      </w:r>
      <w:r w:rsidR="0005646E">
        <w:rPr>
          <w:rFonts w:ascii="Times New Roman" w:hAnsi="Times New Roman" w:cs="Times New Roman"/>
          <w:sz w:val="24"/>
          <w:szCs w:val="24"/>
        </w:rPr>
        <w:t xml:space="preserve"> analyzes the widespread laws and regulations, only a few existing policies are deemed productive. It is necessary to utilize the article as a potential research source. It calls for a mass support program facilitated by the parliamentarians, healthcare experts, legal experts and the women to introduce a reform in the existing laws. In addition, it discusses the historical context of laws and regulations. Canada, Sweden and the international organizations have been mentioned where the viable policies and amendment in the laws cast productive implications for </w:t>
      </w:r>
      <w:r w:rsidR="0005646E">
        <w:rPr>
          <w:rFonts w:ascii="Times New Roman" w:hAnsi="Times New Roman" w:cs="Times New Roman"/>
          <w:sz w:val="24"/>
          <w:szCs w:val="24"/>
        </w:rPr>
        <w:lastRenderedPageBreak/>
        <w:t xml:space="preserve">the public health. The focal point of the research postulates that abortion simple and ought to be available at affordable rates across the world. In such circumstances, only a few contemporary laws serve the purpose thoroughly. </w:t>
      </w:r>
    </w:p>
    <w:p w:rsidR="006D5954" w:rsidRDefault="006D5954" w:rsidP="000C17B0">
      <w:pPr>
        <w:spacing w:after="0" w:line="480" w:lineRule="auto"/>
        <w:ind w:firstLine="720"/>
        <w:rPr>
          <w:rFonts w:ascii="Times New Roman" w:hAnsi="Times New Roman" w:cs="Times New Roman"/>
          <w:sz w:val="24"/>
          <w:szCs w:val="24"/>
        </w:rPr>
      </w:pPr>
    </w:p>
    <w:p w:rsidR="006D5954" w:rsidRPr="006D5954" w:rsidRDefault="00D573C8" w:rsidP="006D5954">
      <w:pPr>
        <w:pStyle w:val="Bibliography"/>
        <w:rPr>
          <w:rFonts w:ascii="Times New Roman" w:hAnsi="Times New Roman" w:cs="Times New Roman"/>
          <w:sz w:val="24"/>
        </w:rPr>
      </w:pPr>
      <w:r w:rsidRPr="006D5954">
        <w:rPr>
          <w:rFonts w:ascii="Times New Roman" w:hAnsi="Times New Roman" w:cs="Times New Roman"/>
          <w:sz w:val="24"/>
        </w:rPr>
        <w:t xml:space="preserve">McCurdy, Stephen A. “Abortion and Public Health: Time for </w:t>
      </w:r>
      <w:proofErr w:type="gramStart"/>
      <w:r w:rsidRPr="006D5954">
        <w:rPr>
          <w:rFonts w:ascii="Times New Roman" w:hAnsi="Times New Roman" w:cs="Times New Roman"/>
          <w:sz w:val="24"/>
        </w:rPr>
        <w:t>Another</w:t>
      </w:r>
      <w:proofErr w:type="gramEnd"/>
      <w:r w:rsidRPr="006D5954">
        <w:rPr>
          <w:rFonts w:ascii="Times New Roman" w:hAnsi="Times New Roman" w:cs="Times New Roman"/>
          <w:sz w:val="24"/>
        </w:rPr>
        <w:t xml:space="preserve"> Look.” </w:t>
      </w:r>
      <w:r w:rsidRPr="006D5954">
        <w:rPr>
          <w:rFonts w:ascii="Times New Roman" w:hAnsi="Times New Roman" w:cs="Times New Roman"/>
          <w:i/>
          <w:iCs/>
          <w:sz w:val="24"/>
        </w:rPr>
        <w:t>The Linacre Quarterly</w:t>
      </w:r>
      <w:r w:rsidRPr="006D5954">
        <w:rPr>
          <w:rFonts w:ascii="Times New Roman" w:hAnsi="Times New Roman" w:cs="Times New Roman"/>
          <w:sz w:val="24"/>
        </w:rPr>
        <w:t xml:space="preserve">, vol. 83, no. 1, Feb. 2016, pp. 20–25. </w:t>
      </w:r>
      <w:r w:rsidRPr="006D5954">
        <w:rPr>
          <w:rFonts w:ascii="Times New Roman" w:hAnsi="Times New Roman" w:cs="Times New Roman"/>
          <w:i/>
          <w:iCs/>
          <w:sz w:val="24"/>
        </w:rPr>
        <w:t xml:space="preserve">PubMed </w:t>
      </w:r>
      <w:r w:rsidRPr="006D5954">
        <w:rPr>
          <w:rFonts w:ascii="Times New Roman" w:hAnsi="Times New Roman" w:cs="Times New Roman"/>
          <w:i/>
          <w:iCs/>
          <w:sz w:val="24"/>
        </w:rPr>
        <w:t>Central</w:t>
      </w:r>
      <w:r w:rsidRPr="006D5954">
        <w:rPr>
          <w:rFonts w:ascii="Times New Roman" w:hAnsi="Times New Roman" w:cs="Times New Roman"/>
          <w:sz w:val="24"/>
        </w:rPr>
        <w:t>, doi:10.1080/00243639.2015.1133019.</w:t>
      </w:r>
    </w:p>
    <w:p w:rsidR="00AA6F64" w:rsidRDefault="00D573C8" w:rsidP="006D59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Stephen A. McCurdy wrote the article which was published in February 2016. The author is credible and professional which is reflected in his achievements and competence in the discipline. He is the professor Medi</w:t>
      </w:r>
      <w:r>
        <w:rPr>
          <w:rFonts w:ascii="Times New Roman" w:hAnsi="Times New Roman" w:cs="Times New Roman"/>
          <w:sz w:val="24"/>
          <w:szCs w:val="24"/>
        </w:rPr>
        <w:t>cine in the University of California, Davis. He has performed extensive research on epidemiology and fundamental provisions of</w:t>
      </w:r>
      <w:r w:rsidR="00A747D1">
        <w:rPr>
          <w:rFonts w:ascii="Times New Roman" w:hAnsi="Times New Roman" w:cs="Times New Roman"/>
          <w:sz w:val="24"/>
          <w:szCs w:val="24"/>
        </w:rPr>
        <w:t xml:space="preserve"> </w:t>
      </w:r>
      <w:r>
        <w:rPr>
          <w:rFonts w:ascii="Times New Roman" w:hAnsi="Times New Roman" w:cs="Times New Roman"/>
          <w:sz w:val="24"/>
          <w:szCs w:val="24"/>
        </w:rPr>
        <w:t>healthcare. He also possesses the membership of the American Public Health Association and American Thoracic Society. He stipulat</w:t>
      </w:r>
      <w:r>
        <w:rPr>
          <w:rFonts w:ascii="Times New Roman" w:hAnsi="Times New Roman" w:cs="Times New Roman"/>
          <w:sz w:val="24"/>
          <w:szCs w:val="24"/>
        </w:rPr>
        <w:t>es a systematic argument on the issue of abortion and the credentials make his research worth considering. The source of the article is thoroughly valid because of the publication in NCBI journal publications. Besides, the article refrains from utilizing t</w:t>
      </w:r>
      <w:r>
        <w:rPr>
          <w:rFonts w:ascii="Times New Roman" w:hAnsi="Times New Roman" w:cs="Times New Roman"/>
          <w:sz w:val="24"/>
          <w:szCs w:val="24"/>
        </w:rPr>
        <w:t>he technical language and terminology to make the comprehension easier for a wide range of audience. It provides the contemporary relationship between the healthcare and practice of abortion.</w:t>
      </w:r>
    </w:p>
    <w:p w:rsidR="000C17B0" w:rsidRDefault="00D573C8" w:rsidP="00747D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paper calls for the need of discussing the rationale of abor</w:t>
      </w:r>
      <w:r>
        <w:rPr>
          <w:rFonts w:ascii="Times New Roman" w:hAnsi="Times New Roman" w:cs="Times New Roman"/>
          <w:sz w:val="24"/>
          <w:szCs w:val="24"/>
        </w:rPr>
        <w:t xml:space="preserve">tion, its implications and statistics in the United States of America (USA). </w:t>
      </w:r>
      <w:r w:rsidR="00AB7907">
        <w:rPr>
          <w:rFonts w:ascii="Times New Roman" w:hAnsi="Times New Roman" w:cs="Times New Roman"/>
          <w:sz w:val="24"/>
          <w:szCs w:val="24"/>
        </w:rPr>
        <w:t xml:space="preserve">A critical appraisal of the beliefs of the general public stipulates the sentiments related to the practice of abortion to be evenly split. Furthermore, the paper derives on the adverse and detrimental aspects of the induced abortion. </w:t>
      </w:r>
      <w:r w:rsidR="0037508C">
        <w:rPr>
          <w:rFonts w:ascii="Times New Roman" w:hAnsi="Times New Roman" w:cs="Times New Roman"/>
          <w:sz w:val="24"/>
          <w:szCs w:val="24"/>
        </w:rPr>
        <w:t>The author presents a description of the historic events and the current debate on the</w:t>
      </w:r>
      <w:r w:rsidR="005E3499">
        <w:rPr>
          <w:rFonts w:ascii="Times New Roman" w:hAnsi="Times New Roman" w:cs="Times New Roman"/>
          <w:sz w:val="24"/>
          <w:szCs w:val="24"/>
        </w:rPr>
        <w:t xml:space="preserve"> issue of abortion. </w:t>
      </w:r>
      <w:r w:rsidR="00747DBB">
        <w:rPr>
          <w:rFonts w:ascii="Times New Roman" w:hAnsi="Times New Roman" w:cs="Times New Roman"/>
          <w:sz w:val="24"/>
          <w:szCs w:val="24"/>
        </w:rPr>
        <w:t xml:space="preserve">It is imperative to incorporate the article in the research as it offers potential statistics, the need to </w:t>
      </w:r>
      <w:r w:rsidR="00747DBB">
        <w:rPr>
          <w:rFonts w:ascii="Times New Roman" w:hAnsi="Times New Roman" w:cs="Times New Roman"/>
          <w:sz w:val="24"/>
          <w:szCs w:val="24"/>
        </w:rPr>
        <w:lastRenderedPageBreak/>
        <w:t>argue on the rationale and the harmful impacts of the practice of induced abortion in the United States of America (USA).  The paper begins by underpinning the instance of the Roe v. Wade and laments on its tragedy and the practices in the United States.</w:t>
      </w:r>
      <w:r w:rsidR="006738B8">
        <w:rPr>
          <w:rFonts w:ascii="Times New Roman" w:hAnsi="Times New Roman" w:cs="Times New Roman"/>
          <w:sz w:val="24"/>
          <w:szCs w:val="24"/>
        </w:rPr>
        <w:t xml:space="preserve"> The </w:t>
      </w:r>
      <w:r w:rsidR="006F2326">
        <w:rPr>
          <w:rFonts w:ascii="Times New Roman" w:hAnsi="Times New Roman" w:cs="Times New Roman"/>
          <w:sz w:val="24"/>
          <w:szCs w:val="24"/>
        </w:rPr>
        <w:t>deaths of children in the United States in recent years are an explicit manifestation of the lack of awareness among the general public. To conclude, the author writes a primary piece on the need to increase awareness among the general public on the issue of abortion.</w:t>
      </w:r>
    </w:p>
    <w:p w:rsidR="00AA6F64" w:rsidRDefault="00AA6F64" w:rsidP="000C17B0">
      <w:pPr>
        <w:spacing w:after="0" w:line="480" w:lineRule="auto"/>
        <w:ind w:firstLine="720"/>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0C17B0" w:rsidRDefault="000C17B0" w:rsidP="004B59D5">
      <w:pPr>
        <w:spacing w:after="0" w:line="480" w:lineRule="auto"/>
        <w:ind w:firstLine="720"/>
        <w:jc w:val="center"/>
        <w:rPr>
          <w:rFonts w:ascii="Times New Roman" w:hAnsi="Times New Roman" w:cs="Times New Roman"/>
          <w:sz w:val="24"/>
          <w:szCs w:val="24"/>
        </w:rPr>
      </w:pPr>
    </w:p>
    <w:p w:rsidR="000C17B0" w:rsidRDefault="000C17B0" w:rsidP="004B59D5">
      <w:pPr>
        <w:spacing w:after="0" w:line="480" w:lineRule="auto"/>
        <w:ind w:firstLine="720"/>
        <w:jc w:val="center"/>
        <w:rPr>
          <w:rFonts w:ascii="Times New Roman" w:hAnsi="Times New Roman" w:cs="Times New Roman"/>
          <w:sz w:val="24"/>
          <w:szCs w:val="24"/>
        </w:rPr>
      </w:pPr>
    </w:p>
    <w:p w:rsidR="000C17B0" w:rsidRDefault="000C17B0" w:rsidP="004B59D5">
      <w:pPr>
        <w:spacing w:after="0" w:line="480" w:lineRule="auto"/>
        <w:ind w:firstLine="720"/>
        <w:jc w:val="center"/>
        <w:rPr>
          <w:rFonts w:ascii="Times New Roman" w:hAnsi="Times New Roman" w:cs="Times New Roman"/>
          <w:sz w:val="24"/>
          <w:szCs w:val="24"/>
        </w:rPr>
      </w:pPr>
    </w:p>
    <w:p w:rsidR="000C17B0" w:rsidRDefault="000C17B0" w:rsidP="004B59D5">
      <w:pPr>
        <w:spacing w:after="0" w:line="480" w:lineRule="auto"/>
        <w:ind w:firstLine="720"/>
        <w:jc w:val="center"/>
        <w:rPr>
          <w:rFonts w:ascii="Times New Roman" w:hAnsi="Times New Roman" w:cs="Times New Roman"/>
          <w:sz w:val="24"/>
          <w:szCs w:val="24"/>
        </w:rPr>
      </w:pPr>
    </w:p>
    <w:p w:rsidR="000C17B0" w:rsidRDefault="000C17B0" w:rsidP="004B59D5">
      <w:pPr>
        <w:spacing w:after="0" w:line="480" w:lineRule="auto"/>
        <w:ind w:firstLine="720"/>
        <w:jc w:val="center"/>
        <w:rPr>
          <w:rFonts w:ascii="Times New Roman" w:hAnsi="Times New Roman" w:cs="Times New Roman"/>
          <w:sz w:val="24"/>
          <w:szCs w:val="24"/>
        </w:rPr>
      </w:pPr>
    </w:p>
    <w:p w:rsidR="000C17B0" w:rsidRDefault="000C17B0" w:rsidP="004B59D5">
      <w:pPr>
        <w:spacing w:after="0" w:line="480" w:lineRule="auto"/>
        <w:ind w:firstLine="720"/>
        <w:jc w:val="center"/>
        <w:rPr>
          <w:rFonts w:ascii="Times New Roman" w:hAnsi="Times New Roman" w:cs="Times New Roman"/>
          <w:sz w:val="24"/>
          <w:szCs w:val="24"/>
        </w:rPr>
      </w:pPr>
    </w:p>
    <w:p w:rsidR="004B59D5" w:rsidRDefault="00D573C8"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D5954" w:rsidRPr="006D5954" w:rsidRDefault="00D573C8" w:rsidP="006D595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D5954">
        <w:rPr>
          <w:rFonts w:ascii="Times New Roman" w:hAnsi="Times New Roman" w:cs="Times New Roman"/>
          <w:sz w:val="24"/>
        </w:rPr>
        <w:t xml:space="preserve">Berer, Marge. “Abortion Law and Policy Around the World.” </w:t>
      </w:r>
      <w:r w:rsidRPr="006D5954">
        <w:rPr>
          <w:rFonts w:ascii="Times New Roman" w:hAnsi="Times New Roman" w:cs="Times New Roman"/>
          <w:i/>
          <w:iCs/>
          <w:sz w:val="24"/>
        </w:rPr>
        <w:t>Health and Human Rights</w:t>
      </w:r>
      <w:r w:rsidRPr="006D5954">
        <w:rPr>
          <w:rFonts w:ascii="Times New Roman" w:hAnsi="Times New Roman" w:cs="Times New Roman"/>
          <w:sz w:val="24"/>
        </w:rPr>
        <w:t>, vol. 19, no. 1, June 2017, pp. 13–27.</w:t>
      </w:r>
    </w:p>
    <w:p w:rsidR="006D5954" w:rsidRPr="006D5954" w:rsidRDefault="00D573C8" w:rsidP="006D5954">
      <w:pPr>
        <w:pStyle w:val="Bibliography"/>
        <w:rPr>
          <w:rFonts w:ascii="Times New Roman" w:hAnsi="Times New Roman" w:cs="Times New Roman"/>
          <w:sz w:val="24"/>
        </w:rPr>
      </w:pPr>
      <w:r w:rsidRPr="006D5954">
        <w:rPr>
          <w:rFonts w:ascii="Times New Roman" w:hAnsi="Times New Roman" w:cs="Times New Roman"/>
          <w:sz w:val="24"/>
        </w:rPr>
        <w:t xml:space="preserve">McCurdy, Stephen A. “Abortion and Public Health: Time for Another Look.” </w:t>
      </w:r>
      <w:r w:rsidRPr="006D5954">
        <w:rPr>
          <w:rFonts w:ascii="Times New Roman" w:hAnsi="Times New Roman" w:cs="Times New Roman"/>
          <w:i/>
          <w:iCs/>
          <w:sz w:val="24"/>
        </w:rPr>
        <w:t>The Linacre Quarterly</w:t>
      </w:r>
      <w:r w:rsidRPr="006D5954">
        <w:rPr>
          <w:rFonts w:ascii="Times New Roman" w:hAnsi="Times New Roman" w:cs="Times New Roman"/>
          <w:sz w:val="24"/>
        </w:rPr>
        <w:t xml:space="preserve">, vol. 83, no. 1, Feb. 2016, pp. 20–25. </w:t>
      </w:r>
      <w:r w:rsidRPr="006D5954">
        <w:rPr>
          <w:rFonts w:ascii="Times New Roman" w:hAnsi="Times New Roman" w:cs="Times New Roman"/>
          <w:i/>
          <w:iCs/>
          <w:sz w:val="24"/>
        </w:rPr>
        <w:t>PubMed Central</w:t>
      </w:r>
      <w:r w:rsidRPr="006D5954">
        <w:rPr>
          <w:rFonts w:ascii="Times New Roman" w:hAnsi="Times New Roman" w:cs="Times New Roman"/>
          <w:sz w:val="24"/>
        </w:rPr>
        <w:t>, doi:10.1080/00243639.2015.1133019.</w:t>
      </w:r>
    </w:p>
    <w:p w:rsidR="004B59D5" w:rsidRPr="00A8393A" w:rsidRDefault="00D573C8"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C8" w:rsidRDefault="00D573C8">
      <w:pPr>
        <w:spacing w:after="0" w:line="240" w:lineRule="auto"/>
      </w:pPr>
      <w:r>
        <w:separator/>
      </w:r>
    </w:p>
  </w:endnote>
  <w:endnote w:type="continuationSeparator" w:id="0">
    <w:p w:rsidR="00D573C8" w:rsidRDefault="00D5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C8" w:rsidRDefault="00D573C8">
      <w:pPr>
        <w:spacing w:after="0" w:line="240" w:lineRule="auto"/>
      </w:pPr>
      <w:r>
        <w:separator/>
      </w:r>
    </w:p>
  </w:footnote>
  <w:footnote w:type="continuationSeparator" w:id="0">
    <w:p w:rsidR="00D573C8" w:rsidRDefault="00D57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05646E" w:rsidRPr="00A8393A" w:rsidRDefault="00D573C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855622">
          <w:rPr>
            <w:rFonts w:ascii="Times New Roman" w:hAnsi="Times New Roman" w:cs="Times New Roman"/>
            <w:noProof/>
            <w:sz w:val="24"/>
            <w:szCs w:val="24"/>
          </w:rPr>
          <w:t>4</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5646E"/>
    <w:rsid w:val="0006067B"/>
    <w:rsid w:val="000643E2"/>
    <w:rsid w:val="000A2BE5"/>
    <w:rsid w:val="000B7FB2"/>
    <w:rsid w:val="000C17B0"/>
    <w:rsid w:val="000E132D"/>
    <w:rsid w:val="00186494"/>
    <w:rsid w:val="001A3700"/>
    <w:rsid w:val="001D75DC"/>
    <w:rsid w:val="002128DC"/>
    <w:rsid w:val="002324B1"/>
    <w:rsid w:val="0023333D"/>
    <w:rsid w:val="0027162B"/>
    <w:rsid w:val="002740FD"/>
    <w:rsid w:val="00287C80"/>
    <w:rsid w:val="00292521"/>
    <w:rsid w:val="002A6446"/>
    <w:rsid w:val="002D65CE"/>
    <w:rsid w:val="002F1872"/>
    <w:rsid w:val="0030437B"/>
    <w:rsid w:val="0037508C"/>
    <w:rsid w:val="00391FA7"/>
    <w:rsid w:val="003A254E"/>
    <w:rsid w:val="003A32AF"/>
    <w:rsid w:val="003D2B4C"/>
    <w:rsid w:val="003D406F"/>
    <w:rsid w:val="00406C2D"/>
    <w:rsid w:val="004B59D5"/>
    <w:rsid w:val="004E189E"/>
    <w:rsid w:val="005C7600"/>
    <w:rsid w:val="005E3499"/>
    <w:rsid w:val="00624516"/>
    <w:rsid w:val="006738B8"/>
    <w:rsid w:val="006B2170"/>
    <w:rsid w:val="006D3DF5"/>
    <w:rsid w:val="006D5954"/>
    <w:rsid w:val="006D6792"/>
    <w:rsid w:val="006F2326"/>
    <w:rsid w:val="00747DBB"/>
    <w:rsid w:val="007712E7"/>
    <w:rsid w:val="00775832"/>
    <w:rsid w:val="007B3EE8"/>
    <w:rsid w:val="00805F7D"/>
    <w:rsid w:val="00810272"/>
    <w:rsid w:val="00855622"/>
    <w:rsid w:val="008D57EA"/>
    <w:rsid w:val="009A1AE9"/>
    <w:rsid w:val="009B3F91"/>
    <w:rsid w:val="00A242E5"/>
    <w:rsid w:val="00A31342"/>
    <w:rsid w:val="00A5191D"/>
    <w:rsid w:val="00A736A1"/>
    <w:rsid w:val="00A747D1"/>
    <w:rsid w:val="00A8393A"/>
    <w:rsid w:val="00AA6F64"/>
    <w:rsid w:val="00AB7907"/>
    <w:rsid w:val="00B37643"/>
    <w:rsid w:val="00B40FBC"/>
    <w:rsid w:val="00B54C32"/>
    <w:rsid w:val="00BD2C2D"/>
    <w:rsid w:val="00BF0583"/>
    <w:rsid w:val="00C33769"/>
    <w:rsid w:val="00CB2F72"/>
    <w:rsid w:val="00CD3396"/>
    <w:rsid w:val="00D16C54"/>
    <w:rsid w:val="00D34E08"/>
    <w:rsid w:val="00D4304E"/>
    <w:rsid w:val="00D573C8"/>
    <w:rsid w:val="00D84B40"/>
    <w:rsid w:val="00DB6E19"/>
    <w:rsid w:val="00DD5812"/>
    <w:rsid w:val="00E2271E"/>
    <w:rsid w:val="00E266E3"/>
    <w:rsid w:val="00E52ED9"/>
    <w:rsid w:val="00E732AD"/>
    <w:rsid w:val="00EB2204"/>
    <w:rsid w:val="00EB4165"/>
    <w:rsid w:val="00EC693C"/>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2F1872"/>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2F187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2019-03-07T12:38:00Z</dcterms:created>
  <dcterms:modified xsi:type="dcterms:W3CDTF">2019-03-07T12:38:00Z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id="tAp78Avi"/&gt;&lt;style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