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34FB"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6630776B" w14:textId="77777777" w:rsidR="003C2C5B" w:rsidRDefault="003C2C5B" w:rsidP="00B823AA">
      <w:pPr>
        <w:pStyle w:val="Title2"/>
        <w:rPr>
          <w:rFonts w:asciiTheme="majorHAnsi" w:eastAsiaTheme="majorEastAsia" w:hAnsiTheme="majorHAnsi" w:cstheme="majorBidi"/>
        </w:rPr>
      </w:pPr>
    </w:p>
    <w:p w14:paraId="6C6235D6" w14:textId="77777777" w:rsidR="003C2C5B" w:rsidRDefault="003C2C5B" w:rsidP="00B823AA">
      <w:pPr>
        <w:pStyle w:val="Title2"/>
        <w:rPr>
          <w:rFonts w:asciiTheme="majorHAnsi" w:eastAsiaTheme="majorEastAsia" w:hAnsiTheme="majorHAnsi" w:cstheme="majorBidi"/>
        </w:rPr>
      </w:pPr>
    </w:p>
    <w:p w14:paraId="0EB83726" w14:textId="77777777" w:rsidR="003C2C5B" w:rsidRDefault="003C2C5B" w:rsidP="00B823AA">
      <w:pPr>
        <w:pStyle w:val="Title2"/>
        <w:rPr>
          <w:rFonts w:asciiTheme="majorHAnsi" w:eastAsiaTheme="majorEastAsia" w:hAnsiTheme="majorHAnsi" w:cstheme="majorBidi"/>
        </w:rPr>
      </w:pPr>
    </w:p>
    <w:p w14:paraId="4C286F91" w14:textId="77777777" w:rsidR="003C2C5B" w:rsidRDefault="003C2C5B" w:rsidP="00B823AA">
      <w:pPr>
        <w:pStyle w:val="Title2"/>
        <w:rPr>
          <w:rFonts w:asciiTheme="majorHAnsi" w:eastAsiaTheme="majorEastAsia" w:hAnsiTheme="majorHAnsi" w:cstheme="majorBidi"/>
        </w:rPr>
      </w:pPr>
    </w:p>
    <w:p w14:paraId="464CE172" w14:textId="77777777" w:rsidR="0022325E" w:rsidRDefault="000C4793" w:rsidP="002300B3">
      <w:pPr>
        <w:pStyle w:val="Title2"/>
        <w:rPr>
          <w:rFonts w:asciiTheme="majorHAnsi" w:eastAsiaTheme="majorEastAsia" w:hAnsiTheme="majorHAnsi" w:cstheme="majorBidi"/>
        </w:rPr>
      </w:pPr>
      <w:r>
        <w:rPr>
          <w:rFonts w:asciiTheme="majorHAnsi" w:eastAsiaTheme="majorEastAsia" w:hAnsiTheme="majorHAnsi" w:cstheme="majorBidi"/>
        </w:rPr>
        <w:t>Response</w:t>
      </w:r>
    </w:p>
    <w:p w14:paraId="0E71AF1B"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3A57465F" w14:textId="77777777" w:rsidR="00E81978" w:rsidRDefault="0081267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13380C1" w14:textId="77777777" w:rsidR="003F5409" w:rsidRDefault="003F5409" w:rsidP="00B823AA">
      <w:pPr>
        <w:pStyle w:val="Title2"/>
      </w:pPr>
    </w:p>
    <w:p w14:paraId="6FDF4892" w14:textId="77777777" w:rsidR="003F5409" w:rsidRDefault="003F5409" w:rsidP="00B823AA">
      <w:pPr>
        <w:pStyle w:val="Title2"/>
      </w:pPr>
    </w:p>
    <w:p w14:paraId="63F00EC9" w14:textId="77777777" w:rsidR="003F5409" w:rsidRDefault="003F5409" w:rsidP="00B823AA">
      <w:pPr>
        <w:pStyle w:val="Title2"/>
      </w:pPr>
    </w:p>
    <w:p w14:paraId="0B7417B4" w14:textId="77777777" w:rsidR="003F5409" w:rsidRDefault="003F5409" w:rsidP="00B823AA">
      <w:pPr>
        <w:pStyle w:val="Title2"/>
      </w:pPr>
    </w:p>
    <w:p w14:paraId="7FBE1054" w14:textId="77777777" w:rsidR="003F5409" w:rsidRDefault="003F5409" w:rsidP="00B823AA">
      <w:pPr>
        <w:pStyle w:val="Title2"/>
      </w:pPr>
    </w:p>
    <w:p w14:paraId="398572B5" w14:textId="77777777" w:rsidR="003F5409" w:rsidRDefault="003F5409" w:rsidP="00B823AA">
      <w:pPr>
        <w:pStyle w:val="Title2"/>
      </w:pPr>
    </w:p>
    <w:p w14:paraId="4F8E5DE6" w14:textId="77777777" w:rsidR="003F5409" w:rsidRDefault="003F5409" w:rsidP="00B823AA">
      <w:pPr>
        <w:pStyle w:val="Title2"/>
      </w:pPr>
    </w:p>
    <w:p w14:paraId="23B519B9" w14:textId="77777777" w:rsidR="003F5409" w:rsidRDefault="003F5409" w:rsidP="00B823AA">
      <w:pPr>
        <w:pStyle w:val="Title2"/>
      </w:pPr>
    </w:p>
    <w:p w14:paraId="75A88786" w14:textId="77777777" w:rsidR="003F5409" w:rsidRDefault="003F5409" w:rsidP="00B823AA">
      <w:pPr>
        <w:pStyle w:val="Title2"/>
      </w:pPr>
    </w:p>
    <w:p w14:paraId="5D641E28" w14:textId="77777777" w:rsidR="003F5409" w:rsidRDefault="003F5409" w:rsidP="00B823AA">
      <w:pPr>
        <w:pStyle w:val="Title2"/>
      </w:pPr>
    </w:p>
    <w:p w14:paraId="64E5D5BF" w14:textId="77777777" w:rsidR="003F5409" w:rsidRDefault="003F5409" w:rsidP="00B823AA">
      <w:pPr>
        <w:pStyle w:val="Title2"/>
      </w:pPr>
    </w:p>
    <w:p w14:paraId="6045EBD5" w14:textId="77777777" w:rsidR="008D5090" w:rsidRDefault="008D5090" w:rsidP="0094348A"/>
    <w:p w14:paraId="75753659" w14:textId="77777777" w:rsidR="008D5090" w:rsidRDefault="008D5090" w:rsidP="0094348A"/>
    <w:p w14:paraId="2CB2EAB8" w14:textId="77777777" w:rsidR="00EB50E7" w:rsidRDefault="00EB50E7" w:rsidP="0094348A"/>
    <w:p w14:paraId="66E36E62" w14:textId="77777777" w:rsidR="002340E4" w:rsidRDefault="002340E4" w:rsidP="00B05F20"/>
    <w:p w14:paraId="3E0E81C4" w14:textId="77777777" w:rsidR="0022325E" w:rsidRDefault="000C4793" w:rsidP="002300B3">
      <w:pPr>
        <w:jc w:val="center"/>
      </w:pPr>
      <w:r>
        <w:lastRenderedPageBreak/>
        <w:t>Response</w:t>
      </w:r>
    </w:p>
    <w:p w14:paraId="4D94FFB7" w14:textId="77777777" w:rsidR="00B74B55" w:rsidRDefault="00B74B55" w:rsidP="00B74B55">
      <w:pPr>
        <w:rPr>
          <w:color w:val="000000" w:themeColor="text1"/>
        </w:rPr>
      </w:pPr>
      <w:r w:rsidRPr="00B74B55">
        <w:rPr>
          <w:color w:val="000000" w:themeColor="text1"/>
        </w:rPr>
        <w:t xml:space="preserve">Dear Katelyn, after reading your post I must say that you did an excellent job of explaining the role of effective communication in elderly people. The way you highlighted the points presented in the movie Tuesdays with Morrie is very helpful in understanding the importance of reminiscence modalities in elderly people. In the movie, Morrie was shown as a young boy who has a great interest in sports and performing arts. He also emphasized on how effective communication and family is needed to live a happy life. This helped a lot in understanding the significance of communication in people especially elderly people. As you mentioned in your post regarding strategies to improve effective communication in the elderly, I also agree with you that utilizing senses can facilitate ineffective communication (Williams &amp; </w:t>
      </w:r>
      <w:proofErr w:type="spellStart"/>
      <w:r w:rsidRPr="00B74B55">
        <w:rPr>
          <w:color w:val="000000" w:themeColor="text1"/>
        </w:rPr>
        <w:t>Hummert</w:t>
      </w:r>
      <w:proofErr w:type="spellEnd"/>
      <w:r w:rsidRPr="00B74B55">
        <w:rPr>
          <w:color w:val="000000" w:themeColor="text1"/>
        </w:rPr>
        <w:t>, 2016). I would also like to add that many elderly people suffer from chronic illness or cognitive –an impairment that can hinder socialization (</w:t>
      </w:r>
      <w:proofErr w:type="spellStart"/>
      <w:r w:rsidRPr="00B74B55">
        <w:rPr>
          <w:color w:val="000000" w:themeColor="text1"/>
        </w:rPr>
        <w:t>Tarugu</w:t>
      </w:r>
      <w:proofErr w:type="spellEnd"/>
      <w:r w:rsidRPr="00B74B55">
        <w:rPr>
          <w:color w:val="000000" w:themeColor="text1"/>
        </w:rPr>
        <w:t xml:space="preserve"> &amp; John, 2019). This makes them feel lonely and depressed and can even worsen their chronic illness. Therefore, effective communication helps them feel connected to society.</w:t>
      </w:r>
    </w:p>
    <w:p w14:paraId="6822DC34" w14:textId="18EBA6B5" w:rsidR="00B74B55" w:rsidRDefault="00B74B55" w:rsidP="00B74B55">
      <w:pPr>
        <w:rPr>
          <w:color w:val="000000" w:themeColor="text1"/>
        </w:rPr>
      </w:pPr>
      <w:r w:rsidRPr="00B74B55">
        <w:rPr>
          <w:color w:val="000000" w:themeColor="text1"/>
        </w:rPr>
        <w:t>In your post, you mentioned the importance of family and culture in the context of providing quality care to elderly patients. I also agree that culture can impact a lot on how people take care of elderly people (Mukherjee, 2019). Family can provide support to elderly people who have a chronic illness or have cognitive –impairments. This will help elderly people in accepting their condition and embracing the aging process. It is, therefore, necessary to spread awareness regarding the basic needs of elderly people. Due to a lack of education, people are often unable to take care of the elderly properly. Also, caring for a family member on palliative care is tricky</w:t>
      </w:r>
      <w:r w:rsidR="00D84846">
        <w:rPr>
          <w:color w:val="000000" w:themeColor="text1"/>
        </w:rPr>
        <w:t>, a</w:t>
      </w:r>
      <w:r w:rsidRPr="00B74B55">
        <w:rPr>
          <w:color w:val="000000" w:themeColor="text1"/>
        </w:rPr>
        <w:t>s you mentioned that people on palliative care m</w:t>
      </w:r>
      <w:r w:rsidR="00D84846">
        <w:rPr>
          <w:color w:val="000000" w:themeColor="text1"/>
        </w:rPr>
        <w:t>ight</w:t>
      </w:r>
      <w:r w:rsidRPr="00B74B55">
        <w:rPr>
          <w:color w:val="000000" w:themeColor="text1"/>
        </w:rPr>
        <w:t xml:space="preserve"> suffer from severe mood swings. </w:t>
      </w:r>
      <w:r w:rsidR="00D84846" w:rsidRPr="00B74B55">
        <w:rPr>
          <w:color w:val="000000" w:themeColor="text1"/>
        </w:rPr>
        <w:t>So,</w:t>
      </w:r>
      <w:r w:rsidRPr="00B74B55">
        <w:rPr>
          <w:color w:val="000000" w:themeColor="text1"/>
        </w:rPr>
        <w:t xml:space="preserve"> it is </w:t>
      </w:r>
      <w:r w:rsidRPr="00B74B55">
        <w:rPr>
          <w:color w:val="000000" w:themeColor="text1"/>
        </w:rPr>
        <w:lastRenderedPageBreak/>
        <w:t>important to treat them using different forms of communication that can only be learned through proper education.</w:t>
      </w:r>
    </w:p>
    <w:p w14:paraId="1C66B718" w14:textId="77777777" w:rsidR="00B74B55" w:rsidRDefault="00B74B55" w:rsidP="00B74B55">
      <w:pPr>
        <w:rPr>
          <w:color w:val="000000" w:themeColor="text1"/>
        </w:rPr>
      </w:pPr>
    </w:p>
    <w:p w14:paraId="2B8AE564" w14:textId="77777777" w:rsidR="00B74B55" w:rsidRDefault="00B74B55" w:rsidP="00B74B55">
      <w:pPr>
        <w:rPr>
          <w:color w:val="000000" w:themeColor="text1"/>
        </w:rPr>
      </w:pPr>
    </w:p>
    <w:p w14:paraId="0A8F06B9" w14:textId="77777777" w:rsidR="00B74B55" w:rsidRDefault="00B74B55" w:rsidP="00B74B55">
      <w:pPr>
        <w:rPr>
          <w:color w:val="000000" w:themeColor="text1"/>
        </w:rPr>
      </w:pPr>
    </w:p>
    <w:p w14:paraId="2C018F12" w14:textId="77777777" w:rsidR="00B74B55" w:rsidRDefault="00B74B55" w:rsidP="00B74B55">
      <w:pPr>
        <w:rPr>
          <w:color w:val="000000" w:themeColor="text1"/>
        </w:rPr>
      </w:pPr>
    </w:p>
    <w:p w14:paraId="52DA714A" w14:textId="77777777" w:rsidR="00B74B55" w:rsidRDefault="00B74B55" w:rsidP="00B74B55">
      <w:pPr>
        <w:rPr>
          <w:color w:val="000000" w:themeColor="text1"/>
        </w:rPr>
      </w:pPr>
    </w:p>
    <w:p w14:paraId="2139163A" w14:textId="77777777" w:rsidR="00B74B55" w:rsidRDefault="00B74B55" w:rsidP="00B74B55">
      <w:pPr>
        <w:rPr>
          <w:color w:val="000000" w:themeColor="text1"/>
        </w:rPr>
      </w:pPr>
    </w:p>
    <w:p w14:paraId="26166997" w14:textId="77777777" w:rsidR="00B74B55" w:rsidRDefault="00B74B55" w:rsidP="00B74B55">
      <w:pPr>
        <w:rPr>
          <w:color w:val="000000" w:themeColor="text1"/>
        </w:rPr>
      </w:pPr>
    </w:p>
    <w:p w14:paraId="44DD9A60" w14:textId="77777777" w:rsidR="00B74B55" w:rsidRDefault="00B74B55" w:rsidP="00B74B55">
      <w:pPr>
        <w:rPr>
          <w:color w:val="000000" w:themeColor="text1"/>
        </w:rPr>
      </w:pPr>
    </w:p>
    <w:p w14:paraId="04782A86" w14:textId="77777777" w:rsidR="00B74B55" w:rsidRDefault="00B74B55" w:rsidP="00B74B55">
      <w:pPr>
        <w:rPr>
          <w:color w:val="000000" w:themeColor="text1"/>
        </w:rPr>
      </w:pPr>
    </w:p>
    <w:p w14:paraId="1103FB66" w14:textId="77777777" w:rsidR="00B74B55" w:rsidRDefault="00B74B55" w:rsidP="00B74B55">
      <w:pPr>
        <w:rPr>
          <w:color w:val="000000" w:themeColor="text1"/>
        </w:rPr>
      </w:pPr>
    </w:p>
    <w:p w14:paraId="60D02BAE" w14:textId="77777777" w:rsidR="00B74B55" w:rsidRDefault="00B74B55" w:rsidP="00B74B55">
      <w:pPr>
        <w:rPr>
          <w:color w:val="000000" w:themeColor="text1"/>
        </w:rPr>
      </w:pPr>
    </w:p>
    <w:p w14:paraId="2D2891D2" w14:textId="77777777" w:rsidR="00B74B55" w:rsidRDefault="00B74B55" w:rsidP="00B74B55">
      <w:pPr>
        <w:rPr>
          <w:color w:val="000000" w:themeColor="text1"/>
        </w:rPr>
      </w:pPr>
    </w:p>
    <w:p w14:paraId="086EF671" w14:textId="77777777" w:rsidR="00B74B55" w:rsidRDefault="00B74B55" w:rsidP="00B74B55">
      <w:pPr>
        <w:rPr>
          <w:color w:val="000000" w:themeColor="text1"/>
        </w:rPr>
      </w:pPr>
    </w:p>
    <w:p w14:paraId="23F0F5AA" w14:textId="77777777" w:rsidR="00B74B55" w:rsidRDefault="00B74B55" w:rsidP="00B74B55">
      <w:pPr>
        <w:rPr>
          <w:color w:val="000000" w:themeColor="text1"/>
        </w:rPr>
      </w:pPr>
    </w:p>
    <w:p w14:paraId="6E0D3F77" w14:textId="77777777" w:rsidR="00B74B55" w:rsidRDefault="00B74B55" w:rsidP="00B74B55">
      <w:pPr>
        <w:rPr>
          <w:color w:val="000000" w:themeColor="text1"/>
        </w:rPr>
      </w:pPr>
    </w:p>
    <w:p w14:paraId="0D48A7BA" w14:textId="77777777" w:rsidR="00B74B55" w:rsidRDefault="00B74B55" w:rsidP="00B74B55">
      <w:pPr>
        <w:rPr>
          <w:color w:val="000000" w:themeColor="text1"/>
        </w:rPr>
      </w:pPr>
    </w:p>
    <w:p w14:paraId="375748D6" w14:textId="77777777" w:rsidR="00B74B55" w:rsidRDefault="00B74B55" w:rsidP="00B74B55">
      <w:pPr>
        <w:rPr>
          <w:color w:val="000000" w:themeColor="text1"/>
        </w:rPr>
      </w:pPr>
    </w:p>
    <w:p w14:paraId="2A921169" w14:textId="77777777" w:rsidR="00B74B55" w:rsidRDefault="00B74B55" w:rsidP="00B74B55">
      <w:pPr>
        <w:rPr>
          <w:color w:val="000000" w:themeColor="text1"/>
        </w:rPr>
      </w:pPr>
    </w:p>
    <w:p w14:paraId="40B2B08D" w14:textId="77777777" w:rsidR="00B74B55" w:rsidRDefault="00B74B55" w:rsidP="00B74B55">
      <w:pPr>
        <w:rPr>
          <w:color w:val="000000" w:themeColor="text1"/>
        </w:rPr>
      </w:pPr>
    </w:p>
    <w:p w14:paraId="222BEF09" w14:textId="77777777" w:rsidR="00B74B55" w:rsidRPr="00B74B55" w:rsidRDefault="00B74B55" w:rsidP="00B74B55">
      <w:pPr>
        <w:rPr>
          <w:color w:val="000000" w:themeColor="text1"/>
        </w:rPr>
      </w:pPr>
    </w:p>
    <w:p w14:paraId="0A7DEFA2" w14:textId="77777777" w:rsidR="00B74B55" w:rsidRPr="00B74B55" w:rsidRDefault="00B74B55" w:rsidP="00B74B55">
      <w:pPr>
        <w:ind w:left="1440" w:hanging="1440"/>
        <w:rPr>
          <w:color w:val="000000" w:themeColor="text1"/>
        </w:rPr>
      </w:pPr>
    </w:p>
    <w:p w14:paraId="1C5ED8A5" w14:textId="77777777" w:rsidR="00B74B55" w:rsidRPr="00B74B55" w:rsidRDefault="00B74B55" w:rsidP="00B74B55">
      <w:pPr>
        <w:ind w:left="1440" w:hanging="1440"/>
        <w:jc w:val="center"/>
        <w:rPr>
          <w:b/>
          <w:color w:val="000000" w:themeColor="text1"/>
        </w:rPr>
      </w:pPr>
      <w:r w:rsidRPr="00B74B55">
        <w:rPr>
          <w:b/>
          <w:color w:val="000000" w:themeColor="text1"/>
        </w:rPr>
        <w:lastRenderedPageBreak/>
        <w:t>References</w:t>
      </w:r>
    </w:p>
    <w:p w14:paraId="7DA9EDA8" w14:textId="77777777" w:rsidR="00B74B55" w:rsidRDefault="00B74B55" w:rsidP="00B74B55">
      <w:pPr>
        <w:ind w:left="1440" w:hanging="1440"/>
        <w:rPr>
          <w:color w:val="000000" w:themeColor="text1"/>
        </w:rPr>
      </w:pPr>
      <w:r w:rsidRPr="00B74B55">
        <w:rPr>
          <w:color w:val="000000" w:themeColor="text1"/>
        </w:rPr>
        <w:t>Mukherjee, S. B. (2019). Elderly health care: diverse cultural implication. </w:t>
      </w:r>
      <w:r w:rsidRPr="00B74B55">
        <w:rPr>
          <w:i/>
          <w:iCs/>
          <w:color w:val="000000" w:themeColor="text1"/>
        </w:rPr>
        <w:t>Asian Ethnicity</w:t>
      </w:r>
      <w:r w:rsidRPr="00B74B55">
        <w:rPr>
          <w:color w:val="000000" w:themeColor="text1"/>
        </w:rPr>
        <w:t>, 1-16.</w:t>
      </w:r>
    </w:p>
    <w:p w14:paraId="7B0F3D50" w14:textId="77777777" w:rsidR="00B74B55" w:rsidRPr="00B74B55" w:rsidRDefault="00B74B55" w:rsidP="00B74B55">
      <w:pPr>
        <w:ind w:left="1440" w:hanging="1440"/>
        <w:rPr>
          <w:color w:val="000000" w:themeColor="text1"/>
        </w:rPr>
      </w:pPr>
      <w:proofErr w:type="spellStart"/>
      <w:r w:rsidRPr="00B74B55">
        <w:rPr>
          <w:color w:val="000000" w:themeColor="text1"/>
        </w:rPr>
        <w:t>Tarugu</w:t>
      </w:r>
      <w:proofErr w:type="spellEnd"/>
      <w:r w:rsidRPr="00B74B55">
        <w:rPr>
          <w:color w:val="000000" w:themeColor="text1"/>
        </w:rPr>
        <w:t xml:space="preserve">, J., Pavithra, R., </w:t>
      </w:r>
      <w:proofErr w:type="spellStart"/>
      <w:r w:rsidRPr="00B74B55">
        <w:rPr>
          <w:color w:val="000000" w:themeColor="text1"/>
        </w:rPr>
        <w:t>Vinothchandar</w:t>
      </w:r>
      <w:proofErr w:type="spellEnd"/>
      <w:r w:rsidRPr="00B74B55">
        <w:rPr>
          <w:color w:val="000000" w:themeColor="text1"/>
        </w:rPr>
        <w:t xml:space="preserve">, S., </w:t>
      </w:r>
      <w:proofErr w:type="spellStart"/>
      <w:r w:rsidRPr="00B74B55">
        <w:rPr>
          <w:color w:val="000000" w:themeColor="text1"/>
        </w:rPr>
        <w:t>Basu</w:t>
      </w:r>
      <w:proofErr w:type="spellEnd"/>
      <w:r w:rsidRPr="00B74B55">
        <w:rPr>
          <w:color w:val="000000" w:themeColor="text1"/>
        </w:rPr>
        <w:t>, A., Chaudhuri, S., &amp; John, K. R. (2019). Effectiveness of structured group reminiscence therapy in decreasing the feelings of loneliness, depressive symptoms and anxiety among inmates of a residential home for the elderly in Chittoor district. </w:t>
      </w:r>
      <w:r w:rsidRPr="00B74B55">
        <w:rPr>
          <w:i/>
          <w:iCs/>
          <w:color w:val="000000" w:themeColor="text1"/>
        </w:rPr>
        <w:t xml:space="preserve">International Journal </w:t>
      </w:r>
      <w:proofErr w:type="gramStart"/>
      <w:r w:rsidRPr="00B74B55">
        <w:rPr>
          <w:i/>
          <w:iCs/>
          <w:color w:val="000000" w:themeColor="text1"/>
        </w:rPr>
        <w:t>Of</w:t>
      </w:r>
      <w:proofErr w:type="gramEnd"/>
      <w:r w:rsidRPr="00B74B55">
        <w:rPr>
          <w:i/>
          <w:iCs/>
          <w:color w:val="000000" w:themeColor="text1"/>
        </w:rPr>
        <w:t xml:space="preserve"> Community Medicine And Public Health</w:t>
      </w:r>
      <w:r w:rsidRPr="00B74B55">
        <w:rPr>
          <w:color w:val="000000" w:themeColor="text1"/>
        </w:rPr>
        <w:t>, </w:t>
      </w:r>
      <w:r w:rsidRPr="00B74B55">
        <w:rPr>
          <w:i/>
          <w:iCs/>
          <w:color w:val="000000" w:themeColor="text1"/>
        </w:rPr>
        <w:t>6</w:t>
      </w:r>
      <w:r w:rsidRPr="00B74B55">
        <w:rPr>
          <w:color w:val="000000" w:themeColor="text1"/>
        </w:rPr>
        <w:t>(2), 847-854.</w:t>
      </w:r>
    </w:p>
    <w:p w14:paraId="12B02CDD" w14:textId="77777777" w:rsidR="00B74B55" w:rsidRPr="00B74B55" w:rsidRDefault="00B74B55" w:rsidP="00B74B55">
      <w:pPr>
        <w:ind w:left="1440" w:hanging="1440"/>
        <w:rPr>
          <w:color w:val="000000" w:themeColor="text1"/>
        </w:rPr>
      </w:pPr>
      <w:r w:rsidRPr="00B74B55">
        <w:rPr>
          <w:color w:val="000000" w:themeColor="text1"/>
        </w:rPr>
        <w:t xml:space="preserve">Williams, K., Kemper, S., &amp; </w:t>
      </w:r>
      <w:proofErr w:type="spellStart"/>
      <w:r w:rsidRPr="00B74B55">
        <w:rPr>
          <w:color w:val="000000" w:themeColor="text1"/>
        </w:rPr>
        <w:t>Hummert</w:t>
      </w:r>
      <w:proofErr w:type="spellEnd"/>
      <w:r w:rsidRPr="00B74B55">
        <w:rPr>
          <w:color w:val="000000" w:themeColor="text1"/>
        </w:rPr>
        <w:t>, M. L. (2016). Enhancing communication with older adults: overcoming elderspeak. </w:t>
      </w:r>
      <w:r w:rsidRPr="00B74B55">
        <w:rPr>
          <w:i/>
          <w:iCs/>
          <w:color w:val="000000" w:themeColor="text1"/>
        </w:rPr>
        <w:t>Journal of psychosocial nursing and mental health services</w:t>
      </w:r>
      <w:r w:rsidRPr="00B74B55">
        <w:rPr>
          <w:color w:val="000000" w:themeColor="text1"/>
        </w:rPr>
        <w:t>, </w:t>
      </w:r>
      <w:r w:rsidRPr="00B74B55">
        <w:rPr>
          <w:i/>
          <w:iCs/>
          <w:color w:val="000000" w:themeColor="text1"/>
        </w:rPr>
        <w:t>43</w:t>
      </w:r>
      <w:r w:rsidRPr="00B74B55">
        <w:rPr>
          <w:color w:val="000000" w:themeColor="text1"/>
        </w:rPr>
        <w:t>(5), 12-16.</w:t>
      </w:r>
    </w:p>
    <w:p w14:paraId="0BB5C513" w14:textId="77777777" w:rsidR="00B74B55" w:rsidRPr="00B74B55" w:rsidRDefault="00B74B55" w:rsidP="00B74B55">
      <w:pPr>
        <w:ind w:left="1440" w:hanging="1440"/>
        <w:rPr>
          <w:color w:val="000000" w:themeColor="text1"/>
        </w:rPr>
      </w:pPr>
    </w:p>
    <w:p w14:paraId="57561283" w14:textId="77777777" w:rsidR="00B74B55" w:rsidRPr="00B74B55" w:rsidRDefault="00B74B55" w:rsidP="00B74B55">
      <w:pPr>
        <w:ind w:left="1440" w:hanging="1440"/>
        <w:rPr>
          <w:color w:val="000000" w:themeColor="text1"/>
        </w:rPr>
      </w:pPr>
    </w:p>
    <w:p w14:paraId="1C1116AA" w14:textId="77777777" w:rsidR="002C359E" w:rsidRPr="00A924E0" w:rsidRDefault="002C359E" w:rsidP="009F39A6">
      <w:pPr>
        <w:ind w:left="1440" w:hanging="1440"/>
        <w:rPr>
          <w:color w:val="000000" w:themeColor="text1"/>
        </w:rPr>
      </w:pPr>
    </w:p>
    <w:sectPr w:rsidR="002C359E" w:rsidRPr="00A924E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4C308" w14:textId="77777777" w:rsidR="00812678" w:rsidRDefault="00812678">
      <w:pPr>
        <w:spacing w:line="240" w:lineRule="auto"/>
      </w:pPr>
      <w:r>
        <w:separator/>
      </w:r>
    </w:p>
    <w:p w14:paraId="3CBAFC19" w14:textId="77777777" w:rsidR="00812678" w:rsidRDefault="00812678"/>
  </w:endnote>
  <w:endnote w:type="continuationSeparator" w:id="0">
    <w:p w14:paraId="249ACF4E" w14:textId="77777777" w:rsidR="00812678" w:rsidRDefault="00812678">
      <w:pPr>
        <w:spacing w:line="240" w:lineRule="auto"/>
      </w:pPr>
      <w:r>
        <w:continuationSeparator/>
      </w:r>
    </w:p>
    <w:p w14:paraId="620FB861" w14:textId="77777777" w:rsidR="00812678" w:rsidRDefault="00812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58D3" w14:textId="77777777" w:rsidR="00812678" w:rsidRDefault="00812678">
      <w:pPr>
        <w:spacing w:line="240" w:lineRule="auto"/>
      </w:pPr>
      <w:r>
        <w:separator/>
      </w:r>
    </w:p>
    <w:p w14:paraId="0C388B3F" w14:textId="77777777" w:rsidR="00812678" w:rsidRDefault="00812678"/>
  </w:footnote>
  <w:footnote w:type="continuationSeparator" w:id="0">
    <w:p w14:paraId="456590C5" w14:textId="77777777" w:rsidR="00812678" w:rsidRDefault="00812678">
      <w:pPr>
        <w:spacing w:line="240" w:lineRule="auto"/>
      </w:pPr>
      <w:r>
        <w:continuationSeparator/>
      </w:r>
    </w:p>
    <w:p w14:paraId="646FB699" w14:textId="77777777" w:rsidR="00812678" w:rsidRDefault="00812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187F" w14:textId="77777777" w:rsidR="00E81978" w:rsidRDefault="002300B3">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E1B3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D325" w14:textId="77777777" w:rsidR="00E81978" w:rsidRDefault="00797F6D">
    <w:pPr>
      <w:pStyle w:val="Header"/>
      <w:rPr>
        <w:rStyle w:val="Strong"/>
      </w:rPr>
    </w:pPr>
    <w:r>
      <w:t xml:space="preserve">Running head: </w:t>
    </w:r>
    <w:r w:rsidR="002300B3">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E1B3B" w:rsidRPr="00AE1B3B">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81A1D"/>
    <w:rsid w:val="00087A5E"/>
    <w:rsid w:val="00097C27"/>
    <w:rsid w:val="000A3398"/>
    <w:rsid w:val="000A40AE"/>
    <w:rsid w:val="000C0847"/>
    <w:rsid w:val="000C1F77"/>
    <w:rsid w:val="000C2D5E"/>
    <w:rsid w:val="000C4793"/>
    <w:rsid w:val="000D1FD0"/>
    <w:rsid w:val="000D2DA6"/>
    <w:rsid w:val="000D3F41"/>
    <w:rsid w:val="000D4468"/>
    <w:rsid w:val="000D5A1B"/>
    <w:rsid w:val="000E04F4"/>
    <w:rsid w:val="001043B6"/>
    <w:rsid w:val="0011396C"/>
    <w:rsid w:val="00120D8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95816"/>
    <w:rsid w:val="00296FED"/>
    <w:rsid w:val="002A1132"/>
    <w:rsid w:val="002A57D1"/>
    <w:rsid w:val="002B4D59"/>
    <w:rsid w:val="002C1317"/>
    <w:rsid w:val="002C359E"/>
    <w:rsid w:val="002C38F4"/>
    <w:rsid w:val="002D58F8"/>
    <w:rsid w:val="002D7F92"/>
    <w:rsid w:val="002E094F"/>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66CB"/>
    <w:rsid w:val="003E0C4F"/>
    <w:rsid w:val="003F5409"/>
    <w:rsid w:val="003F780C"/>
    <w:rsid w:val="0040681D"/>
    <w:rsid w:val="00432820"/>
    <w:rsid w:val="00433274"/>
    <w:rsid w:val="0044442D"/>
    <w:rsid w:val="00445E12"/>
    <w:rsid w:val="00457737"/>
    <w:rsid w:val="00461BA3"/>
    <w:rsid w:val="0046629C"/>
    <w:rsid w:val="004724D7"/>
    <w:rsid w:val="0047721E"/>
    <w:rsid w:val="00492655"/>
    <w:rsid w:val="004A38E7"/>
    <w:rsid w:val="004A428C"/>
    <w:rsid w:val="004F6409"/>
    <w:rsid w:val="0051086C"/>
    <w:rsid w:val="005227F8"/>
    <w:rsid w:val="00532242"/>
    <w:rsid w:val="0053467A"/>
    <w:rsid w:val="0054276E"/>
    <w:rsid w:val="00551A02"/>
    <w:rsid w:val="005534FA"/>
    <w:rsid w:val="005565B4"/>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422C8"/>
    <w:rsid w:val="00652DBA"/>
    <w:rsid w:val="006568E4"/>
    <w:rsid w:val="0067401F"/>
    <w:rsid w:val="00691679"/>
    <w:rsid w:val="006916A2"/>
    <w:rsid w:val="0069687B"/>
    <w:rsid w:val="006A0067"/>
    <w:rsid w:val="006A4D34"/>
    <w:rsid w:val="006D33BA"/>
    <w:rsid w:val="006D3D3B"/>
    <w:rsid w:val="006E26E2"/>
    <w:rsid w:val="00702A6E"/>
    <w:rsid w:val="007124A9"/>
    <w:rsid w:val="0074632E"/>
    <w:rsid w:val="00785B9D"/>
    <w:rsid w:val="00797F6D"/>
    <w:rsid w:val="007C62C6"/>
    <w:rsid w:val="007D6BF9"/>
    <w:rsid w:val="007E7431"/>
    <w:rsid w:val="007F0FE0"/>
    <w:rsid w:val="008002C0"/>
    <w:rsid w:val="00803CBA"/>
    <w:rsid w:val="00811792"/>
    <w:rsid w:val="00812678"/>
    <w:rsid w:val="008257D5"/>
    <w:rsid w:val="00852DC3"/>
    <w:rsid w:val="008538E7"/>
    <w:rsid w:val="00883E86"/>
    <w:rsid w:val="00891CA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A6A3B"/>
    <w:rsid w:val="009C2EAC"/>
    <w:rsid w:val="009C4D6D"/>
    <w:rsid w:val="009F39A6"/>
    <w:rsid w:val="009F5885"/>
    <w:rsid w:val="00A259CA"/>
    <w:rsid w:val="00A506F3"/>
    <w:rsid w:val="00A57C5A"/>
    <w:rsid w:val="00A924E0"/>
    <w:rsid w:val="00A92A6B"/>
    <w:rsid w:val="00A94197"/>
    <w:rsid w:val="00AA6AAE"/>
    <w:rsid w:val="00AD4073"/>
    <w:rsid w:val="00AD512A"/>
    <w:rsid w:val="00AE1B3B"/>
    <w:rsid w:val="00AE7A06"/>
    <w:rsid w:val="00AF2501"/>
    <w:rsid w:val="00B05F20"/>
    <w:rsid w:val="00B16574"/>
    <w:rsid w:val="00B16685"/>
    <w:rsid w:val="00B25E76"/>
    <w:rsid w:val="00B4615C"/>
    <w:rsid w:val="00B566CC"/>
    <w:rsid w:val="00B74B55"/>
    <w:rsid w:val="00B823AA"/>
    <w:rsid w:val="00B83515"/>
    <w:rsid w:val="00B848DA"/>
    <w:rsid w:val="00B8537B"/>
    <w:rsid w:val="00B8776C"/>
    <w:rsid w:val="00BA45DB"/>
    <w:rsid w:val="00BC66F9"/>
    <w:rsid w:val="00BE693A"/>
    <w:rsid w:val="00BF4184"/>
    <w:rsid w:val="00C0601E"/>
    <w:rsid w:val="00C31D30"/>
    <w:rsid w:val="00C32C5C"/>
    <w:rsid w:val="00C370BD"/>
    <w:rsid w:val="00C6263D"/>
    <w:rsid w:val="00C82288"/>
    <w:rsid w:val="00C97C01"/>
    <w:rsid w:val="00CB6BD0"/>
    <w:rsid w:val="00CD6E39"/>
    <w:rsid w:val="00CE1CDA"/>
    <w:rsid w:val="00CF2711"/>
    <w:rsid w:val="00CF4E7D"/>
    <w:rsid w:val="00CF6E91"/>
    <w:rsid w:val="00D03B42"/>
    <w:rsid w:val="00D151D3"/>
    <w:rsid w:val="00D30337"/>
    <w:rsid w:val="00D343E0"/>
    <w:rsid w:val="00D347DE"/>
    <w:rsid w:val="00D36A91"/>
    <w:rsid w:val="00D73CF9"/>
    <w:rsid w:val="00D84846"/>
    <w:rsid w:val="00D85B68"/>
    <w:rsid w:val="00D934AB"/>
    <w:rsid w:val="00DA24FF"/>
    <w:rsid w:val="00DB7B93"/>
    <w:rsid w:val="00DC0435"/>
    <w:rsid w:val="00DF5BB6"/>
    <w:rsid w:val="00E1745E"/>
    <w:rsid w:val="00E258A7"/>
    <w:rsid w:val="00E25B8A"/>
    <w:rsid w:val="00E33575"/>
    <w:rsid w:val="00E6004D"/>
    <w:rsid w:val="00E718C9"/>
    <w:rsid w:val="00E7560D"/>
    <w:rsid w:val="00E76E2A"/>
    <w:rsid w:val="00E815D9"/>
    <w:rsid w:val="00E81978"/>
    <w:rsid w:val="00E93155"/>
    <w:rsid w:val="00E96000"/>
    <w:rsid w:val="00E979DD"/>
    <w:rsid w:val="00EA2733"/>
    <w:rsid w:val="00EA5C07"/>
    <w:rsid w:val="00EB3FBD"/>
    <w:rsid w:val="00EB50E7"/>
    <w:rsid w:val="00EB7088"/>
    <w:rsid w:val="00EC2620"/>
    <w:rsid w:val="00EC34BA"/>
    <w:rsid w:val="00EC54E4"/>
    <w:rsid w:val="00EE501B"/>
    <w:rsid w:val="00EE5314"/>
    <w:rsid w:val="00F1275A"/>
    <w:rsid w:val="00F316A7"/>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0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4666D"/>
    <w:rsid w:val="00170203"/>
    <w:rsid w:val="00182DCA"/>
    <w:rsid w:val="001A7F2D"/>
    <w:rsid w:val="001B5276"/>
    <w:rsid w:val="002166D2"/>
    <w:rsid w:val="00271548"/>
    <w:rsid w:val="002A02A4"/>
    <w:rsid w:val="002D55D5"/>
    <w:rsid w:val="00321589"/>
    <w:rsid w:val="0036564A"/>
    <w:rsid w:val="0037295D"/>
    <w:rsid w:val="005116D2"/>
    <w:rsid w:val="0051221C"/>
    <w:rsid w:val="005A0EC0"/>
    <w:rsid w:val="005B5596"/>
    <w:rsid w:val="005E4BEC"/>
    <w:rsid w:val="006150F5"/>
    <w:rsid w:val="006A397F"/>
    <w:rsid w:val="006D5761"/>
    <w:rsid w:val="00722BDE"/>
    <w:rsid w:val="00760B20"/>
    <w:rsid w:val="007B68B9"/>
    <w:rsid w:val="00812BE0"/>
    <w:rsid w:val="008A5213"/>
    <w:rsid w:val="008C1707"/>
    <w:rsid w:val="00946F5B"/>
    <w:rsid w:val="009C40B7"/>
    <w:rsid w:val="009E624F"/>
    <w:rsid w:val="00A91B7B"/>
    <w:rsid w:val="00AA19D8"/>
    <w:rsid w:val="00AA21D4"/>
    <w:rsid w:val="00AD4E26"/>
    <w:rsid w:val="00BA48ED"/>
    <w:rsid w:val="00BA7732"/>
    <w:rsid w:val="00BC33BC"/>
    <w:rsid w:val="00CC55B5"/>
    <w:rsid w:val="00CF0618"/>
    <w:rsid w:val="00D2144D"/>
    <w:rsid w:val="00D33301"/>
    <w:rsid w:val="00D53387"/>
    <w:rsid w:val="00D95AC3"/>
    <w:rsid w:val="00DF39F4"/>
    <w:rsid w:val="00E90A3C"/>
    <w:rsid w:val="00E9207F"/>
    <w:rsid w:val="00F3051D"/>
    <w:rsid w:val="00F4071B"/>
    <w:rsid w:val="00FB2F9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7EA5D72-49A6-4016-BABB-62463B14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2019-09-12T06:28:00Z</dcterms:created>
  <dcterms:modified xsi:type="dcterms:W3CDTF">2019-09-12T06:28:00Z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