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069413BE" w14:textId="77777777" w:rsidR="00F9444C" w:rsidRDefault="00D30628" w:rsidP="0031495B">
          <w:pPr>
            <w:pStyle w:val="NoSpacing"/>
          </w:pPr>
          <w:r>
            <w:t>Your Name</w:t>
          </w:r>
        </w:p>
      </w:sdtContent>
    </w:sdt>
    <w:p w14:paraId="79C61080" w14:textId="77777777" w:rsidR="00E614DD" w:rsidRDefault="002F6971" w:rsidP="0031495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E73EC58" w14:textId="77777777" w:rsidR="00E614DD" w:rsidRDefault="002F6971" w:rsidP="0031495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03ED0E7" w14:textId="77777777" w:rsidR="00E614DD" w:rsidRDefault="002F6971" w:rsidP="0031495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4CF756B" w14:textId="25D84059" w:rsidR="00585431" w:rsidRDefault="00585431" w:rsidP="0031495B"/>
    <w:p w14:paraId="168A4400" w14:textId="515F617B" w:rsidR="0031495B" w:rsidRPr="0031495B" w:rsidRDefault="00D30628" w:rsidP="0031495B">
      <w:pPr>
        <w:pStyle w:val="Title"/>
      </w:pPr>
      <w:r>
        <w:t xml:space="preserve">Annotated Bibliography </w:t>
      </w:r>
    </w:p>
    <w:p w14:paraId="252E48A9" w14:textId="02F8D6DE" w:rsidR="00AC0E38" w:rsidRDefault="00D30628" w:rsidP="0031495B">
      <w:r>
        <w:t>Source 1:</w:t>
      </w:r>
      <w:bookmarkStart w:id="0" w:name="_GoBack"/>
      <w:bookmarkEnd w:id="0"/>
    </w:p>
    <w:p w14:paraId="55E697D7" w14:textId="205ACDFC" w:rsidR="00AC0E38" w:rsidRPr="002560DB" w:rsidRDefault="00D30628" w:rsidP="0031495B">
      <w:pPr>
        <w:pStyle w:val="Bibliography"/>
        <w:rPr>
          <w:rFonts w:ascii="Times New Roman" w:hAnsi="Times New Roman" w:cs="Times New Roman"/>
          <w:b/>
          <w:bCs/>
        </w:rPr>
      </w:pPr>
      <w:r>
        <w:fldChar w:fldCharType="begin"/>
      </w:r>
      <w:r>
        <w:instrText xml:space="preserve"> ADDIN ZOTERO_BIBL {"uncited":[],"omitted":[],"custom":[]} CSL_BIBLIOGRAPHY </w:instrText>
      </w:r>
      <w:r>
        <w:fldChar w:fldCharType="separate"/>
      </w:r>
      <w:r w:rsidRPr="002560DB">
        <w:rPr>
          <w:rFonts w:ascii="Times New Roman" w:hAnsi="Times New Roman" w:cs="Times New Roman"/>
          <w:b/>
          <w:bCs/>
        </w:rPr>
        <w:t xml:space="preserve">Mei-Hung Wu1, and Boe-Shong Hongz2. "Words and Worlds in Pictures: Comic Teaching in Stephen Crane's 'The Open Boat.'." </w:t>
      </w:r>
      <w:r w:rsidRPr="002560DB">
        <w:rPr>
          <w:rFonts w:ascii="Times New Roman" w:hAnsi="Times New Roman" w:cs="Times New Roman"/>
          <w:b/>
          <w:bCs/>
          <w:i/>
          <w:iCs/>
        </w:rPr>
        <w:t>International Journal of Learning</w:t>
      </w:r>
      <w:r w:rsidRPr="002560DB">
        <w:rPr>
          <w:rFonts w:ascii="Times New Roman" w:hAnsi="Times New Roman" w:cs="Times New Roman"/>
          <w:b/>
          <w:bCs/>
        </w:rPr>
        <w:t>, vol. 18, no. 7, Aug. 2012, pp. 165–85. eue.</w:t>
      </w:r>
    </w:p>
    <w:p w14:paraId="544A8AFA" w14:textId="234CF7B3" w:rsidR="00146E70" w:rsidRPr="00146E70" w:rsidRDefault="00D30628" w:rsidP="0031495B">
      <w:r w:rsidRPr="00146E70">
        <w:t>Mei-Hung Wu highlights the animated aspects and different signs of images of the story 'The Open Boat' in this paper. He gives a detailed description of how words and worlds are two magic ingredients for creating magnificent pictures. Words are used to give certain messages about a story, but Worlds in pictures give a closer look into the concept of visual art. In this paper, he claims how animation is used as a medium to transfer visual messages. Mei-Hung Wu discusses an animation as a new aspect of study in this story of The Open Book.</w:t>
      </w:r>
      <w:r w:rsidR="0031366C">
        <w:t xml:space="preserve"> I will be able to understand the comical aspect of my research and would help me making the research interesting for all age groups.</w:t>
      </w:r>
    </w:p>
    <w:p w14:paraId="569D0334" w14:textId="77777777" w:rsidR="00146E70" w:rsidRPr="00146E70" w:rsidRDefault="00146E70" w:rsidP="0031495B"/>
    <w:p w14:paraId="3C328CCC" w14:textId="2187366A" w:rsidR="00585431" w:rsidRDefault="00D30628" w:rsidP="0031495B">
      <w:pPr>
        <w:ind w:firstLine="0"/>
      </w:pPr>
      <w:r>
        <w:fldChar w:fldCharType="end"/>
      </w:r>
      <w:r w:rsidR="00146E70">
        <w:t xml:space="preserve"> </w:t>
      </w:r>
      <w:r w:rsidR="00F426F5">
        <w:tab/>
      </w:r>
      <w:r w:rsidR="00146E70">
        <w:t>Source 2:</w:t>
      </w:r>
    </w:p>
    <w:p w14:paraId="58F58C01" w14:textId="5B3F5387" w:rsidR="00F426F5" w:rsidRPr="002560DB" w:rsidRDefault="00D30628" w:rsidP="0031495B">
      <w:pPr>
        <w:ind w:firstLine="0"/>
        <w:rPr>
          <w:b/>
          <w:bCs/>
        </w:rPr>
      </w:pPr>
      <w:r w:rsidRPr="00F426F5">
        <w:rPr>
          <w:b/>
          <w:bCs/>
        </w:rPr>
        <w:t xml:space="preserve">Schober, Regina. "'A Problem in Small Boat Navigation': Ocean Metaphors and Emerging Data Epistemology in Stephen Crane's 'The Open Boat' and Jack London's 'The Heathen.'" </w:t>
      </w:r>
      <w:r w:rsidRPr="00F426F5">
        <w:rPr>
          <w:b/>
          <w:bCs/>
          <w:i/>
          <w:iCs/>
        </w:rPr>
        <w:t>Studies in American Naturalism</w:t>
      </w:r>
      <w:r w:rsidRPr="00F426F5">
        <w:rPr>
          <w:b/>
          <w:bCs/>
        </w:rPr>
        <w:t>, vol. 12, no. 1, 2017 Summer 2017, pp. 70–88.</w:t>
      </w:r>
    </w:p>
    <w:p w14:paraId="277445C6" w14:textId="5C16E079" w:rsidR="00F426F5" w:rsidRDefault="00D30628" w:rsidP="0031495B">
      <w:pPr>
        <w:ind w:firstLine="0"/>
      </w:pPr>
      <w:r>
        <w:lastRenderedPageBreak/>
        <w:t xml:space="preserve"> This site talks about the problems found in the story 'The Small Boat.' Regina Schober has clearly stated all the metaphors used by the writer of this story. </w:t>
      </w:r>
      <w:r w:rsidR="009D109A">
        <w:t xml:space="preserve">She describes that the ocean has always been used as the mandatory and most powerful metaphor across time and cultures. It gives an idea and knowledge about a </w:t>
      </w:r>
      <w:r w:rsidR="0031366C">
        <w:t>thing</w:t>
      </w:r>
      <w:r w:rsidR="009D109A">
        <w:t xml:space="preserve">. As the story starts with the sea and ends with the sea, Regina </w:t>
      </w:r>
      <w:r w:rsidR="0031366C">
        <w:t>investigates the cultural and ideological functions of the sea. In this paper, she also discusses the sea imagery in relation to epistemology. This paper will help me understand the concept of metaphors used in the story and will enhance the quality of my research.</w:t>
      </w:r>
    </w:p>
    <w:p w14:paraId="74AE6070" w14:textId="2133BE84" w:rsidR="00F426F5" w:rsidRDefault="00D30628" w:rsidP="0031495B">
      <w:pPr>
        <w:ind w:firstLine="0"/>
      </w:pPr>
      <w:r>
        <w:tab/>
        <w:t>Source 3:</w:t>
      </w:r>
    </w:p>
    <w:p w14:paraId="59209E46" w14:textId="54D6C840" w:rsidR="00F426F5" w:rsidRDefault="00D30628" w:rsidP="0031495B">
      <w:pPr>
        <w:ind w:firstLine="0"/>
        <w:rPr>
          <w:b/>
          <w:bCs/>
        </w:rPr>
      </w:pPr>
      <w:r w:rsidRPr="002560DB">
        <w:rPr>
          <w:b/>
          <w:bCs/>
        </w:rPr>
        <w:t xml:space="preserve">Claviez, Thomas. "'Declining' the (American) Sublime: Stephen Crane's 'The Open Boat.'" </w:t>
      </w:r>
      <w:r w:rsidRPr="002560DB">
        <w:rPr>
          <w:b/>
          <w:bCs/>
          <w:i/>
          <w:iCs/>
        </w:rPr>
        <w:t>Amerikastudien / American Studies</w:t>
      </w:r>
      <w:r w:rsidRPr="002560DB">
        <w:rPr>
          <w:b/>
          <w:bCs/>
        </w:rPr>
        <w:t>, vol. 53, no. 2, 2008, pp. 137–51. JSTOR.</w:t>
      </w:r>
    </w:p>
    <w:p w14:paraId="4ECD1E1C" w14:textId="0E2F5760" w:rsidR="00F426F5" w:rsidRPr="00F426F5" w:rsidRDefault="00D30628" w:rsidP="0031495B">
      <w:pPr>
        <w:ind w:firstLine="0"/>
      </w:pPr>
      <w:r>
        <w:rPr>
          <w:b/>
          <w:bCs/>
        </w:rPr>
        <w:tab/>
      </w:r>
      <w:r>
        <w:t xml:space="preserve">In this site, Thomas Claviez talks about the American Sublime. According to Thomas, The Open Boat serves as a critical tool to understand the concept of the sublime. It might be the result of the American cultural stance towards nature that how they perceive nature. Through this paper, I will be able to understand that how the sailor in the story experienced sublime. It would give me an idea about the crew in the boat who experienced the sublime by not only </w:t>
      </w:r>
      <w:r w:rsidR="00950958">
        <w:t>surviving on the sea but their attempt to return to the shore safely.</w:t>
      </w:r>
    </w:p>
    <w:p w14:paraId="00A41BA0" w14:textId="12A4A4F4" w:rsidR="00146E70" w:rsidRDefault="00D30628" w:rsidP="0031495B">
      <w:pPr>
        <w:ind w:firstLine="0"/>
      </w:pPr>
      <w:r>
        <w:t xml:space="preserve">           </w:t>
      </w:r>
      <w:r w:rsidR="00950958">
        <w:t>Source 4:</w:t>
      </w:r>
    </w:p>
    <w:p w14:paraId="5CFAA453" w14:textId="0751F467" w:rsidR="00950958" w:rsidRDefault="00D30628" w:rsidP="0031495B">
      <w:pPr>
        <w:ind w:firstLine="0"/>
        <w:rPr>
          <w:b/>
          <w:bCs/>
        </w:rPr>
      </w:pPr>
      <w:r w:rsidRPr="00950958">
        <w:rPr>
          <w:b/>
          <w:bCs/>
        </w:rPr>
        <w:t xml:space="preserve">Metzger, Charles R. "Realistic Devices in Stephen Crane's 'The Open Boat.’” </w:t>
      </w:r>
      <w:r w:rsidRPr="00950958">
        <w:rPr>
          <w:b/>
          <w:bCs/>
          <w:i/>
          <w:iCs/>
        </w:rPr>
        <w:t>Short Story Criticism</w:t>
      </w:r>
      <w:r w:rsidRPr="00950958">
        <w:rPr>
          <w:b/>
          <w:bCs/>
        </w:rPr>
        <w:t xml:space="preserve">, 30 Nov. 2003, </w:t>
      </w:r>
      <w:hyperlink r:id="rId8" w:history="1">
        <w:r w:rsidRPr="00950958">
          <w:rPr>
            <w:rStyle w:val="Hyperlink"/>
            <w:b/>
            <w:bCs/>
          </w:rPr>
          <w:t>http://link.galegroup.com.ezproxy.lib.usf.edu/apps/doc/H1420056826/LitRC?sid=googlescholar</w:t>
        </w:r>
      </w:hyperlink>
      <w:r w:rsidRPr="00950958">
        <w:rPr>
          <w:b/>
          <w:bCs/>
        </w:rPr>
        <w:t>.</w:t>
      </w:r>
    </w:p>
    <w:p w14:paraId="5D67FA69" w14:textId="56631820" w:rsidR="00950958" w:rsidRDefault="00D30628" w:rsidP="0031495B">
      <w:pPr>
        <w:ind w:firstLine="0"/>
      </w:pPr>
      <w:r>
        <w:tab/>
      </w:r>
      <w:r w:rsidR="00A645E3">
        <w:t xml:space="preserve">This site is talking about the classically realistic and classically naturalistic aspects of the story. This site raises the question about whether crane, which the author of the story, is a </w:t>
      </w:r>
      <w:r w:rsidR="00A645E3">
        <w:lastRenderedPageBreak/>
        <w:t xml:space="preserve">realistic writer or a naturalistic writer. The story is based on the sea, which is </w:t>
      </w:r>
      <w:r w:rsidR="00AD2964">
        <w:t>an</w:t>
      </w:r>
      <w:r w:rsidR="00A645E3">
        <w:t xml:space="preserve"> important part of nature, </w:t>
      </w:r>
      <w:r w:rsidR="00AD2964">
        <w:t>and crane usage of it as a story is a thing to think about. Upon saying this, this site will also analyze the different elements of nature and highlight the factors that used to make it a realistic fiction. This way, I will also be able to note down the literary qualities of the writer.</w:t>
      </w:r>
    </w:p>
    <w:p w14:paraId="633FB358" w14:textId="77777777" w:rsidR="00AD2964" w:rsidRDefault="00D30628" w:rsidP="0031495B">
      <w:pPr>
        <w:ind w:firstLine="0"/>
      </w:pPr>
      <w:r>
        <w:tab/>
      </w:r>
    </w:p>
    <w:p w14:paraId="32A177D7" w14:textId="0BA4F427" w:rsidR="00950958" w:rsidRDefault="00D30628" w:rsidP="0031495B">
      <w:r>
        <w:t>Source 5:</w:t>
      </w:r>
    </w:p>
    <w:p w14:paraId="64C83248" w14:textId="77777777" w:rsidR="00AD2964" w:rsidRPr="00AD2964" w:rsidRDefault="00D30628" w:rsidP="0031495B">
      <w:pPr>
        <w:ind w:firstLine="0"/>
        <w:rPr>
          <w:b/>
          <w:bCs/>
        </w:rPr>
      </w:pPr>
      <w:r w:rsidRPr="00AD2964">
        <w:rPr>
          <w:b/>
          <w:bCs/>
        </w:rPr>
        <w:t xml:space="preserve">Eye, Stefanie Bates. "Fact, Not Fiction: Questioning Our Assumptions About Crane's &amp;quot; The Open Boat&amp;quot;" </w:t>
      </w:r>
      <w:r w:rsidRPr="00AD2964">
        <w:rPr>
          <w:b/>
          <w:bCs/>
          <w:i/>
          <w:iCs/>
        </w:rPr>
        <w:t>Studies in Short Fiction</w:t>
      </w:r>
      <w:r w:rsidRPr="00AD2964">
        <w:rPr>
          <w:b/>
          <w:bCs/>
        </w:rPr>
        <w:t>, 1 Jan. 1998, http://link.galegroup.com.ezproxy.lib.usf.edu/apps/doc/A74440220/LitRC?sid=googlescholar.</w:t>
      </w:r>
    </w:p>
    <w:p w14:paraId="51F3A8F1" w14:textId="6CB98AC7" w:rsidR="00AD2964" w:rsidRDefault="00D30628" w:rsidP="0031495B">
      <w:pPr>
        <w:ind w:firstLine="0"/>
      </w:pPr>
      <w:r>
        <w:rPr>
          <w:b/>
          <w:bCs/>
        </w:rPr>
        <w:tab/>
      </w:r>
      <w:r>
        <w:t xml:space="preserve">This </w:t>
      </w:r>
      <w:r w:rsidR="00C47887">
        <w:t>s</w:t>
      </w:r>
      <w:r>
        <w:t>ite compare</w:t>
      </w:r>
      <w:r w:rsidR="00DC0F3E">
        <w:t>s</w:t>
      </w:r>
      <w:r>
        <w:t xml:space="preserve"> the life of the write</w:t>
      </w:r>
      <w:r w:rsidR="00DC0F3E">
        <w:t>r</w:t>
      </w:r>
      <w:r>
        <w:t xml:space="preserve"> </w:t>
      </w:r>
      <w:r w:rsidR="00DC0F3E">
        <w:t xml:space="preserve">with his story 'The Open Boat' and questions about whether this story is based on the facts of his own life. This site also compares it with 'Stephen Crane's own story' and 'Flanagan and his short adventure.' </w:t>
      </w:r>
      <w:r w:rsidR="00C47887">
        <w:t>The writer of this site proves that most of the story is based on the facts and the experiences of Stephen Crane. It is, therefore, can also be called as the biography of crane. This will help to understand the story more clearly because I would be able to understand the story from the perspective of the writer's life.</w:t>
      </w:r>
    </w:p>
    <w:p w14:paraId="250DF7B8" w14:textId="2F837F20" w:rsidR="00C47887" w:rsidRDefault="00D30628" w:rsidP="0031495B">
      <w:pPr>
        <w:ind w:firstLine="0"/>
      </w:pPr>
      <w:r>
        <w:tab/>
        <w:t>Source 6:</w:t>
      </w:r>
    </w:p>
    <w:p w14:paraId="3151DE5D" w14:textId="5EB981F2" w:rsidR="00D61008" w:rsidRDefault="00D30628" w:rsidP="0031495B">
      <w:pPr>
        <w:ind w:firstLine="0"/>
        <w:rPr>
          <w:b/>
          <w:bCs/>
        </w:rPr>
      </w:pPr>
      <w:r w:rsidRPr="00D61008">
        <w:rPr>
          <w:b/>
          <w:bCs/>
        </w:rPr>
        <w:t xml:space="preserve">Owen, Guy. "Crane's 'The Open Boat' and Conrad's 'Youth.'" </w:t>
      </w:r>
      <w:r w:rsidRPr="00D61008">
        <w:rPr>
          <w:b/>
          <w:bCs/>
          <w:i/>
          <w:iCs/>
        </w:rPr>
        <w:t>Modern Language Notes</w:t>
      </w:r>
      <w:r w:rsidRPr="00D61008">
        <w:rPr>
          <w:b/>
          <w:bCs/>
        </w:rPr>
        <w:t xml:space="preserve">, vol. 73, no. 2, 1958, pp. 100–02. JSTOR, </w:t>
      </w:r>
      <w:r w:rsidRPr="00D61008">
        <w:rPr>
          <w:b/>
          <w:bCs/>
          <w:i/>
          <w:iCs/>
        </w:rPr>
        <w:t>JSTOR</w:t>
      </w:r>
      <w:r w:rsidRPr="00D61008">
        <w:rPr>
          <w:b/>
          <w:bCs/>
        </w:rPr>
        <w:t>, doi:10.2307/3043047.</w:t>
      </w:r>
    </w:p>
    <w:p w14:paraId="62B0B2BC" w14:textId="42BB5665" w:rsidR="00D61008" w:rsidRDefault="00D30628" w:rsidP="0031495B">
      <w:pPr>
        <w:ind w:firstLine="0"/>
      </w:pPr>
      <w:r>
        <w:rPr>
          <w:b/>
          <w:bCs/>
        </w:rPr>
        <w:tab/>
      </w:r>
      <w:r>
        <w:t>In this site, the author compares Crane's 'The Open Book' with Conrad's 'Youth' and analyzes the resemblances between them. The author compares both the stories as autobiographical and finds similarities based on their real-life experiences. The author shows resemblance as both the stories revolve around a young man who is tested at sea.</w:t>
      </w:r>
      <w:r w:rsidR="005C56E1">
        <w:t xml:space="preserve"> Both writers </w:t>
      </w:r>
      <w:r w:rsidR="005C56E1">
        <w:lastRenderedPageBreak/>
        <w:t>have similarities regarding their life.</w:t>
      </w:r>
      <w:r>
        <w:t xml:space="preserve"> This way</w:t>
      </w:r>
      <w:r w:rsidR="005C56E1">
        <w:t>,</w:t>
      </w:r>
      <w:r>
        <w:t xml:space="preserve"> </w:t>
      </w:r>
      <w:r w:rsidR="005C56E1">
        <w:t>I will give the example of another writer and his story in order to make my research more authentic.</w:t>
      </w:r>
    </w:p>
    <w:p w14:paraId="0D599DEC" w14:textId="77777777" w:rsidR="00950958" w:rsidRPr="00950958" w:rsidRDefault="00950958" w:rsidP="0031495B">
      <w:pPr>
        <w:ind w:firstLine="0"/>
      </w:pPr>
    </w:p>
    <w:p w14:paraId="5158D0D9" w14:textId="77777777" w:rsidR="00950958" w:rsidRPr="00950958" w:rsidRDefault="00950958" w:rsidP="0031495B">
      <w:pPr>
        <w:ind w:firstLine="0"/>
        <w:rPr>
          <w:b/>
          <w:bCs/>
        </w:rPr>
      </w:pPr>
    </w:p>
    <w:p w14:paraId="03B352A3" w14:textId="1175F9AE" w:rsidR="00146E70" w:rsidRDefault="00146E70" w:rsidP="0031495B"/>
    <w:p w14:paraId="75F8401B" w14:textId="77777777" w:rsidR="00146E70" w:rsidRDefault="00146E70" w:rsidP="0031495B"/>
    <w:p w14:paraId="61833C6C" w14:textId="02B1DCB8" w:rsidR="00AC0E38" w:rsidRDefault="00AC0E38" w:rsidP="0031495B"/>
    <w:p w14:paraId="7C6D3E61" w14:textId="77777777" w:rsidR="00AC0E38" w:rsidRDefault="00AC0E38" w:rsidP="0031495B"/>
    <w:p w14:paraId="6A92CE65" w14:textId="77777777" w:rsidR="009267F7" w:rsidRDefault="009267F7" w:rsidP="0031495B"/>
    <w:p w14:paraId="75ED7B0C" w14:textId="32967FC2" w:rsidR="00585431" w:rsidRDefault="00585431" w:rsidP="0031495B"/>
    <w:p w14:paraId="52B00DD1" w14:textId="470EEAAF" w:rsidR="00585431" w:rsidRDefault="00585431" w:rsidP="0031495B"/>
    <w:p w14:paraId="224E1AA9" w14:textId="29618C21" w:rsidR="00585431" w:rsidRDefault="00585431" w:rsidP="0031495B"/>
    <w:p w14:paraId="1E499373" w14:textId="07AA64DE" w:rsidR="00585431" w:rsidRDefault="00585431" w:rsidP="0031495B"/>
    <w:p w14:paraId="2EEC5411" w14:textId="3B61EB97" w:rsidR="00585431" w:rsidRDefault="00585431" w:rsidP="0031495B"/>
    <w:p w14:paraId="3697CA69" w14:textId="783CEDB7" w:rsidR="00585431" w:rsidRDefault="00585431" w:rsidP="0031495B"/>
    <w:p w14:paraId="547881EF" w14:textId="2E1DA2CA" w:rsidR="00585431" w:rsidRDefault="00585431" w:rsidP="0031495B"/>
    <w:p w14:paraId="41FAE79D" w14:textId="51944FC5" w:rsidR="00585431" w:rsidRDefault="00585431" w:rsidP="0031495B"/>
    <w:p w14:paraId="392A2AA3" w14:textId="7862AF5F" w:rsidR="00E55E7D" w:rsidRPr="00585431" w:rsidRDefault="00E55E7D" w:rsidP="0031495B">
      <w:pPr>
        <w:ind w:firstLine="0"/>
      </w:pPr>
    </w:p>
    <w:sectPr w:rsidR="00E55E7D" w:rsidRPr="0058543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D4428" w14:textId="77777777" w:rsidR="002F6971" w:rsidRDefault="002F6971">
      <w:pPr>
        <w:spacing w:line="240" w:lineRule="auto"/>
      </w:pPr>
      <w:r>
        <w:separator/>
      </w:r>
    </w:p>
  </w:endnote>
  <w:endnote w:type="continuationSeparator" w:id="0">
    <w:p w14:paraId="7919DBE7" w14:textId="77777777" w:rsidR="002F6971" w:rsidRDefault="002F69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7E761" w14:textId="77777777" w:rsidR="002F6971" w:rsidRDefault="002F6971">
      <w:pPr>
        <w:spacing w:line="240" w:lineRule="auto"/>
      </w:pPr>
      <w:r>
        <w:separator/>
      </w:r>
    </w:p>
  </w:footnote>
  <w:footnote w:type="continuationSeparator" w:id="0">
    <w:p w14:paraId="733D177E" w14:textId="77777777" w:rsidR="002F6971" w:rsidRDefault="002F69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B2B9" w14:textId="77777777" w:rsidR="00E614DD" w:rsidRDefault="002F697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6FE5" w14:textId="77777777" w:rsidR="00E614DD" w:rsidRDefault="002F697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D29AE530">
      <w:start w:val="1"/>
      <w:numFmt w:val="lowerLetter"/>
      <w:pStyle w:val="TableNote"/>
      <w:suff w:val="space"/>
      <w:lvlText w:val="%1."/>
      <w:lvlJc w:val="left"/>
      <w:pPr>
        <w:ind w:left="0" w:firstLine="720"/>
      </w:pPr>
      <w:rPr>
        <w:rFonts w:hint="default"/>
      </w:rPr>
    </w:lvl>
    <w:lvl w:ilvl="1" w:tplc="0E60EA66" w:tentative="1">
      <w:start w:val="1"/>
      <w:numFmt w:val="lowerLetter"/>
      <w:lvlText w:val="%2."/>
      <w:lvlJc w:val="left"/>
      <w:pPr>
        <w:ind w:left="2160" w:hanging="360"/>
      </w:pPr>
    </w:lvl>
    <w:lvl w:ilvl="2" w:tplc="04AC8288" w:tentative="1">
      <w:start w:val="1"/>
      <w:numFmt w:val="lowerRoman"/>
      <w:lvlText w:val="%3."/>
      <w:lvlJc w:val="right"/>
      <w:pPr>
        <w:ind w:left="2880" w:hanging="180"/>
      </w:pPr>
    </w:lvl>
    <w:lvl w:ilvl="3" w:tplc="18D284E0" w:tentative="1">
      <w:start w:val="1"/>
      <w:numFmt w:val="decimal"/>
      <w:lvlText w:val="%4."/>
      <w:lvlJc w:val="left"/>
      <w:pPr>
        <w:ind w:left="3600" w:hanging="360"/>
      </w:pPr>
    </w:lvl>
    <w:lvl w:ilvl="4" w:tplc="F5848CDA" w:tentative="1">
      <w:start w:val="1"/>
      <w:numFmt w:val="lowerLetter"/>
      <w:lvlText w:val="%5."/>
      <w:lvlJc w:val="left"/>
      <w:pPr>
        <w:ind w:left="4320" w:hanging="360"/>
      </w:pPr>
    </w:lvl>
    <w:lvl w:ilvl="5" w:tplc="30AA390A" w:tentative="1">
      <w:start w:val="1"/>
      <w:numFmt w:val="lowerRoman"/>
      <w:lvlText w:val="%6."/>
      <w:lvlJc w:val="right"/>
      <w:pPr>
        <w:ind w:left="5040" w:hanging="180"/>
      </w:pPr>
    </w:lvl>
    <w:lvl w:ilvl="6" w:tplc="7FB82FAC" w:tentative="1">
      <w:start w:val="1"/>
      <w:numFmt w:val="decimal"/>
      <w:lvlText w:val="%7."/>
      <w:lvlJc w:val="left"/>
      <w:pPr>
        <w:ind w:left="5760" w:hanging="360"/>
      </w:pPr>
    </w:lvl>
    <w:lvl w:ilvl="7" w:tplc="4E2C6B2A" w:tentative="1">
      <w:start w:val="1"/>
      <w:numFmt w:val="lowerLetter"/>
      <w:lvlText w:val="%8."/>
      <w:lvlJc w:val="left"/>
      <w:pPr>
        <w:ind w:left="6480" w:hanging="360"/>
      </w:pPr>
    </w:lvl>
    <w:lvl w:ilvl="8" w:tplc="8BBC13C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MTEyNjcxMjM1NzJS0lEKTi0uzszPAykwqQUA/Ce0viwAAAA="/>
  </w:docVars>
  <w:rsids>
    <w:rsidRoot w:val="00F83220"/>
    <w:rsid w:val="000166A4"/>
    <w:rsid w:val="00040CBB"/>
    <w:rsid w:val="000414D9"/>
    <w:rsid w:val="000B78C8"/>
    <w:rsid w:val="000E1BDB"/>
    <w:rsid w:val="00117DA7"/>
    <w:rsid w:val="001463B2"/>
    <w:rsid w:val="00146E70"/>
    <w:rsid w:val="001E2842"/>
    <w:rsid w:val="001F62C0"/>
    <w:rsid w:val="00245E02"/>
    <w:rsid w:val="002560DB"/>
    <w:rsid w:val="002A3335"/>
    <w:rsid w:val="002F6971"/>
    <w:rsid w:val="0031366C"/>
    <w:rsid w:val="0031495B"/>
    <w:rsid w:val="00353B66"/>
    <w:rsid w:val="00364805"/>
    <w:rsid w:val="00456604"/>
    <w:rsid w:val="004A2675"/>
    <w:rsid w:val="004F7139"/>
    <w:rsid w:val="00536FC2"/>
    <w:rsid w:val="005525EB"/>
    <w:rsid w:val="0057093C"/>
    <w:rsid w:val="00585431"/>
    <w:rsid w:val="005A74B3"/>
    <w:rsid w:val="005C56E1"/>
    <w:rsid w:val="00691EC1"/>
    <w:rsid w:val="007401FC"/>
    <w:rsid w:val="007C53FB"/>
    <w:rsid w:val="00837BB8"/>
    <w:rsid w:val="008B7D18"/>
    <w:rsid w:val="008E7324"/>
    <w:rsid w:val="008F1F97"/>
    <w:rsid w:val="008F4052"/>
    <w:rsid w:val="009209F8"/>
    <w:rsid w:val="009267F7"/>
    <w:rsid w:val="00950958"/>
    <w:rsid w:val="00985A65"/>
    <w:rsid w:val="009C40B8"/>
    <w:rsid w:val="009D109A"/>
    <w:rsid w:val="009D4EB3"/>
    <w:rsid w:val="00A41565"/>
    <w:rsid w:val="00A645E3"/>
    <w:rsid w:val="00AC0E38"/>
    <w:rsid w:val="00AD2964"/>
    <w:rsid w:val="00B13D1B"/>
    <w:rsid w:val="00B673FD"/>
    <w:rsid w:val="00B818DF"/>
    <w:rsid w:val="00B931BE"/>
    <w:rsid w:val="00BA1BAA"/>
    <w:rsid w:val="00BE1899"/>
    <w:rsid w:val="00C47887"/>
    <w:rsid w:val="00CD107A"/>
    <w:rsid w:val="00CD3FEE"/>
    <w:rsid w:val="00D05A7B"/>
    <w:rsid w:val="00D30628"/>
    <w:rsid w:val="00D52117"/>
    <w:rsid w:val="00D61008"/>
    <w:rsid w:val="00D925CC"/>
    <w:rsid w:val="00DB0D39"/>
    <w:rsid w:val="00DC0F3E"/>
    <w:rsid w:val="00E14005"/>
    <w:rsid w:val="00E55E7D"/>
    <w:rsid w:val="00E614DD"/>
    <w:rsid w:val="00E61E1F"/>
    <w:rsid w:val="00E627B4"/>
    <w:rsid w:val="00EE1AAA"/>
    <w:rsid w:val="00F426F5"/>
    <w:rsid w:val="00F765CC"/>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3F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950958"/>
    <w:rPr>
      <w:color w:val="5F5F5F" w:themeColor="hyperlink"/>
      <w:u w:val="single"/>
    </w:rPr>
  </w:style>
  <w:style w:type="character" w:customStyle="1" w:styleId="UnresolvedMention1">
    <w:name w:val="Unresolved Mention1"/>
    <w:basedOn w:val="DefaultParagraphFont"/>
    <w:uiPriority w:val="99"/>
    <w:semiHidden/>
    <w:unhideWhenUsed/>
    <w:rsid w:val="00950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galegroup.com.ezproxy.lib.usf.edu/apps/doc/H1420056826/LitRC?sid=googleschol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35081">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35081">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35081">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35081">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35081">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35081"/>
    <w:rsid w:val="00151C94"/>
    <w:rsid w:val="003729CB"/>
    <w:rsid w:val="003A0181"/>
    <w:rsid w:val="005A3EFE"/>
    <w:rsid w:val="008342E9"/>
    <w:rsid w:val="00A12713"/>
    <w:rsid w:val="00A750D5"/>
    <w:rsid w:val="00C17FB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2019-10-29T09:43:00Z</dcterms:created>
  <dcterms:modified xsi:type="dcterms:W3CDTF">2019-10-29T09:43:00Z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id="VSbVYi2l"/&gt;&lt;style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