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167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For Health Care: Designer Babies</w:t>
      </w:r>
    </w:p>
    <w:p w:rsidR="0008177B" w:rsidRDefault="005167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167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01567" w:rsidRDefault="00516735" w:rsidP="008F267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860252" w:rsidRDefault="00516735" w:rsidP="008602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For</w:t>
      </w:r>
      <w:r>
        <w:rPr>
          <w:rFonts w:ascii="Times New Roman" w:hAnsi="Times New Roman" w:cs="Times New Roman"/>
          <w:sz w:val="24"/>
          <w:szCs w:val="24"/>
        </w:rPr>
        <w:t xml:space="preserve"> Health Care: Designer Babies</w:t>
      </w:r>
    </w:p>
    <w:p w:rsidR="00860252" w:rsidRDefault="00860252" w:rsidP="00860252">
      <w:pPr>
        <w:spacing w:after="0" w:line="480" w:lineRule="auto"/>
        <w:rPr>
          <w:rFonts w:ascii="Times New Roman" w:hAnsi="Times New Roman" w:cs="Times New Roman"/>
          <w:sz w:val="24"/>
          <w:szCs w:val="24"/>
        </w:rPr>
      </w:pPr>
    </w:p>
    <w:p w:rsidR="00860252" w:rsidRDefault="00516735" w:rsidP="008602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Designer babies refer to a range of techniques of reproduction including the selection of gender, selection of sperms, eggs, and embryo donation. It could reduce the chances of genetic diseases, and the birth of</w:t>
      </w:r>
      <w:r w:rsidR="002E2C98">
        <w:rPr>
          <w:rFonts w:ascii="Times New Roman" w:hAnsi="Times New Roman" w:cs="Times New Roman"/>
          <w:sz w:val="24"/>
          <w:szCs w:val="24"/>
        </w:rPr>
        <w:t xml:space="preserve"> babies with x-linked diseases. This method was used in Chicago for the first time. It is used to save the baby from genetic diseases, and those who are not able to reproduce a healthy baby. It is banned by many countries. However, the English couples visited the USA for the production of designer babies. As they were facing certain genetic complications, and could not reproduce a baby. The Swedish government authorized this process conditionally if it is used to save the life of a person, not for any other purpose.  </w:t>
      </w:r>
    </w:p>
    <w:p w:rsidR="00492998" w:rsidRDefault="00516735" w:rsidP="0086025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There are various ethical threats associated with this technique, though it has countless benefits, especially for couples who could not give birth to a baby. The first ethical issue of the designer baby is the probability of reproducing children as a comm</w:t>
      </w:r>
      <w:r>
        <w:rPr>
          <w:rFonts w:ascii="Times New Roman" w:hAnsi="Times New Roman" w:cs="Times New Roman"/>
          <w:sz w:val="24"/>
          <w:szCs w:val="24"/>
        </w:rPr>
        <w:t>odity. Secondly, people will reproduce only a particular gender, and it would seem very unnatural. During the implantation of embryos a large number of the embryos lost, which is the reason for the destruction of many lives</w:t>
      </w:r>
      <w:r w:rsidR="00981FEB">
        <w:rPr>
          <w:rFonts w:ascii="Times New Roman" w:hAnsi="Times New Roman" w:cs="Times New Roman"/>
          <w:sz w:val="24"/>
          <w:szCs w:val="24"/>
        </w:rPr>
        <w:t xml:space="preserve"> (Das et al., 2017)</w:t>
      </w:r>
      <w:r>
        <w:rPr>
          <w:rFonts w:ascii="Times New Roman" w:hAnsi="Times New Roman" w:cs="Times New Roman"/>
          <w:sz w:val="24"/>
          <w:szCs w:val="24"/>
        </w:rPr>
        <w:t xml:space="preserve">. </w:t>
      </w:r>
    </w:p>
    <w:p w:rsidR="00492998" w:rsidRDefault="00516735" w:rsidP="008602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37F2">
        <w:rPr>
          <w:rFonts w:ascii="Times New Roman" w:hAnsi="Times New Roman" w:cs="Times New Roman"/>
          <w:sz w:val="24"/>
          <w:szCs w:val="24"/>
        </w:rPr>
        <w:t>There are enormous social, economic, and racial benefits of this procedure. This is genetic engineering used to produced genetically designed baby, that could cause an imbalance in the society. These born babies could be highly resistant to the antibiotics. Even genetically modified food (both plants, and animals) have strong antibiotic resistance that creates issues for humans. The most important</w:t>
      </w:r>
      <w:r w:rsidR="00D74E2F">
        <w:rPr>
          <w:rFonts w:ascii="Times New Roman" w:hAnsi="Times New Roman" w:cs="Times New Roman"/>
          <w:sz w:val="24"/>
          <w:szCs w:val="24"/>
        </w:rPr>
        <w:t xml:space="preserve"> ethical</w:t>
      </w:r>
      <w:r w:rsidR="002C37F2">
        <w:rPr>
          <w:rFonts w:ascii="Times New Roman" w:hAnsi="Times New Roman" w:cs="Times New Roman"/>
          <w:sz w:val="24"/>
          <w:szCs w:val="24"/>
        </w:rPr>
        <w:t xml:space="preserve"> issue is that opposed the genetic engineering processes is known as the Playing God</w:t>
      </w:r>
      <w:r w:rsidR="0075626F">
        <w:rPr>
          <w:rFonts w:ascii="Times New Roman" w:hAnsi="Times New Roman" w:cs="Times New Roman"/>
          <w:sz w:val="24"/>
          <w:szCs w:val="24"/>
        </w:rPr>
        <w:t xml:space="preserve"> (</w:t>
      </w:r>
      <w:r w:rsidR="0075626F" w:rsidRPr="00D74E2F">
        <w:rPr>
          <w:rFonts w:ascii="Times New Roman" w:hAnsi="Times New Roman" w:cs="Times New Roman"/>
          <w:sz w:val="24"/>
          <w:szCs w:val="24"/>
        </w:rPr>
        <w:t>Sh</w:t>
      </w:r>
      <w:r w:rsidR="0075626F">
        <w:rPr>
          <w:rFonts w:ascii="Times New Roman" w:hAnsi="Times New Roman" w:cs="Times New Roman"/>
          <w:sz w:val="24"/>
          <w:szCs w:val="24"/>
        </w:rPr>
        <w:t>arma &amp; Scott, 2015)</w:t>
      </w:r>
      <w:r w:rsidR="002C37F2">
        <w:rPr>
          <w:rFonts w:ascii="Times New Roman" w:hAnsi="Times New Roman" w:cs="Times New Roman"/>
          <w:sz w:val="24"/>
          <w:szCs w:val="24"/>
        </w:rPr>
        <w:t xml:space="preserve">. </w:t>
      </w:r>
      <w:r w:rsidR="00D74E2F">
        <w:rPr>
          <w:rFonts w:ascii="Times New Roman" w:hAnsi="Times New Roman" w:cs="Times New Roman"/>
          <w:sz w:val="24"/>
          <w:szCs w:val="24"/>
        </w:rPr>
        <w:t xml:space="preserve">In 2002, the human clon process was banned </w:t>
      </w:r>
      <w:r w:rsidR="00D74E2F">
        <w:rPr>
          <w:rFonts w:ascii="Times New Roman" w:hAnsi="Times New Roman" w:cs="Times New Roman"/>
          <w:sz w:val="24"/>
          <w:szCs w:val="24"/>
        </w:rPr>
        <w:lastRenderedPageBreak/>
        <w:t>because it has many complications regarding the weaker immunity system. Also, it holds certain psychological and social issues, such as the child is the identical twin of his or her parent.</w:t>
      </w: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jc w:val="center"/>
        <w:rPr>
          <w:rFonts w:ascii="Times New Roman" w:hAnsi="Times New Roman" w:cs="Times New Roman"/>
          <w:sz w:val="24"/>
          <w:szCs w:val="24"/>
        </w:rPr>
      </w:pPr>
    </w:p>
    <w:p w:rsidR="00860252" w:rsidRDefault="00860252" w:rsidP="00860252">
      <w:pPr>
        <w:spacing w:after="0" w:line="480" w:lineRule="auto"/>
        <w:rPr>
          <w:rFonts w:ascii="Times New Roman" w:hAnsi="Times New Roman" w:cs="Times New Roman"/>
          <w:b/>
          <w:sz w:val="24"/>
          <w:szCs w:val="24"/>
        </w:rPr>
      </w:pPr>
    </w:p>
    <w:p w:rsidR="00860252" w:rsidRPr="00860252" w:rsidRDefault="00860252" w:rsidP="00860252">
      <w:pPr>
        <w:spacing w:after="0" w:line="480" w:lineRule="auto"/>
        <w:rPr>
          <w:rFonts w:ascii="Times New Roman" w:hAnsi="Times New Roman" w:cs="Times New Roman"/>
          <w:sz w:val="24"/>
          <w:szCs w:val="24"/>
        </w:rPr>
      </w:pPr>
    </w:p>
    <w:p w:rsidR="008F267E" w:rsidRDefault="00516735" w:rsidP="00860252">
      <w:pPr>
        <w:spacing w:after="0" w:line="480" w:lineRule="auto"/>
        <w:rPr>
          <w:rFonts w:ascii="Times New Roman" w:hAnsi="Times New Roman" w:cs="Times New Roman"/>
          <w:b/>
          <w:sz w:val="24"/>
          <w:szCs w:val="24"/>
        </w:rPr>
      </w:pPr>
      <w:r>
        <w:rPr>
          <w:rFonts w:ascii="Times New Roman" w:hAnsi="Times New Roman" w:cs="Times New Roman"/>
          <w:sz w:val="24"/>
          <w:szCs w:val="24"/>
        </w:rPr>
        <w:tab/>
      </w: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D74E2F">
      <w:pPr>
        <w:spacing w:after="0" w:line="480" w:lineRule="auto"/>
        <w:rPr>
          <w:rFonts w:ascii="Times New Roman" w:hAnsi="Times New Roman" w:cs="Times New Roman"/>
          <w:b/>
          <w:sz w:val="24"/>
          <w:szCs w:val="24"/>
        </w:rPr>
      </w:pPr>
    </w:p>
    <w:p w:rsidR="00D74E2F" w:rsidRDefault="00D74E2F" w:rsidP="00D74E2F">
      <w:pPr>
        <w:spacing w:after="0" w:line="480" w:lineRule="auto"/>
        <w:rPr>
          <w:rFonts w:ascii="Times New Roman" w:hAnsi="Times New Roman" w:cs="Times New Roman"/>
          <w:b/>
          <w:sz w:val="24"/>
          <w:szCs w:val="24"/>
        </w:rPr>
      </w:pPr>
    </w:p>
    <w:p w:rsidR="0008177B" w:rsidRPr="00267851" w:rsidRDefault="0051673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981FEB" w:rsidRPr="0008177B" w:rsidRDefault="00516735" w:rsidP="00550EFD">
      <w:pPr>
        <w:spacing w:after="0" w:line="480" w:lineRule="auto"/>
        <w:ind w:left="720" w:hanging="720"/>
        <w:rPr>
          <w:rFonts w:ascii="Times New Roman" w:hAnsi="Times New Roman" w:cs="Times New Roman"/>
          <w:sz w:val="24"/>
          <w:szCs w:val="24"/>
        </w:rPr>
      </w:pPr>
      <w:r w:rsidRPr="00981FEB">
        <w:rPr>
          <w:rFonts w:ascii="Times New Roman" w:hAnsi="Times New Roman" w:cs="Times New Roman"/>
          <w:sz w:val="24"/>
          <w:szCs w:val="24"/>
        </w:rPr>
        <w:t>Das, J., Dey, P., Banerjee, P., &amp; Hills, S. M. (2017). Redesigning nature: to be or not to be?. </w:t>
      </w:r>
      <w:r w:rsidRPr="00981FEB">
        <w:rPr>
          <w:rFonts w:ascii="Times New Roman" w:hAnsi="Times New Roman" w:cs="Times New Roman"/>
          <w:i/>
          <w:iCs/>
          <w:sz w:val="24"/>
          <w:szCs w:val="24"/>
        </w:rPr>
        <w:t>CURRENT SCIENCE</w:t>
      </w:r>
      <w:r w:rsidRPr="00981FEB">
        <w:rPr>
          <w:rFonts w:ascii="Times New Roman" w:hAnsi="Times New Roman" w:cs="Times New Roman"/>
          <w:sz w:val="24"/>
          <w:szCs w:val="24"/>
        </w:rPr>
        <w:t>, </w:t>
      </w:r>
      <w:r w:rsidRPr="00981FEB">
        <w:rPr>
          <w:rFonts w:ascii="Times New Roman" w:hAnsi="Times New Roman" w:cs="Times New Roman"/>
          <w:i/>
          <w:iCs/>
          <w:sz w:val="24"/>
          <w:szCs w:val="24"/>
        </w:rPr>
        <w:t>112</w:t>
      </w:r>
      <w:r w:rsidRPr="00981FEB">
        <w:rPr>
          <w:rFonts w:ascii="Times New Roman" w:hAnsi="Times New Roman" w:cs="Times New Roman"/>
          <w:sz w:val="24"/>
          <w:szCs w:val="24"/>
        </w:rPr>
        <w:t>(7), 1346.</w:t>
      </w:r>
    </w:p>
    <w:p w:rsidR="00981FEB" w:rsidRDefault="00516735" w:rsidP="00550EFD">
      <w:pPr>
        <w:spacing w:after="0" w:line="480" w:lineRule="auto"/>
        <w:ind w:left="720" w:hanging="720"/>
        <w:rPr>
          <w:rFonts w:ascii="Times New Roman" w:hAnsi="Times New Roman" w:cs="Times New Roman"/>
          <w:sz w:val="24"/>
          <w:szCs w:val="24"/>
        </w:rPr>
      </w:pPr>
      <w:r w:rsidRPr="00D74E2F">
        <w:rPr>
          <w:rFonts w:ascii="Times New Roman" w:hAnsi="Times New Roman" w:cs="Times New Roman"/>
          <w:sz w:val="24"/>
          <w:szCs w:val="24"/>
        </w:rPr>
        <w:t>Sharma, A., &amp; Scott, C. T. (2015). The ethics of publishing human germline research. </w:t>
      </w:r>
      <w:r w:rsidRPr="00D74E2F">
        <w:rPr>
          <w:rFonts w:ascii="Times New Roman" w:hAnsi="Times New Roman" w:cs="Times New Roman"/>
          <w:i/>
          <w:iCs/>
          <w:sz w:val="24"/>
          <w:szCs w:val="24"/>
        </w:rPr>
        <w:t>Nature Biotechnology</w:t>
      </w:r>
      <w:r w:rsidRPr="00D74E2F">
        <w:rPr>
          <w:rFonts w:ascii="Times New Roman" w:hAnsi="Times New Roman" w:cs="Times New Roman"/>
          <w:sz w:val="24"/>
          <w:szCs w:val="24"/>
        </w:rPr>
        <w:t>, </w:t>
      </w:r>
      <w:r w:rsidRPr="00D74E2F">
        <w:rPr>
          <w:rFonts w:ascii="Times New Roman" w:hAnsi="Times New Roman" w:cs="Times New Roman"/>
          <w:i/>
          <w:iCs/>
          <w:sz w:val="24"/>
          <w:szCs w:val="24"/>
        </w:rPr>
        <w:t>33</w:t>
      </w:r>
      <w:r w:rsidRPr="00D74E2F">
        <w:rPr>
          <w:rFonts w:ascii="Times New Roman" w:hAnsi="Times New Roman" w:cs="Times New Roman"/>
          <w:sz w:val="24"/>
          <w:szCs w:val="24"/>
        </w:rPr>
        <w:t>(6), 590.</w:t>
      </w:r>
    </w:p>
    <w:sectPr w:rsidR="00981FE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35" w:rsidRDefault="00516735">
      <w:pPr>
        <w:spacing w:after="0" w:line="240" w:lineRule="auto"/>
      </w:pPr>
      <w:r>
        <w:separator/>
      </w:r>
    </w:p>
  </w:endnote>
  <w:endnote w:type="continuationSeparator" w:id="0">
    <w:p w:rsidR="00516735" w:rsidRDefault="0051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35" w:rsidRDefault="00516735">
      <w:pPr>
        <w:spacing w:after="0" w:line="240" w:lineRule="auto"/>
      </w:pPr>
      <w:r>
        <w:separator/>
      </w:r>
    </w:p>
  </w:footnote>
  <w:footnote w:type="continuationSeparator" w:id="0">
    <w:p w:rsidR="00516735" w:rsidRDefault="0051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1673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C7A9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1673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C7A9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4C3"/>
    <w:rsid w:val="00130A33"/>
    <w:rsid w:val="00141074"/>
    <w:rsid w:val="00187C02"/>
    <w:rsid w:val="001A02CC"/>
    <w:rsid w:val="001D72A8"/>
    <w:rsid w:val="00267851"/>
    <w:rsid w:val="002777E7"/>
    <w:rsid w:val="002C03BA"/>
    <w:rsid w:val="002C37F2"/>
    <w:rsid w:val="002E2C98"/>
    <w:rsid w:val="00301567"/>
    <w:rsid w:val="0034125C"/>
    <w:rsid w:val="003A0A2E"/>
    <w:rsid w:val="00400F8F"/>
    <w:rsid w:val="00443558"/>
    <w:rsid w:val="004630AE"/>
    <w:rsid w:val="00471063"/>
    <w:rsid w:val="00492998"/>
    <w:rsid w:val="004A07E8"/>
    <w:rsid w:val="00516735"/>
    <w:rsid w:val="005344DB"/>
    <w:rsid w:val="00550EFD"/>
    <w:rsid w:val="005C20F1"/>
    <w:rsid w:val="006A4DF8"/>
    <w:rsid w:val="0075626F"/>
    <w:rsid w:val="00807E6C"/>
    <w:rsid w:val="00860252"/>
    <w:rsid w:val="00877CA7"/>
    <w:rsid w:val="008F267E"/>
    <w:rsid w:val="00981FEB"/>
    <w:rsid w:val="009C4A99"/>
    <w:rsid w:val="00A106AF"/>
    <w:rsid w:val="00A4374D"/>
    <w:rsid w:val="00B405F9"/>
    <w:rsid w:val="00B73412"/>
    <w:rsid w:val="00C5356B"/>
    <w:rsid w:val="00C74D28"/>
    <w:rsid w:val="00C75C92"/>
    <w:rsid w:val="00CA2688"/>
    <w:rsid w:val="00CA48F2"/>
    <w:rsid w:val="00CC7A90"/>
    <w:rsid w:val="00CD6FBD"/>
    <w:rsid w:val="00CF0A51"/>
    <w:rsid w:val="00D5076D"/>
    <w:rsid w:val="00D5225A"/>
    <w:rsid w:val="00D74E2F"/>
    <w:rsid w:val="00D95087"/>
    <w:rsid w:val="00E362E2"/>
    <w:rsid w:val="00EF1641"/>
    <w:rsid w:val="00F20C4B"/>
    <w:rsid w:val="00F457BE"/>
    <w:rsid w:val="00F94B9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2019-01-23T00:11:00Z</dcterms:created>
  <dcterms:modified xsi:type="dcterms:W3CDTF">2019-01-23T00:11:00Z</dcterms:modified>
</cp:coreProperties>
</file>