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4B49" w14:textId="77777777" w:rsidR="00C50CDF" w:rsidRDefault="00C50CDF" w:rsidP="00C50CDF">
      <w:pPr>
        <w:spacing w:line="480" w:lineRule="auto"/>
        <w:jc w:val="center"/>
      </w:pPr>
    </w:p>
    <w:p w14:paraId="017214FA" w14:textId="77777777" w:rsidR="00C50CDF" w:rsidRDefault="00C50CDF" w:rsidP="00C50CDF">
      <w:pPr>
        <w:spacing w:line="480" w:lineRule="auto"/>
        <w:jc w:val="center"/>
      </w:pPr>
    </w:p>
    <w:p w14:paraId="109B7784" w14:textId="77777777" w:rsidR="00C50CDF" w:rsidRDefault="00C50CDF" w:rsidP="00C50CDF">
      <w:pPr>
        <w:spacing w:line="480" w:lineRule="auto"/>
        <w:jc w:val="center"/>
      </w:pPr>
    </w:p>
    <w:p w14:paraId="3744BB60" w14:textId="77777777" w:rsidR="00C50CDF" w:rsidRDefault="00C50CDF" w:rsidP="00C50CDF">
      <w:pPr>
        <w:spacing w:line="480" w:lineRule="auto"/>
        <w:jc w:val="center"/>
      </w:pPr>
    </w:p>
    <w:p w14:paraId="62D52E99" w14:textId="77777777" w:rsidR="00C50CDF" w:rsidRDefault="00C50CDF" w:rsidP="00C50CDF">
      <w:pPr>
        <w:spacing w:line="480" w:lineRule="auto"/>
        <w:jc w:val="center"/>
      </w:pPr>
    </w:p>
    <w:p w14:paraId="27698823" w14:textId="77777777" w:rsidR="00C50CDF" w:rsidRDefault="00F92CF0" w:rsidP="00C50CDF">
      <w:pPr>
        <w:spacing w:line="480" w:lineRule="auto"/>
        <w:jc w:val="center"/>
      </w:pPr>
      <w:r>
        <w:t>Title page</w:t>
      </w:r>
    </w:p>
    <w:p w14:paraId="1698776A" w14:textId="77777777" w:rsidR="00C50CDF" w:rsidRDefault="00F92CF0" w:rsidP="00C50CDF">
      <w:pPr>
        <w:spacing w:line="480" w:lineRule="auto"/>
        <w:jc w:val="center"/>
      </w:pPr>
      <w:r>
        <w:t>Thesis</w:t>
      </w:r>
    </w:p>
    <w:p w14:paraId="7229E908" w14:textId="77777777" w:rsidR="00C50CDF" w:rsidRDefault="00F92CF0">
      <w:r>
        <w:br w:type="page"/>
      </w:r>
    </w:p>
    <w:p w14:paraId="4CDDDBB4" w14:textId="6EFC8EC8" w:rsidR="004F3E88" w:rsidRPr="00F6528A" w:rsidRDefault="00F92CF0" w:rsidP="00F6528A">
      <w:pPr>
        <w:spacing w:line="480" w:lineRule="auto"/>
        <w:jc w:val="center"/>
        <w:rPr>
          <w:rFonts w:ascii="Times New Roman" w:hAnsi="Times New Roman" w:cs="Times New Roman"/>
        </w:rPr>
      </w:pPr>
      <w:r w:rsidRPr="00F6528A">
        <w:rPr>
          <w:rFonts w:ascii="Times New Roman" w:hAnsi="Times New Roman" w:cs="Times New Roman"/>
        </w:rPr>
        <w:lastRenderedPageBreak/>
        <w:t>Initial post</w:t>
      </w:r>
    </w:p>
    <w:p w14:paraId="25338EF9" w14:textId="0882FA2C" w:rsidR="00F6528A" w:rsidRDefault="00F92CF0" w:rsidP="00E91753">
      <w:pPr>
        <w:spacing w:line="480" w:lineRule="auto"/>
        <w:ind w:firstLine="720"/>
        <w:jc w:val="both"/>
        <w:rPr>
          <w:rFonts w:ascii="Times New Roman" w:hAnsi="Times New Roman" w:cs="Times New Roman"/>
        </w:rPr>
      </w:pPr>
      <w:r>
        <w:rPr>
          <w:rFonts w:ascii="Times New Roman" w:hAnsi="Times New Roman" w:cs="Times New Roman"/>
        </w:rPr>
        <w:t xml:space="preserve">The topic that I selected for my research is assisted suicide or the use of euthanasia. This topic involves ethical concerns because it </w:t>
      </w:r>
      <w:r w:rsidR="00E91753">
        <w:rPr>
          <w:rFonts w:ascii="Times New Roman" w:hAnsi="Times New Roman" w:cs="Times New Roman"/>
        </w:rPr>
        <w:t xml:space="preserve">requires identification of the probable outcomes. The research will deal with the question; is it ethical to use euthanasia on patients who are terminally ill and undergoing severe pain? </w:t>
      </w:r>
      <w:r w:rsidR="00B45BC8">
        <w:rPr>
          <w:rFonts w:ascii="Times New Roman" w:hAnsi="Times New Roman" w:cs="Times New Roman"/>
        </w:rPr>
        <w:t>This remained one of the controversial topics. Many states have banned assisted suicide in America and they deny granting such right even when patients give informed consent. Many doctors who practice euthanasia in case of terminal illness were jailed and charged will sentences. I think there is still a need for studying the impacts of euthanasia and how it can be made ethical.</w:t>
      </w:r>
    </w:p>
    <w:p w14:paraId="05161DA4" w14:textId="550D0531" w:rsidR="00DF13CB" w:rsidRDefault="00F92CF0" w:rsidP="00FD6F32">
      <w:pPr>
        <w:spacing w:line="480" w:lineRule="auto"/>
        <w:ind w:firstLine="720"/>
        <w:jc w:val="both"/>
        <w:rPr>
          <w:rFonts w:ascii="Times New Roman" w:hAnsi="Times New Roman" w:cs="Times New Roman"/>
        </w:rPr>
      </w:pPr>
      <w:r>
        <w:rPr>
          <w:rFonts w:ascii="Times New Roman" w:hAnsi="Times New Roman" w:cs="Times New Roman"/>
        </w:rPr>
        <w:t xml:space="preserve">My research will focus on determining situations where euthanasia can be made </w:t>
      </w:r>
      <w:r w:rsidR="0075504C">
        <w:rPr>
          <w:rFonts w:ascii="Times New Roman" w:hAnsi="Times New Roman" w:cs="Times New Roman"/>
        </w:rPr>
        <w:t xml:space="preserve">legal and ethical. Such as in case of chronic illness where patients have no chances of survival and they fail to tolerate pain, assisted suicide can be considered as ethical. I believe that unnecessary pain is useless because patients will not survive and the medication will only prolong their illness. </w:t>
      </w:r>
      <w:r w:rsidR="000B6202">
        <w:rPr>
          <w:rFonts w:ascii="Times New Roman" w:hAnsi="Times New Roman" w:cs="Times New Roman"/>
        </w:rPr>
        <w:t xml:space="preserve">Patient’s consent is another crucial factor that must be considered before deciding the role of euthanasia. When patients are willing to end their lives in case of severe illness it will be ethical to </w:t>
      </w:r>
      <w:r w:rsidR="00BE01DB">
        <w:rPr>
          <w:rFonts w:ascii="Times New Roman" w:hAnsi="Times New Roman" w:cs="Times New Roman"/>
        </w:rPr>
        <w:t xml:space="preserve">use euthanasia. However, this will require that the physicians must obtain signed consent from the patients. </w:t>
      </w:r>
      <w:proofErr w:type="gramStart"/>
      <w:r w:rsidR="00BE01DB">
        <w:rPr>
          <w:rFonts w:ascii="Times New Roman" w:hAnsi="Times New Roman" w:cs="Times New Roman"/>
        </w:rPr>
        <w:t>when</w:t>
      </w:r>
      <w:proofErr w:type="gramEnd"/>
      <w:r w:rsidR="00BE01DB">
        <w:rPr>
          <w:rFonts w:ascii="Times New Roman" w:hAnsi="Times New Roman" w:cs="Times New Roman"/>
        </w:rPr>
        <w:t xml:space="preserve"> doctors have informed the patients about their medical state and chances of recovery or survival, the decision made by the patient is sound and holds value. </w:t>
      </w:r>
      <w:r>
        <w:rPr>
          <w:rFonts w:ascii="Times New Roman" w:hAnsi="Times New Roman" w:cs="Times New Roman"/>
        </w:rPr>
        <w:t xml:space="preserve">I think that the patients must be given the right to decide for their lives. </w:t>
      </w:r>
      <w:proofErr w:type="gramStart"/>
      <w:r>
        <w:rPr>
          <w:rFonts w:ascii="Times New Roman" w:hAnsi="Times New Roman" w:cs="Times New Roman"/>
        </w:rPr>
        <w:t>this</w:t>
      </w:r>
      <w:proofErr w:type="gramEnd"/>
      <w:r>
        <w:rPr>
          <w:rFonts w:ascii="Times New Roman" w:hAnsi="Times New Roman" w:cs="Times New Roman"/>
        </w:rPr>
        <w:t xml:space="preserve"> will al</w:t>
      </w:r>
      <w:r w:rsidR="00144F0D">
        <w:rPr>
          <w:rFonts w:ascii="Times New Roman" w:hAnsi="Times New Roman" w:cs="Times New Roman"/>
        </w:rPr>
        <w:t xml:space="preserve">low them to get rid of pain and prolonged illness. I think euthanasia must be banned only in cases when patients </w:t>
      </w:r>
      <w:r w:rsidR="00144F0D">
        <w:rPr>
          <w:rFonts w:ascii="Times New Roman" w:hAnsi="Times New Roman" w:cs="Times New Roman"/>
        </w:rPr>
        <w:lastRenderedPageBreak/>
        <w:t>are not undergoing deadly illness. When they have possibilities of survival and getting healthy, euthanasia must be considered as unethical</w:t>
      </w:r>
      <w:r w:rsidR="00BE450A">
        <w:rPr>
          <w:rFonts w:ascii="Times New Roman" w:hAnsi="Times New Roman" w:cs="Times New Roman"/>
        </w:rPr>
        <w:t xml:space="preserve"> </w:t>
      </w:r>
      <w:sdt>
        <w:sdtPr>
          <w:rPr>
            <w:rFonts w:ascii="Times New Roman" w:hAnsi="Times New Roman" w:cs="Times New Roman"/>
          </w:rPr>
          <w:id w:val="-1286268989"/>
          <w:citation/>
        </w:sdtPr>
        <w:sdtEndPr/>
        <w:sdtContent>
          <w:r w:rsidR="00BE450A">
            <w:rPr>
              <w:rFonts w:ascii="Times New Roman" w:hAnsi="Times New Roman" w:cs="Times New Roman"/>
            </w:rPr>
            <w:fldChar w:fldCharType="begin"/>
          </w:r>
          <w:r w:rsidR="00BE450A">
            <w:rPr>
              <w:rFonts w:ascii="Times New Roman" w:hAnsi="Times New Roman" w:cs="Times New Roman"/>
            </w:rPr>
            <w:instrText xml:space="preserve">CITATION Mon07 \l 1033 </w:instrText>
          </w:r>
          <w:r w:rsidR="00BE450A">
            <w:rPr>
              <w:rFonts w:ascii="Times New Roman" w:hAnsi="Times New Roman" w:cs="Times New Roman"/>
            </w:rPr>
            <w:fldChar w:fldCharType="separate"/>
          </w:r>
          <w:r w:rsidR="00AE4738" w:rsidRPr="00AE4738">
            <w:rPr>
              <w:rFonts w:ascii="Times New Roman" w:hAnsi="Times New Roman" w:cs="Times New Roman"/>
              <w:noProof/>
            </w:rPr>
            <w:t>(Justia, 2017)</w:t>
          </w:r>
          <w:r w:rsidR="00BE450A">
            <w:rPr>
              <w:rFonts w:ascii="Times New Roman" w:hAnsi="Times New Roman" w:cs="Times New Roman"/>
            </w:rPr>
            <w:fldChar w:fldCharType="end"/>
          </w:r>
        </w:sdtContent>
      </w:sdt>
      <w:r w:rsidR="00BE450A">
        <w:rPr>
          <w:rFonts w:ascii="Times New Roman" w:hAnsi="Times New Roman" w:cs="Times New Roman"/>
        </w:rPr>
        <w:t>.</w:t>
      </w:r>
    </w:p>
    <w:p w14:paraId="34EF22AE" w14:textId="4B01057D" w:rsidR="00FD6F32" w:rsidRDefault="00F92CF0" w:rsidP="00FD6F32">
      <w:pPr>
        <w:spacing w:line="480" w:lineRule="auto"/>
        <w:ind w:firstLine="720"/>
        <w:jc w:val="both"/>
        <w:rPr>
          <w:rFonts w:ascii="Times New Roman" w:hAnsi="Times New Roman" w:cs="Times New Roman"/>
        </w:rPr>
      </w:pPr>
      <w:r>
        <w:rPr>
          <w:rFonts w:ascii="Times New Roman" w:hAnsi="Times New Roman" w:cs="Times New Roman"/>
        </w:rPr>
        <w:t xml:space="preserve">Although euthanasia </w:t>
      </w:r>
      <w:r w:rsidR="00731A07">
        <w:rPr>
          <w:rFonts w:ascii="Times New Roman" w:hAnsi="Times New Roman" w:cs="Times New Roman"/>
        </w:rPr>
        <w:t>involves</w:t>
      </w:r>
      <w:r>
        <w:rPr>
          <w:rFonts w:ascii="Times New Roman" w:hAnsi="Times New Roman" w:cs="Times New Roman"/>
        </w:rPr>
        <w:t xml:space="preserve"> many ethical and legal concerns it can be used for the welfare of society. </w:t>
      </w:r>
      <w:r w:rsidR="00731A07">
        <w:rPr>
          <w:rFonts w:ascii="Times New Roman" w:hAnsi="Times New Roman" w:cs="Times New Roman"/>
        </w:rPr>
        <w:t>When</w:t>
      </w:r>
      <w:r>
        <w:rPr>
          <w:rFonts w:ascii="Times New Roman" w:hAnsi="Times New Roman" w:cs="Times New Roman"/>
        </w:rPr>
        <w:t xml:space="preserve"> patients lack will power and exhibit lower threshold against pains they can be offered the option of euthanasia. </w:t>
      </w:r>
      <w:r w:rsidR="00267A3C">
        <w:rPr>
          <w:rFonts w:ascii="Times New Roman" w:hAnsi="Times New Roman" w:cs="Times New Roman"/>
        </w:rPr>
        <w:t>The patient remains the deciding entity in all cases</w:t>
      </w:r>
      <w:r w:rsidR="00BE450A">
        <w:rPr>
          <w:rFonts w:ascii="Times New Roman" w:hAnsi="Times New Roman" w:cs="Times New Roman"/>
        </w:rPr>
        <w:t xml:space="preserve"> </w:t>
      </w:r>
      <w:sdt>
        <w:sdtPr>
          <w:rPr>
            <w:rFonts w:ascii="Times New Roman" w:hAnsi="Times New Roman" w:cs="Times New Roman"/>
          </w:rPr>
          <w:id w:val="-950006596"/>
          <w:citation/>
        </w:sdtPr>
        <w:sdtEndPr/>
        <w:sdtContent>
          <w:r w:rsidR="00BE450A">
            <w:rPr>
              <w:rFonts w:ascii="Times New Roman" w:hAnsi="Times New Roman" w:cs="Times New Roman"/>
            </w:rPr>
            <w:fldChar w:fldCharType="begin"/>
          </w:r>
          <w:r w:rsidR="00BE450A">
            <w:rPr>
              <w:rFonts w:ascii="Times New Roman" w:hAnsi="Times New Roman" w:cs="Times New Roman"/>
            </w:rPr>
            <w:instrText xml:space="preserve"> CITATION BFF15 \l 1033 </w:instrText>
          </w:r>
          <w:r w:rsidR="00BE450A">
            <w:rPr>
              <w:rFonts w:ascii="Times New Roman" w:hAnsi="Times New Roman" w:cs="Times New Roman"/>
            </w:rPr>
            <w:fldChar w:fldCharType="separate"/>
          </w:r>
          <w:r w:rsidR="00AE4738" w:rsidRPr="00AE4738">
            <w:rPr>
              <w:rFonts w:ascii="Times New Roman" w:hAnsi="Times New Roman" w:cs="Times New Roman"/>
              <w:noProof/>
            </w:rPr>
            <w:t>(Fremgen, 2015)</w:t>
          </w:r>
          <w:r w:rsidR="00BE450A">
            <w:rPr>
              <w:rFonts w:ascii="Times New Roman" w:hAnsi="Times New Roman" w:cs="Times New Roman"/>
            </w:rPr>
            <w:fldChar w:fldCharType="end"/>
          </w:r>
        </w:sdtContent>
      </w:sdt>
      <w:r w:rsidR="00267A3C">
        <w:rPr>
          <w:rFonts w:ascii="Times New Roman" w:hAnsi="Times New Roman" w:cs="Times New Roman"/>
        </w:rPr>
        <w:t>. When a patient lacks soundness it is not possible to</w:t>
      </w:r>
      <w:r w:rsidR="00BE64F1">
        <w:rPr>
          <w:rFonts w:ascii="Times New Roman" w:hAnsi="Times New Roman" w:cs="Times New Roman"/>
        </w:rPr>
        <w:t xml:space="preserve"> obtain informed consent so euthanasia will be unethical. It is important to consider the consent and willingness of the patient in all cases. I still believe that there is a need for identifying situations when euthanasia is illegal. Sometimes patients insist on assisted suicide because they lost interest in life. However, the</w:t>
      </w:r>
      <w:r w:rsidR="00083539">
        <w:rPr>
          <w:rFonts w:ascii="Times New Roman" w:hAnsi="Times New Roman" w:cs="Times New Roman"/>
        </w:rPr>
        <w:t xml:space="preserve">re are chances of survival are high so it is again unethical to use assisted suicide. </w:t>
      </w:r>
      <w:r w:rsidR="00902789">
        <w:rPr>
          <w:rFonts w:ascii="Times New Roman" w:hAnsi="Times New Roman" w:cs="Times New Roman"/>
        </w:rPr>
        <w:t xml:space="preserve">I think that the use of euthanasia in unnecessary or less severe cases will promote negative culture in which physicians will use it. </w:t>
      </w:r>
      <w:proofErr w:type="gramStart"/>
      <w:r w:rsidR="00902789">
        <w:rPr>
          <w:rFonts w:ascii="Times New Roman" w:hAnsi="Times New Roman" w:cs="Times New Roman"/>
        </w:rPr>
        <w:t>similarly</w:t>
      </w:r>
      <w:proofErr w:type="gramEnd"/>
      <w:r w:rsidR="00902789">
        <w:rPr>
          <w:rFonts w:ascii="Times New Roman" w:hAnsi="Times New Roman" w:cs="Times New Roman"/>
        </w:rPr>
        <w:t>, people will also prefer to choose euthanasia in case of minor illness that is unethical.</w:t>
      </w:r>
    </w:p>
    <w:p w14:paraId="013C5CAA" w14:textId="4FFC5F4D" w:rsidR="00902789" w:rsidRDefault="00F92CF0" w:rsidP="00FD6F32">
      <w:pPr>
        <w:spacing w:line="480" w:lineRule="auto"/>
        <w:ind w:firstLine="720"/>
        <w:jc w:val="both"/>
        <w:rPr>
          <w:rFonts w:ascii="Times New Roman" w:hAnsi="Times New Roman" w:cs="Times New Roman"/>
        </w:rPr>
      </w:pPr>
      <w:r>
        <w:rPr>
          <w:rFonts w:ascii="Times New Roman" w:hAnsi="Times New Roman" w:cs="Times New Roman"/>
        </w:rPr>
        <w:t xml:space="preserve">The overall assessment of the question depicts that the state must revise its standards for determining its impact on society and when it can be useful. </w:t>
      </w:r>
      <w:r w:rsidR="008826CB">
        <w:rPr>
          <w:rFonts w:ascii="Times New Roman" w:hAnsi="Times New Roman" w:cs="Times New Roman"/>
        </w:rPr>
        <w:t xml:space="preserve">The concept of euthanasia is controversial due to its exploitation in the past. It is appropriate to </w:t>
      </w:r>
      <w:r w:rsidR="00317FE2">
        <w:rPr>
          <w:rFonts w:ascii="Times New Roman" w:hAnsi="Times New Roman" w:cs="Times New Roman"/>
        </w:rPr>
        <w:t xml:space="preserve">define the restrictions for euthanasia. This will discourage wrong use of assisted suicides. It is also critical to ensure that doctors use this option only when it is legal. </w:t>
      </w:r>
      <w:r w:rsidR="003229A5">
        <w:rPr>
          <w:rFonts w:ascii="Times New Roman" w:hAnsi="Times New Roman" w:cs="Times New Roman"/>
        </w:rPr>
        <w:t xml:space="preserve">I think that euthanasia can be used for the benefit of society and people. </w:t>
      </w:r>
      <w:r w:rsidR="00DC0972">
        <w:rPr>
          <w:rFonts w:ascii="Times New Roman" w:hAnsi="Times New Roman" w:cs="Times New Roman"/>
        </w:rPr>
        <w:t>Without euthanasia, the terminally ill patients will continue to suffer irrespective of the fact that they lack survival opportunities.</w:t>
      </w:r>
    </w:p>
    <w:p w14:paraId="2DD4B536" w14:textId="77777777" w:rsidR="00DC0972" w:rsidRPr="00F6528A" w:rsidRDefault="00DC0972" w:rsidP="00F92CF0">
      <w:pPr>
        <w:spacing w:line="480" w:lineRule="auto"/>
        <w:jc w:val="both"/>
        <w:rPr>
          <w:rFonts w:ascii="Times New Roman" w:hAnsi="Times New Roman" w:cs="Times New Roman"/>
        </w:rPr>
      </w:pPr>
    </w:p>
    <w:p w14:paraId="24D73442" w14:textId="47F1E038" w:rsidR="000248B9" w:rsidRPr="00F6528A" w:rsidRDefault="00F92CF0" w:rsidP="00F6528A">
      <w:pPr>
        <w:spacing w:line="480" w:lineRule="auto"/>
        <w:jc w:val="center"/>
        <w:rPr>
          <w:rFonts w:ascii="Times New Roman" w:hAnsi="Times New Roman" w:cs="Times New Roman"/>
        </w:rPr>
      </w:pPr>
      <w:r w:rsidRPr="00F6528A">
        <w:rPr>
          <w:rFonts w:ascii="Times New Roman" w:hAnsi="Times New Roman" w:cs="Times New Roman"/>
        </w:rPr>
        <w:lastRenderedPageBreak/>
        <w:t>Replies</w:t>
      </w:r>
    </w:p>
    <w:p w14:paraId="764275B5" w14:textId="40F892E5" w:rsidR="0045245F" w:rsidRDefault="00F92CF0" w:rsidP="004C7F75">
      <w:pPr>
        <w:spacing w:line="480" w:lineRule="auto"/>
        <w:ind w:firstLine="720"/>
        <w:jc w:val="both"/>
        <w:rPr>
          <w:rFonts w:ascii="Times New Roman" w:hAnsi="Times New Roman" w:cs="Times New Roman"/>
        </w:rPr>
      </w:pPr>
      <w:r w:rsidRPr="00F6528A">
        <w:rPr>
          <w:rFonts w:ascii="Times New Roman" w:hAnsi="Times New Roman" w:cs="Times New Roman"/>
        </w:rPr>
        <w:t xml:space="preserve">I like the post of Katherine because she chose a controversial topic. </w:t>
      </w:r>
      <w:r w:rsidR="000D3EA5">
        <w:rPr>
          <w:rFonts w:ascii="Times New Roman" w:hAnsi="Times New Roman" w:cs="Times New Roman"/>
        </w:rPr>
        <w:t xml:space="preserve">However, she has selected a broader topic so it is more appropriate to specify the contents that she intends to cover in the thesis. </w:t>
      </w:r>
      <w:r w:rsidR="004C7F75">
        <w:rPr>
          <w:rFonts w:ascii="Times New Roman" w:hAnsi="Times New Roman" w:cs="Times New Roman"/>
        </w:rPr>
        <w:t xml:space="preserve">I agree that abortion is still a debatable issue and needs attention. Researching some prominent aspects like ethics and its implications on society will be useful for understanding its actual role. There is a need for determining real-life situations in which abortion can be considered as an ethical choice. </w:t>
      </w:r>
      <w:r w:rsidR="00B70ADB">
        <w:rPr>
          <w:rFonts w:ascii="Times New Roman" w:hAnsi="Times New Roman" w:cs="Times New Roman"/>
        </w:rPr>
        <w:t xml:space="preserve">I agree with the author that women must be given a choice for deciding if they want to keep the baby or not. However, I still believe that there is a need for identifying restrictions because abortions </w:t>
      </w:r>
      <w:proofErr w:type="gramStart"/>
      <w:r w:rsidR="00B70ADB">
        <w:rPr>
          <w:rFonts w:ascii="Times New Roman" w:hAnsi="Times New Roman" w:cs="Times New Roman"/>
        </w:rPr>
        <w:t>that lack</w:t>
      </w:r>
      <w:proofErr w:type="gramEnd"/>
      <w:r w:rsidR="00B70ADB">
        <w:rPr>
          <w:rFonts w:ascii="Times New Roman" w:hAnsi="Times New Roman" w:cs="Times New Roman"/>
        </w:rPr>
        <w:t xml:space="preserve"> a prope</w:t>
      </w:r>
      <w:r w:rsidR="002210B6">
        <w:rPr>
          <w:rFonts w:ascii="Times New Roman" w:hAnsi="Times New Roman" w:cs="Times New Roman"/>
        </w:rPr>
        <w:t>r reason to promote a negative trend. People will be encouraged to choose abortions unnecessarily that is unethical. It is thus critical to identify situations when abortions can be legal.</w:t>
      </w:r>
    </w:p>
    <w:p w14:paraId="5051D015" w14:textId="223C0E27" w:rsidR="00AE4738" w:rsidRDefault="00F92CF0" w:rsidP="00F92CF0">
      <w:pPr>
        <w:spacing w:line="480" w:lineRule="auto"/>
        <w:ind w:firstLine="720"/>
        <w:jc w:val="both"/>
        <w:rPr>
          <w:rFonts w:ascii="Times New Roman" w:hAnsi="Times New Roman" w:cs="Times New Roman"/>
        </w:rPr>
      </w:pPr>
      <w:r>
        <w:rPr>
          <w:rFonts w:ascii="Times New Roman" w:hAnsi="Times New Roman" w:cs="Times New Roman"/>
        </w:rPr>
        <w:t xml:space="preserve">I like the post of Caroline A </w:t>
      </w:r>
      <w:proofErr w:type="spellStart"/>
      <w:r>
        <w:rPr>
          <w:rFonts w:ascii="Times New Roman" w:hAnsi="Times New Roman" w:cs="Times New Roman"/>
        </w:rPr>
        <w:t>Munger</w:t>
      </w:r>
      <w:proofErr w:type="spellEnd"/>
      <w:r>
        <w:rPr>
          <w:rFonts w:ascii="Times New Roman" w:hAnsi="Times New Roman" w:cs="Times New Roman"/>
        </w:rPr>
        <w:t xml:space="preserve"> because she s</w:t>
      </w:r>
      <w:r>
        <w:rPr>
          <w:rFonts w:ascii="Times New Roman" w:hAnsi="Times New Roman" w:cs="Times New Roman"/>
        </w:rPr>
        <w:t>elected an interesting topic for the thesis. Multi-Level Marketing (MLM) has become a critical issue due to the firm's involvement in aggressive marketing. I agree with Caroline that this is considered as an ethical issue because the firm must not adopt pr</w:t>
      </w:r>
      <w:r>
        <w:rPr>
          <w:rFonts w:ascii="Times New Roman" w:hAnsi="Times New Roman" w:cs="Times New Roman"/>
        </w:rPr>
        <w:t xml:space="preserve">actices that are corrupt. </w:t>
      </w:r>
      <w:r w:rsidR="00AA79C8">
        <w:rPr>
          <w:rFonts w:ascii="Times New Roman" w:hAnsi="Times New Roman" w:cs="Times New Roman"/>
        </w:rPr>
        <w:t xml:space="preserve">The principle of MLM stresses on choosing effective marketing that increases the scope of profits. The companies are only aiming at earning maximum revenue by </w:t>
      </w:r>
      <w:r w:rsidR="006C41C6">
        <w:rPr>
          <w:rFonts w:ascii="Times New Roman" w:hAnsi="Times New Roman" w:cs="Times New Roman"/>
        </w:rPr>
        <w:t xml:space="preserve">engaging in aggressive marketing. The firms neglect their corporate responsibility when they target for high returns and profits only. </w:t>
      </w:r>
      <w:r w:rsidR="005535BD">
        <w:rPr>
          <w:rFonts w:ascii="Times New Roman" w:hAnsi="Times New Roman" w:cs="Times New Roman"/>
        </w:rPr>
        <w:t xml:space="preserve">I agree that multi-level marketing is unethical because firms are not working for the welfare or benefit of the community. Such practices also promote negative effects such as </w:t>
      </w:r>
      <w:r w:rsidR="00D9080A">
        <w:rPr>
          <w:rFonts w:ascii="Times New Roman" w:hAnsi="Times New Roman" w:cs="Times New Roman"/>
        </w:rPr>
        <w:t xml:space="preserve">exploitation of consumer rights and corrupt practices. </w:t>
      </w:r>
      <w:r w:rsidR="00B80949">
        <w:rPr>
          <w:rFonts w:ascii="Times New Roman" w:hAnsi="Times New Roman" w:cs="Times New Roman"/>
        </w:rPr>
        <w:t xml:space="preserve">There is thus need for addressing the legitimacy issues. </w:t>
      </w:r>
      <w:bookmarkStart w:id="0" w:name="_GoBack"/>
      <w:bookmarkEnd w:id="0"/>
    </w:p>
    <w:p w14:paraId="205A589C" w14:textId="6D9A029C" w:rsidR="00AE4738" w:rsidRDefault="00F92CF0" w:rsidP="00AE473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18E8C66E" w14:textId="77777777" w:rsidR="00AE4738" w:rsidRDefault="00F92CF0" w:rsidP="00AE4738">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Fremgen, B. F. (2015). </w:t>
          </w:r>
          <w:r>
            <w:rPr>
              <w:i/>
              <w:iCs/>
              <w:noProof/>
            </w:rPr>
            <w:t>Medical Law and Ethics (5th Edition).</w:t>
          </w:r>
          <w:r>
            <w:rPr>
              <w:noProof/>
            </w:rPr>
            <w:t xml:space="preserve"> Pearson.</w:t>
          </w:r>
        </w:p>
        <w:p w14:paraId="351128C0" w14:textId="77777777" w:rsidR="00AE4738" w:rsidRDefault="00F92CF0" w:rsidP="00AE4738">
          <w:pPr>
            <w:pStyle w:val="Bibliography"/>
            <w:spacing w:line="480" w:lineRule="auto"/>
            <w:ind w:left="720" w:hanging="720"/>
            <w:rPr>
              <w:noProof/>
            </w:rPr>
          </w:pPr>
          <w:r>
            <w:rPr>
              <w:noProof/>
            </w:rPr>
            <w:t xml:space="preserve">Justia. (2017). </w:t>
          </w:r>
          <w:r>
            <w:rPr>
              <w:i/>
              <w:iCs/>
              <w:noProof/>
            </w:rPr>
            <w:t>Myers v. Schneiderman</w:t>
          </w:r>
          <w:r>
            <w:rPr>
              <w:noProof/>
            </w:rPr>
            <w:t xml:space="preserve">. Retrieved 04 17, 2019, </w:t>
          </w:r>
          <w:r>
            <w:rPr>
              <w:noProof/>
            </w:rPr>
            <w:t>from https://law.justia.com/cases/new-york/court-of-appeals/2017/77.html</w:t>
          </w:r>
        </w:p>
        <w:p w14:paraId="5C6042C4" w14:textId="77777777" w:rsidR="00AE4738" w:rsidRDefault="00F92CF0" w:rsidP="00AE4738">
          <w:pPr>
            <w:spacing w:line="480" w:lineRule="auto"/>
            <w:ind w:left="720" w:hanging="720"/>
          </w:pPr>
          <w:r>
            <w:rPr>
              <w:b/>
              <w:bCs/>
              <w:noProof/>
            </w:rPr>
            <w:fldChar w:fldCharType="end"/>
          </w:r>
        </w:p>
      </w:sdtContent>
    </w:sdt>
    <w:p w14:paraId="48631541" w14:textId="77777777" w:rsidR="00AE4738" w:rsidRDefault="00AE4738" w:rsidP="00AE4738">
      <w:pPr>
        <w:spacing w:line="480" w:lineRule="auto"/>
        <w:ind w:left="720" w:hanging="720"/>
        <w:jc w:val="both"/>
      </w:pPr>
    </w:p>
    <w:p w14:paraId="4F86D454" w14:textId="77777777" w:rsidR="00AE4738" w:rsidRPr="00F6528A" w:rsidRDefault="00AE4738" w:rsidP="00AE4738">
      <w:pPr>
        <w:spacing w:line="480" w:lineRule="auto"/>
        <w:ind w:left="720" w:hanging="720"/>
        <w:jc w:val="both"/>
        <w:rPr>
          <w:rFonts w:ascii="Times New Roman" w:hAnsi="Times New Roman" w:cs="Times New Roman"/>
        </w:rPr>
      </w:pPr>
    </w:p>
    <w:sectPr w:rsidR="00AE4738" w:rsidRPr="00F6528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24CF6" w14:textId="77777777" w:rsidR="00000000" w:rsidRDefault="00F92CF0">
      <w:r>
        <w:separator/>
      </w:r>
    </w:p>
  </w:endnote>
  <w:endnote w:type="continuationSeparator" w:id="0">
    <w:p w14:paraId="5B420468" w14:textId="77777777" w:rsidR="00000000" w:rsidRDefault="00F9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CF0DE" w14:textId="77777777" w:rsidR="00000000" w:rsidRDefault="00F92CF0">
      <w:r>
        <w:separator/>
      </w:r>
    </w:p>
  </w:footnote>
  <w:footnote w:type="continuationSeparator" w:id="0">
    <w:p w14:paraId="3DD9913D" w14:textId="77777777" w:rsidR="00000000" w:rsidRDefault="00F92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4193E" w14:textId="77777777" w:rsidR="00DF13CB" w:rsidRDefault="00F92CF0" w:rsidP="00DF13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933E5" w14:textId="77777777" w:rsidR="00DF13CB" w:rsidRDefault="00DF13CB" w:rsidP="0045245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B0DE1" w14:textId="77777777" w:rsidR="00DF13CB" w:rsidRDefault="00F92CF0" w:rsidP="00DF13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F60239E" w14:textId="77777777" w:rsidR="00DF13CB" w:rsidRDefault="00F92CF0" w:rsidP="0045245F">
    <w:pPr>
      <w:pStyle w:val="Header"/>
      <w:ind w:right="360"/>
    </w:pPr>
    <w:r>
      <w:t>RUNNING HEAD: THESIS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5F"/>
    <w:rsid w:val="000248B9"/>
    <w:rsid w:val="00083539"/>
    <w:rsid w:val="000B6202"/>
    <w:rsid w:val="000D3EA5"/>
    <w:rsid w:val="00144F0D"/>
    <w:rsid w:val="002210B6"/>
    <w:rsid w:val="00267A3C"/>
    <w:rsid w:val="00317FE2"/>
    <w:rsid w:val="003229A5"/>
    <w:rsid w:val="0045245F"/>
    <w:rsid w:val="004C7F75"/>
    <w:rsid w:val="004F3E88"/>
    <w:rsid w:val="005164DD"/>
    <w:rsid w:val="00533C29"/>
    <w:rsid w:val="005535BD"/>
    <w:rsid w:val="00586030"/>
    <w:rsid w:val="006C41C6"/>
    <w:rsid w:val="00731A07"/>
    <w:rsid w:val="0075504C"/>
    <w:rsid w:val="008826CB"/>
    <w:rsid w:val="00902789"/>
    <w:rsid w:val="009B7BE5"/>
    <w:rsid w:val="00A34541"/>
    <w:rsid w:val="00AA79C8"/>
    <w:rsid w:val="00AE4738"/>
    <w:rsid w:val="00B45BC8"/>
    <w:rsid w:val="00B70ADB"/>
    <w:rsid w:val="00B80949"/>
    <w:rsid w:val="00BE01DB"/>
    <w:rsid w:val="00BE450A"/>
    <w:rsid w:val="00BE64F1"/>
    <w:rsid w:val="00C50CDF"/>
    <w:rsid w:val="00D9080A"/>
    <w:rsid w:val="00DC0972"/>
    <w:rsid w:val="00DF13CB"/>
    <w:rsid w:val="00E91753"/>
    <w:rsid w:val="00F6528A"/>
    <w:rsid w:val="00F92CF0"/>
    <w:rsid w:val="00FD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73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45F"/>
    <w:pPr>
      <w:tabs>
        <w:tab w:val="center" w:pos="4320"/>
        <w:tab w:val="right" w:pos="8640"/>
      </w:tabs>
    </w:pPr>
  </w:style>
  <w:style w:type="character" w:customStyle="1" w:styleId="HeaderChar">
    <w:name w:val="Header Char"/>
    <w:basedOn w:val="DefaultParagraphFont"/>
    <w:link w:val="Header"/>
    <w:uiPriority w:val="99"/>
    <w:rsid w:val="0045245F"/>
  </w:style>
  <w:style w:type="character" w:styleId="PageNumber">
    <w:name w:val="page number"/>
    <w:basedOn w:val="DefaultParagraphFont"/>
    <w:uiPriority w:val="99"/>
    <w:semiHidden/>
    <w:unhideWhenUsed/>
    <w:rsid w:val="0045245F"/>
  </w:style>
  <w:style w:type="paragraph" w:styleId="Footer">
    <w:name w:val="footer"/>
    <w:basedOn w:val="Normal"/>
    <w:link w:val="FooterChar"/>
    <w:uiPriority w:val="99"/>
    <w:unhideWhenUsed/>
    <w:rsid w:val="00C50CDF"/>
    <w:pPr>
      <w:tabs>
        <w:tab w:val="center" w:pos="4320"/>
        <w:tab w:val="right" w:pos="8640"/>
      </w:tabs>
    </w:pPr>
  </w:style>
  <w:style w:type="character" w:customStyle="1" w:styleId="FooterChar">
    <w:name w:val="Footer Char"/>
    <w:basedOn w:val="DefaultParagraphFont"/>
    <w:link w:val="Footer"/>
    <w:uiPriority w:val="99"/>
    <w:rsid w:val="00C50CDF"/>
  </w:style>
  <w:style w:type="paragraph" w:styleId="BalloonText">
    <w:name w:val="Balloon Text"/>
    <w:basedOn w:val="Normal"/>
    <w:link w:val="BalloonTextChar"/>
    <w:uiPriority w:val="99"/>
    <w:semiHidden/>
    <w:unhideWhenUsed/>
    <w:rsid w:val="00BE4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50A"/>
    <w:rPr>
      <w:rFonts w:ascii="Lucida Grande" w:hAnsi="Lucida Grande" w:cs="Lucida Grande"/>
      <w:sz w:val="18"/>
      <w:szCs w:val="18"/>
    </w:rPr>
  </w:style>
  <w:style w:type="character" w:customStyle="1" w:styleId="Heading1Char">
    <w:name w:val="Heading 1 Char"/>
    <w:basedOn w:val="DefaultParagraphFont"/>
    <w:link w:val="Heading1"/>
    <w:uiPriority w:val="9"/>
    <w:rsid w:val="00AE473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E47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73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45F"/>
    <w:pPr>
      <w:tabs>
        <w:tab w:val="center" w:pos="4320"/>
        <w:tab w:val="right" w:pos="8640"/>
      </w:tabs>
    </w:pPr>
  </w:style>
  <w:style w:type="character" w:customStyle="1" w:styleId="HeaderChar">
    <w:name w:val="Header Char"/>
    <w:basedOn w:val="DefaultParagraphFont"/>
    <w:link w:val="Header"/>
    <w:uiPriority w:val="99"/>
    <w:rsid w:val="0045245F"/>
  </w:style>
  <w:style w:type="character" w:styleId="PageNumber">
    <w:name w:val="page number"/>
    <w:basedOn w:val="DefaultParagraphFont"/>
    <w:uiPriority w:val="99"/>
    <w:semiHidden/>
    <w:unhideWhenUsed/>
    <w:rsid w:val="0045245F"/>
  </w:style>
  <w:style w:type="paragraph" w:styleId="Footer">
    <w:name w:val="footer"/>
    <w:basedOn w:val="Normal"/>
    <w:link w:val="FooterChar"/>
    <w:uiPriority w:val="99"/>
    <w:unhideWhenUsed/>
    <w:rsid w:val="00C50CDF"/>
    <w:pPr>
      <w:tabs>
        <w:tab w:val="center" w:pos="4320"/>
        <w:tab w:val="right" w:pos="8640"/>
      </w:tabs>
    </w:pPr>
  </w:style>
  <w:style w:type="character" w:customStyle="1" w:styleId="FooterChar">
    <w:name w:val="Footer Char"/>
    <w:basedOn w:val="DefaultParagraphFont"/>
    <w:link w:val="Footer"/>
    <w:uiPriority w:val="99"/>
    <w:rsid w:val="00C50CDF"/>
  </w:style>
  <w:style w:type="paragraph" w:styleId="BalloonText">
    <w:name w:val="Balloon Text"/>
    <w:basedOn w:val="Normal"/>
    <w:link w:val="BalloonTextChar"/>
    <w:uiPriority w:val="99"/>
    <w:semiHidden/>
    <w:unhideWhenUsed/>
    <w:rsid w:val="00BE4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50A"/>
    <w:rPr>
      <w:rFonts w:ascii="Lucida Grande" w:hAnsi="Lucida Grande" w:cs="Lucida Grande"/>
      <w:sz w:val="18"/>
      <w:szCs w:val="18"/>
    </w:rPr>
  </w:style>
  <w:style w:type="character" w:customStyle="1" w:styleId="Heading1Char">
    <w:name w:val="Heading 1 Char"/>
    <w:basedOn w:val="DefaultParagraphFont"/>
    <w:link w:val="Heading1"/>
    <w:uiPriority w:val="9"/>
    <w:rsid w:val="00AE473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E4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Mon07</b:Tag>
    <b:SourceType>InternetSite</b:SourceType>
    <b:Guid>{4663F400-4184-9249-AD0D-A4B4DD8055BE}</b:Guid>
    <b:Title>Myers v. Schneiderman</b:Title>
    <b:Year>2017</b:Year>
    <b:Author>
      <b:Author>
        <b:Corporate>Justia</b:Corporate>
      </b:Author>
    </b:Author>
    <b:URL>https://law.justia.com/cases/new-york/court-of-appeals/2017/77.html</b:URL>
    <b:YearAccessed>2019</b:YearAccessed>
    <b:MonthAccessed>04</b:MonthAccessed>
    <b:DayAccessed>17</b:DayAccessed>
    <b:RefOrder>1</b:RefOrder>
  </b:Source>
  <b:Source>
    <b:Tag>BFF15</b:Tag>
    <b:SourceType>Book</b:SourceType>
    <b:Guid>{99C11AA6-687F-384C-A827-1336AFFC0C3C}</b:Guid>
    <b:Title> Medical Law and Ethics (5th Edition)</b:Title>
    <b:Year>2015</b:Year>
    <b:Author>
      <b:Author>
        <b:NameList>
          <b:Person>
            <b:Last>Fremgen</b:Last>
            <b:First>B</b:First>
            <b:Middle>F</b:Middle>
          </b:Person>
        </b:NameList>
      </b:Author>
    </b:Author>
    <b:Publisher>Pearson</b:Publisher>
    <b:RefOrder>2</b:RefOrder>
  </b:Source>
</b:Sources>
</file>

<file path=customXml/itemProps1.xml><?xml version="1.0" encoding="utf-8"?>
<ds:datastoreItem xmlns:ds="http://schemas.openxmlformats.org/officeDocument/2006/customXml" ds:itemID="{813EBCBE-7F89-CB48-A486-0C07C07C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854</Words>
  <Characters>4874</Characters>
  <Application>Microsoft Macintosh Word</Application>
  <DocSecurity>0</DocSecurity>
  <Lines>40</Lines>
  <Paragraphs>11</Paragraphs>
  <ScaleCrop>false</ScaleCrop>
  <Company>art</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2019-04-22T12:42:00Z</dcterms:created>
  <dcterms:modified xsi:type="dcterms:W3CDTF">2019-04-22T12:42:00Z</dcterms:modified>
</cp:coreProperties>
</file>