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B0DF" w14:textId="77777777" w:rsidR="004418BD" w:rsidRDefault="004418BD" w:rsidP="004418BD">
      <w:pPr>
        <w:pStyle w:val="Title2"/>
      </w:pPr>
      <w:bookmarkStart w:id="0" w:name="_GoBack"/>
      <w:bookmarkEnd w:id="0"/>
    </w:p>
    <w:p w14:paraId="474402CC" w14:textId="77777777" w:rsidR="004418BD" w:rsidRDefault="004418BD" w:rsidP="004418BD">
      <w:pPr>
        <w:pStyle w:val="Title2"/>
      </w:pPr>
    </w:p>
    <w:p w14:paraId="172C3742" w14:textId="77777777" w:rsidR="004418BD" w:rsidRDefault="004418BD" w:rsidP="004418BD">
      <w:pPr>
        <w:pStyle w:val="Title2"/>
      </w:pPr>
    </w:p>
    <w:p w14:paraId="1650AF14" w14:textId="77777777" w:rsidR="004418BD" w:rsidRDefault="004418BD" w:rsidP="004418BD">
      <w:pPr>
        <w:pStyle w:val="Title2"/>
      </w:pPr>
    </w:p>
    <w:p w14:paraId="30594C69" w14:textId="77777777" w:rsidR="004418BD" w:rsidRDefault="004418BD" w:rsidP="004418BD">
      <w:pPr>
        <w:pStyle w:val="Title2"/>
      </w:pPr>
    </w:p>
    <w:p w14:paraId="6CD5302F" w14:textId="77777777" w:rsidR="004418BD" w:rsidRDefault="004418BD" w:rsidP="004418BD">
      <w:pPr>
        <w:pStyle w:val="Title2"/>
      </w:pPr>
    </w:p>
    <w:p w14:paraId="33B657DD" w14:textId="77777777" w:rsidR="004418BD" w:rsidRPr="004418BD" w:rsidRDefault="00DB0ACC" w:rsidP="004418BD">
      <w:pPr>
        <w:pStyle w:val="Title2"/>
      </w:pPr>
      <w:r w:rsidRPr="004418BD">
        <w:t>Research Project probability statistics</w:t>
      </w:r>
    </w:p>
    <w:p w14:paraId="40545637" w14:textId="75558389" w:rsidR="00C63999" w:rsidRDefault="00DB0ACC" w:rsidP="004418BD">
      <w:pPr>
        <w:pStyle w:val="Title2"/>
      </w:pPr>
      <w:r w:rsidRPr="004418BD">
        <w:t xml:space="preserve"> Annmarie Persaud</w:t>
      </w:r>
    </w:p>
    <w:p w14:paraId="22FE8A33" w14:textId="7E7C5F1B" w:rsidR="00E81978" w:rsidRDefault="00DB0ACC" w:rsidP="00B823AA">
      <w:pPr>
        <w:pStyle w:val="Title2"/>
      </w:pPr>
      <w:r>
        <w:t>[Institutional Affiliation(s)]</w:t>
      </w:r>
    </w:p>
    <w:p w14:paraId="1A087968" w14:textId="77777777" w:rsidR="00E81978" w:rsidRDefault="00DB0ACC">
      <w:pPr>
        <w:pStyle w:val="Title"/>
      </w:pPr>
      <w:r>
        <w:t>Author Note</w:t>
      </w:r>
    </w:p>
    <w:p w14:paraId="221AC589" w14:textId="77777777" w:rsidR="00E81978" w:rsidRDefault="00E81978"/>
    <w:p w14:paraId="45E85536" w14:textId="4D5134E0" w:rsidR="004418BD" w:rsidRDefault="00DB0ACC" w:rsidP="00CB1EC8">
      <w:pPr>
        <w:pStyle w:val="SectionTitle"/>
      </w:pPr>
      <w:r w:rsidRPr="004418BD">
        <w:lastRenderedPageBreak/>
        <w:t>Research Project Probability Statistics</w:t>
      </w:r>
      <w:r w:rsidR="00BB5D44">
        <w:tab/>
      </w:r>
    </w:p>
    <w:p w14:paraId="315EAEF2" w14:textId="76BA2900" w:rsidR="00F61395" w:rsidRDefault="00DB0ACC" w:rsidP="00921F67">
      <w:pPr>
        <w:spacing w:line="480" w:lineRule="auto"/>
        <w:ind w:firstLine="720"/>
        <w:rPr>
          <w:color w:val="000000" w:themeColor="text1"/>
          <w:kern w:val="24"/>
          <w:lang w:eastAsia="ja-JP"/>
        </w:rPr>
      </w:pPr>
      <w:r>
        <w:rPr>
          <w:color w:val="000000" w:themeColor="text1"/>
          <w:kern w:val="24"/>
          <w:lang w:eastAsia="ja-JP"/>
        </w:rPr>
        <w:t xml:space="preserve">In the U.S. healthcare system, community health workers (CHWs) </w:t>
      </w:r>
      <w:r w:rsidR="00A4167B">
        <w:rPr>
          <w:color w:val="000000" w:themeColor="text1"/>
          <w:kern w:val="24"/>
          <w:lang w:eastAsia="ja-JP"/>
        </w:rPr>
        <w:t xml:space="preserve">play a vital role in delivering care by acting as a liaison between </w:t>
      </w:r>
      <w:r w:rsidR="00E220AA">
        <w:rPr>
          <w:color w:val="000000" w:themeColor="text1"/>
          <w:kern w:val="24"/>
          <w:lang w:eastAsia="ja-JP"/>
        </w:rPr>
        <w:t>th</w:t>
      </w:r>
      <w:r w:rsidR="00F05C8F">
        <w:rPr>
          <w:color w:val="000000" w:themeColor="text1"/>
          <w:kern w:val="24"/>
          <w:lang w:eastAsia="ja-JP"/>
        </w:rPr>
        <w:t>e community and health services</w:t>
      </w:r>
      <w:r w:rsidR="00921F67">
        <w:rPr>
          <w:color w:val="000000" w:themeColor="text1"/>
          <w:kern w:val="24"/>
          <w:lang w:eastAsia="ja-JP"/>
        </w:rPr>
        <w:t>, and by providing resources, information, and options to them regarding their health.</w:t>
      </w:r>
    </w:p>
    <w:p w14:paraId="783A7C29" w14:textId="27D9CB5B" w:rsidR="00921F67" w:rsidRPr="00304109" w:rsidRDefault="00DB0ACC" w:rsidP="00AD009A">
      <w:pPr>
        <w:spacing w:line="480" w:lineRule="auto"/>
        <w:ind w:firstLine="720"/>
        <w:rPr>
          <w:color w:val="FF0000"/>
          <w:kern w:val="24"/>
          <w:lang w:eastAsia="ja-JP"/>
        </w:rPr>
      </w:pPr>
      <w:r>
        <w:rPr>
          <w:color w:val="000000" w:themeColor="text1"/>
          <w:kern w:val="24"/>
          <w:lang w:eastAsia="ja-JP"/>
        </w:rPr>
        <w:t>In the study by Ingram et al. (2017), electronic health records (EHR</w:t>
      </w:r>
      <w:r>
        <w:rPr>
          <w:color w:val="000000" w:themeColor="text1"/>
          <w:kern w:val="24"/>
          <w:lang w:eastAsia="ja-JP"/>
        </w:rPr>
        <w:t>s) are used to investigate the role played by CHW</w:t>
      </w:r>
      <w:r w:rsidR="00CC4DEC">
        <w:rPr>
          <w:color w:val="000000" w:themeColor="text1"/>
          <w:kern w:val="24"/>
          <w:lang w:eastAsia="ja-JP"/>
        </w:rPr>
        <w:t>s</w:t>
      </w:r>
      <w:r>
        <w:rPr>
          <w:color w:val="000000" w:themeColor="text1"/>
          <w:kern w:val="24"/>
          <w:lang w:eastAsia="ja-JP"/>
        </w:rPr>
        <w:t xml:space="preserve"> in primary care focusing particularly on chronic disease-related indicators of health. </w:t>
      </w:r>
      <w:r w:rsidR="00557620">
        <w:rPr>
          <w:color w:val="000000" w:themeColor="text1"/>
          <w:kern w:val="24"/>
          <w:lang w:eastAsia="ja-JP"/>
        </w:rPr>
        <w:t xml:space="preserve">It is hypothesized that EHRs </w:t>
      </w:r>
      <w:r w:rsidR="00CC4DEC">
        <w:rPr>
          <w:color w:val="000000" w:themeColor="text1"/>
          <w:kern w:val="24"/>
          <w:lang w:eastAsia="ja-JP"/>
        </w:rPr>
        <w:t>aid in improving patient management and promote inter-staff communication. For this purpose, EHRs of a sample of 32147 chronic disease patients were examined between the years 2012 and 2015 in which health-indicators were used as variables along with the patient’s level of contact with CHWs</w:t>
      </w:r>
      <w:r w:rsidR="003D24E3">
        <w:rPr>
          <w:color w:val="000000" w:themeColor="text1"/>
          <w:kern w:val="24"/>
          <w:lang w:eastAsia="ja-JP"/>
        </w:rPr>
        <w:t xml:space="preserve">, in </w:t>
      </w:r>
      <w:r w:rsidR="00AD009A">
        <w:rPr>
          <w:color w:val="000000" w:themeColor="text1"/>
          <w:kern w:val="24"/>
          <w:lang w:eastAsia="ja-JP"/>
        </w:rPr>
        <w:t>two</w:t>
      </w:r>
      <w:r w:rsidR="003D24E3">
        <w:rPr>
          <w:color w:val="000000" w:themeColor="text1"/>
          <w:kern w:val="24"/>
          <w:lang w:eastAsia="ja-JP"/>
        </w:rPr>
        <w:t xml:space="preserve"> groups. </w:t>
      </w:r>
    </w:p>
    <w:p w14:paraId="76BF7568" w14:textId="3DDEBA12" w:rsidR="003F0EB1" w:rsidRDefault="00DB0ACC" w:rsidP="00AD009A">
      <w:pPr>
        <w:spacing w:line="480" w:lineRule="auto"/>
        <w:rPr>
          <w:color w:val="000000" w:themeColor="text1"/>
          <w:kern w:val="24"/>
          <w:lang w:eastAsia="ja-JP"/>
        </w:rPr>
      </w:pPr>
      <w:r>
        <w:rPr>
          <w:color w:val="000000" w:themeColor="text1"/>
          <w:kern w:val="24"/>
          <w:lang w:eastAsia="ja-JP"/>
        </w:rPr>
        <w:tab/>
        <w:t>The outcome variables wer</w:t>
      </w:r>
      <w:r w:rsidR="00AD009A">
        <w:rPr>
          <w:color w:val="000000" w:themeColor="text1"/>
          <w:kern w:val="24"/>
          <w:lang w:eastAsia="ja-JP"/>
        </w:rPr>
        <w:t>e estimated according to within-</w:t>
      </w:r>
      <w:r>
        <w:rPr>
          <w:color w:val="000000" w:themeColor="text1"/>
          <w:kern w:val="24"/>
          <w:lang w:eastAsia="ja-JP"/>
        </w:rPr>
        <w:t xml:space="preserve">group and between-group </w:t>
      </w:r>
      <w:r w:rsidR="00AD009A">
        <w:rPr>
          <w:color w:val="000000" w:themeColor="text1"/>
          <w:kern w:val="24"/>
          <w:lang w:eastAsia="ja-JP"/>
        </w:rPr>
        <w:t>results through a covariance analysis of the mean of the observations between groups in which one group saw a CHW at least once, and one group did not see any CHW. The findings indicated that within-group there was a statistically significant improvement in health indicators associated with chronic disease after they had contacted CHWs. The within-group analyses showed that HbA1c mm/mol levels decreased to 0.15 with a 95% confidence interval (CI=-0.2, -0.006) and a P-value of 0.001. Whereas cholesterol saw a decrease of 11.9 mg/dl and BMI decreased by 0.22, with a 95% confidence Interval (CI=-13.5, -10.2) with a P value of less than 0.001. However, in the between-group analysis, the only statistically significant difference between non-CHW and CHW groups was in patients' diastolic blood pressures which was 0.38mmHG, with a 95% CI (CI=0.09, 0.67) and a P-value of 0.01.</w:t>
      </w:r>
    </w:p>
    <w:p w14:paraId="442F656C" w14:textId="4F0337C3" w:rsidR="00304109" w:rsidRDefault="00DB0ACC" w:rsidP="00547172">
      <w:pPr>
        <w:spacing w:line="480" w:lineRule="auto"/>
        <w:rPr>
          <w:color w:val="000000" w:themeColor="text1"/>
          <w:kern w:val="24"/>
          <w:lang w:eastAsia="ja-JP"/>
        </w:rPr>
      </w:pPr>
      <w:r>
        <w:rPr>
          <w:color w:val="000000" w:themeColor="text1"/>
          <w:kern w:val="24"/>
          <w:lang w:eastAsia="ja-JP"/>
        </w:rPr>
        <w:tab/>
        <w:t>The results demonstrated that patients saw significant improvements in clinical outcomes in with</w:t>
      </w:r>
      <w:r>
        <w:rPr>
          <w:color w:val="000000" w:themeColor="text1"/>
          <w:kern w:val="24"/>
          <w:lang w:eastAsia="ja-JP"/>
        </w:rPr>
        <w:t xml:space="preserve">in-group settings after contacting CHWs, while the between-group findings did not show </w:t>
      </w:r>
      <w:r>
        <w:rPr>
          <w:color w:val="000000" w:themeColor="text1"/>
          <w:kern w:val="24"/>
          <w:lang w:eastAsia="ja-JP"/>
        </w:rPr>
        <w:lastRenderedPageBreak/>
        <w:t xml:space="preserve">much considerable improvement, except for one outcome, </w:t>
      </w:r>
      <w:r w:rsidR="00547172">
        <w:rPr>
          <w:color w:val="000000" w:themeColor="text1"/>
          <w:kern w:val="24"/>
          <w:lang w:eastAsia="ja-JP"/>
        </w:rPr>
        <w:t>in the outcomes associated with CHW exposure.</w:t>
      </w:r>
    </w:p>
    <w:p w14:paraId="497F22CF" w14:textId="2D67396A" w:rsidR="00547172" w:rsidRDefault="00DB0ACC">
      <w:pPr>
        <w:rPr>
          <w:color w:val="000000" w:themeColor="text1"/>
          <w:kern w:val="24"/>
          <w:lang w:eastAsia="ja-JP"/>
        </w:rPr>
      </w:pPr>
      <w:r>
        <w:rPr>
          <w:color w:val="000000" w:themeColor="text1"/>
          <w:kern w:val="24"/>
          <w:lang w:eastAsia="ja-JP"/>
        </w:rPr>
        <w:br w:type="page"/>
      </w:r>
    </w:p>
    <w:sdt>
      <w:sdtPr>
        <w:rPr>
          <w:b w:val="0"/>
          <w:bCs w:val="0"/>
          <w:kern w:val="0"/>
          <w:lang w:eastAsia="zh-CN"/>
        </w:rPr>
        <w:id w:val="489229704"/>
        <w:docPartObj>
          <w:docPartGallery w:val="Bibliographies"/>
          <w:docPartUnique/>
        </w:docPartObj>
      </w:sdtPr>
      <w:sdtEndPr/>
      <w:sdtContent>
        <w:p w14:paraId="5D885855" w14:textId="6996744C" w:rsidR="00547172" w:rsidRDefault="00DB0ACC" w:rsidP="00547172">
          <w:pPr>
            <w:pStyle w:val="Heading1"/>
          </w:pPr>
          <w:r>
            <w:t>References</w:t>
          </w:r>
        </w:p>
        <w:sdt>
          <w:sdtPr>
            <w:rPr>
              <w:kern w:val="0"/>
              <w:lang w:eastAsia="zh-CN"/>
            </w:rPr>
            <w:id w:val="111145805"/>
            <w:bibliography/>
          </w:sdtPr>
          <w:sdtEndPr/>
          <w:sdtContent>
            <w:p w14:paraId="2F634129" w14:textId="77777777" w:rsidR="00547172" w:rsidRDefault="00DB0ACC" w:rsidP="00547172">
              <w:pPr>
                <w:pStyle w:val="Bibliography"/>
                <w:rPr>
                  <w:noProof/>
                  <w:lang w:eastAsia="zh-CN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Ingram, M., Doubleday, K., Bell, M. L., L</w:t>
              </w:r>
              <w:r>
                <w:rPr>
                  <w:noProof/>
                </w:rPr>
                <w:t xml:space="preserve">ohr, A., Murrieta, L., Velasco, M., . . . Carvajal, S. C. (2017). Community Health Worker Impact on Chronic Disease Outcomes Within Primary Care Examined Using Electronic Health Records. </w:t>
              </w:r>
              <w:r>
                <w:rPr>
                  <w:i/>
                  <w:iCs/>
                  <w:noProof/>
                </w:rPr>
                <w:t>American Journal of Public Health, 107</w:t>
              </w:r>
              <w:r>
                <w:rPr>
                  <w:noProof/>
                </w:rPr>
                <w:t>(10), 1668-1674.</w:t>
              </w:r>
            </w:p>
            <w:p w14:paraId="52B19323" w14:textId="0DC78928" w:rsidR="00547172" w:rsidRDefault="00DB0ACC" w:rsidP="0054717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C1265A8" w14:textId="77777777" w:rsidR="00547172" w:rsidRPr="00547172" w:rsidRDefault="00547172" w:rsidP="00547172">
      <w:pPr>
        <w:spacing w:line="480" w:lineRule="auto"/>
        <w:rPr>
          <w:color w:val="000000" w:themeColor="text1"/>
          <w:kern w:val="24"/>
          <w:lang w:eastAsia="ja-JP"/>
        </w:rPr>
      </w:pPr>
    </w:p>
    <w:p w14:paraId="7FEF69E0" w14:textId="6C04F7A2" w:rsidR="003520C8" w:rsidRPr="003520C8" w:rsidRDefault="003520C8" w:rsidP="003520C8">
      <w:pPr>
        <w:spacing w:line="480" w:lineRule="auto"/>
        <w:ind w:firstLine="720"/>
        <w:rPr>
          <w:kern w:val="24"/>
          <w:lang w:eastAsia="ja-JP"/>
        </w:rPr>
      </w:pPr>
    </w:p>
    <w:p w14:paraId="78775CD6" w14:textId="4AA25EA7" w:rsidR="00027F1E" w:rsidRPr="00027F1E" w:rsidRDefault="00027F1E" w:rsidP="003520C8">
      <w:pPr>
        <w:spacing w:line="480" w:lineRule="auto"/>
        <w:ind w:firstLine="720"/>
        <w:rPr>
          <w:kern w:val="24"/>
          <w:lang w:eastAsia="ja-JP"/>
        </w:rPr>
      </w:pPr>
    </w:p>
    <w:p w14:paraId="6A6CDC5F" w14:textId="7329C1FD" w:rsidR="00EF773A" w:rsidRPr="00EF773A" w:rsidRDefault="00EF773A" w:rsidP="00EF773A">
      <w:pPr>
        <w:spacing w:line="480" w:lineRule="auto"/>
        <w:ind w:firstLine="720"/>
        <w:rPr>
          <w:kern w:val="24"/>
          <w:lang w:eastAsia="ja-JP"/>
        </w:rPr>
      </w:pPr>
    </w:p>
    <w:p w14:paraId="1EC6C845" w14:textId="3DBFBF2F" w:rsidR="00C92DFE" w:rsidRPr="00C92DFE" w:rsidRDefault="00C92DFE" w:rsidP="00C92DFE">
      <w:pPr>
        <w:spacing w:line="480" w:lineRule="auto"/>
        <w:ind w:firstLine="720"/>
        <w:rPr>
          <w:kern w:val="24"/>
          <w:lang w:eastAsia="ja-JP"/>
        </w:rPr>
      </w:pPr>
    </w:p>
    <w:p w14:paraId="2C77EC5C" w14:textId="2281CD01" w:rsidR="008931A8" w:rsidRPr="008931A8" w:rsidRDefault="008931A8" w:rsidP="00CB1EC8">
      <w:pPr>
        <w:spacing w:line="480" w:lineRule="auto"/>
        <w:ind w:firstLine="720"/>
        <w:rPr>
          <w:kern w:val="24"/>
          <w:lang w:eastAsia="ja-JP"/>
        </w:rPr>
      </w:pPr>
    </w:p>
    <w:p w14:paraId="14719CC5" w14:textId="118ACE08" w:rsidR="008931A8" w:rsidRPr="008931A8" w:rsidRDefault="008931A8" w:rsidP="008931A8">
      <w:pPr>
        <w:spacing w:line="480" w:lineRule="auto"/>
        <w:ind w:firstLine="720"/>
        <w:rPr>
          <w:kern w:val="24"/>
          <w:lang w:eastAsia="ja-JP"/>
        </w:rPr>
      </w:pPr>
    </w:p>
    <w:p w14:paraId="75C5A800" w14:textId="2D7F2878" w:rsidR="008931A8" w:rsidRPr="008931A8" w:rsidRDefault="008931A8" w:rsidP="008931A8">
      <w:pPr>
        <w:spacing w:line="480" w:lineRule="auto"/>
        <w:ind w:firstLine="720"/>
        <w:rPr>
          <w:kern w:val="24"/>
          <w:lang w:eastAsia="ja-JP"/>
        </w:rPr>
      </w:pPr>
    </w:p>
    <w:p w14:paraId="0DD8E90B" w14:textId="46AFD476" w:rsidR="0025347D" w:rsidRPr="0025347D" w:rsidRDefault="0025347D" w:rsidP="0025347D">
      <w:pPr>
        <w:spacing w:line="480" w:lineRule="auto"/>
        <w:ind w:firstLine="720"/>
        <w:rPr>
          <w:kern w:val="24"/>
          <w:lang w:eastAsia="ja-JP"/>
        </w:rPr>
      </w:pPr>
    </w:p>
    <w:p w14:paraId="4F569008" w14:textId="77777777" w:rsidR="00C63999" w:rsidRDefault="00C63999" w:rsidP="00C63999"/>
    <w:sectPr w:rsidR="00C63999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DF5BD" w14:textId="77777777" w:rsidR="00DB0ACC" w:rsidRDefault="00DB0ACC">
      <w:r>
        <w:separator/>
      </w:r>
    </w:p>
  </w:endnote>
  <w:endnote w:type="continuationSeparator" w:id="0">
    <w:p w14:paraId="78996587" w14:textId="77777777" w:rsidR="00DB0ACC" w:rsidRDefault="00D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1CDB" w14:textId="77777777" w:rsidR="00DB0ACC" w:rsidRDefault="00DB0ACC">
      <w:r>
        <w:separator/>
      </w:r>
    </w:p>
  </w:footnote>
  <w:footnote w:type="continuationSeparator" w:id="0">
    <w:p w14:paraId="3D2469A0" w14:textId="77777777" w:rsidR="00DB0ACC" w:rsidRDefault="00DB0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38A7" w14:textId="12FEAA50" w:rsidR="00BB5D44" w:rsidRPr="00BB5D44" w:rsidRDefault="00DB0ACC" w:rsidP="00BB5D44">
    <w:pPr>
      <w:pStyle w:val="Header"/>
      <w:tabs>
        <w:tab w:val="right" w:pos="9360"/>
      </w:tabs>
      <w:rPr>
        <w:caps/>
      </w:rPr>
    </w:pPr>
    <w:r>
      <w:rPr>
        <w:caps/>
      </w:rPr>
      <w:t>research statistics</w:t>
    </w:r>
    <w:r w:rsidRPr="00BB5D44">
      <w:rPr>
        <w:caps/>
      </w:rPr>
      <w:t xml:space="preserve"> </w:t>
    </w:r>
  </w:p>
  <w:p w14:paraId="11BDC50E" w14:textId="4F3A8B8B" w:rsidR="00E81978" w:rsidRDefault="00DB0ACC" w:rsidP="00BB5D44">
    <w:pPr>
      <w:pStyle w:val="Header"/>
      <w:tabs>
        <w:tab w:val="right" w:pos="9360"/>
      </w:tabs>
    </w:pPr>
    <w:r>
      <w:rPr>
        <w:rStyle w:val="Strong"/>
      </w:rP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57909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6D4B597A" w:rsidR="00E81978" w:rsidRDefault="00DB0ACC" w:rsidP="004418BD">
    <w:pPr>
      <w:pStyle w:val="Header"/>
      <w:tabs>
        <w:tab w:val="right" w:pos="9360"/>
      </w:tabs>
      <w:rPr>
        <w:rStyle w:val="Strong"/>
      </w:rPr>
    </w:pPr>
    <w:r>
      <w:t xml:space="preserve">Running head: </w:t>
    </w:r>
    <w:r w:rsidR="004418BD">
      <w:rPr>
        <w:rStyle w:val="Strong"/>
      </w:rPr>
      <w:t>RESEARCH STATISTICS</w:t>
    </w:r>
    <w:r w:rsidR="00975A25">
      <w:rPr>
        <w:rStyle w:val="Strong"/>
      </w:rPr>
      <w:tab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5790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27F1E"/>
    <w:rsid w:val="000D3F41"/>
    <w:rsid w:val="000E5669"/>
    <w:rsid w:val="00157447"/>
    <w:rsid w:val="00221F76"/>
    <w:rsid w:val="0025347D"/>
    <w:rsid w:val="00257909"/>
    <w:rsid w:val="00301618"/>
    <w:rsid w:val="00304109"/>
    <w:rsid w:val="00314011"/>
    <w:rsid w:val="003520C8"/>
    <w:rsid w:val="00355DCA"/>
    <w:rsid w:val="0037188B"/>
    <w:rsid w:val="00385CC2"/>
    <w:rsid w:val="003D24E3"/>
    <w:rsid w:val="003E65E0"/>
    <w:rsid w:val="003F0EB1"/>
    <w:rsid w:val="004418BD"/>
    <w:rsid w:val="00547172"/>
    <w:rsid w:val="00551A02"/>
    <w:rsid w:val="005534FA"/>
    <w:rsid w:val="00557620"/>
    <w:rsid w:val="005C7451"/>
    <w:rsid w:val="005D3A03"/>
    <w:rsid w:val="007859BA"/>
    <w:rsid w:val="008002C0"/>
    <w:rsid w:val="008931A8"/>
    <w:rsid w:val="008C5323"/>
    <w:rsid w:val="008F2F35"/>
    <w:rsid w:val="00921F67"/>
    <w:rsid w:val="0093326A"/>
    <w:rsid w:val="00975A25"/>
    <w:rsid w:val="009A6A3B"/>
    <w:rsid w:val="00A4167B"/>
    <w:rsid w:val="00AA32CD"/>
    <w:rsid w:val="00AD009A"/>
    <w:rsid w:val="00AD7636"/>
    <w:rsid w:val="00B77491"/>
    <w:rsid w:val="00B823AA"/>
    <w:rsid w:val="00BA45DB"/>
    <w:rsid w:val="00BB5D44"/>
    <w:rsid w:val="00BF1AB4"/>
    <w:rsid w:val="00BF4184"/>
    <w:rsid w:val="00C0601E"/>
    <w:rsid w:val="00C31D30"/>
    <w:rsid w:val="00C63999"/>
    <w:rsid w:val="00C92DFE"/>
    <w:rsid w:val="00CB1EC8"/>
    <w:rsid w:val="00CC4DEC"/>
    <w:rsid w:val="00CD6E39"/>
    <w:rsid w:val="00CF6E91"/>
    <w:rsid w:val="00D55E14"/>
    <w:rsid w:val="00D85B68"/>
    <w:rsid w:val="00DA71E8"/>
    <w:rsid w:val="00DB0ACC"/>
    <w:rsid w:val="00DC31B9"/>
    <w:rsid w:val="00E220AA"/>
    <w:rsid w:val="00E454AA"/>
    <w:rsid w:val="00E6004D"/>
    <w:rsid w:val="00E81978"/>
    <w:rsid w:val="00E93A7D"/>
    <w:rsid w:val="00EE0898"/>
    <w:rsid w:val="00EF773A"/>
    <w:rsid w:val="00F05C8F"/>
    <w:rsid w:val="00F379B7"/>
    <w:rsid w:val="00F525FA"/>
    <w:rsid w:val="00F61395"/>
    <w:rsid w:val="00FE28B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spacing w:line="480" w:lineRule="auto"/>
      <w:jc w:val="center"/>
      <w:outlineLvl w:val="0"/>
    </w:pPr>
    <w:rPr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spacing w:line="480" w:lineRule="auto"/>
      <w:outlineLvl w:val="1"/>
    </w:pPr>
    <w:rPr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spacing w:line="480" w:lineRule="auto"/>
      <w:ind w:firstLine="720"/>
      <w:outlineLvl w:val="2"/>
    </w:pPr>
    <w:rPr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spacing w:line="480" w:lineRule="auto"/>
      <w:ind w:firstLine="720"/>
      <w:outlineLvl w:val="3"/>
    </w:pPr>
    <w:rPr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spacing w:line="480" w:lineRule="auto"/>
      <w:ind w:firstLine="720"/>
      <w:outlineLvl w:val="4"/>
    </w:pPr>
    <w:rPr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 w:line="480" w:lineRule="auto"/>
      <w:outlineLvl w:val="5"/>
    </w:pPr>
    <w:rPr>
      <w:color w:val="6E6E6E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 w:line="480" w:lineRule="auto"/>
      <w:outlineLvl w:val="6"/>
    </w:pPr>
    <w:rPr>
      <w:i/>
      <w:iCs/>
      <w:color w:val="6E6E6E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 w:line="480" w:lineRule="auto"/>
      <w:outlineLvl w:val="7"/>
    </w:pPr>
    <w:rPr>
      <w:color w:val="272727"/>
      <w:kern w:val="24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 w:line="480" w:lineRule="auto"/>
      <w:outlineLvl w:val="8"/>
    </w:pPr>
    <w:rPr>
      <w:i/>
      <w:iCs/>
      <w:color w:val="272727"/>
      <w:kern w:val="24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spacing w:line="480" w:lineRule="auto"/>
      <w:jc w:val="center"/>
      <w:outlineLvl w:val="0"/>
    </w:pPr>
    <w:rPr>
      <w:kern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  <w:lang w:eastAsia="ja-JP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宋体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宋体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 w:line="480" w:lineRule="auto"/>
      <w:contextualSpacing/>
      <w:jc w:val="center"/>
    </w:pPr>
    <w:rPr>
      <w:kern w:val="24"/>
      <w:lang w:eastAsia="ja-JP"/>
    </w:rPr>
  </w:style>
  <w:style w:type="character" w:customStyle="1" w:styleId="TitleChar">
    <w:name w:val="Title Char"/>
    <w:link w:val="Title"/>
    <w:rsid w:val="008C5323"/>
    <w:rPr>
      <w:rFonts w:ascii="Times New Roman" w:eastAsia="宋体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宋体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宋体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宋体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line="480" w:lineRule="auto"/>
      <w:ind w:left="720" w:hanging="720"/>
    </w:pPr>
    <w:rPr>
      <w:kern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spacing w:line="480" w:lineRule="auto"/>
      <w:ind w:left="1152" w:right="1152"/>
    </w:pPr>
    <w:rPr>
      <w:i/>
      <w:iCs/>
      <w:color w:val="595959"/>
      <w:kern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 w:line="480" w:lineRule="auto"/>
    </w:pPr>
    <w:rPr>
      <w:kern w:val="24"/>
      <w:lang w:eastAsia="ja-JP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  <w:rPr>
      <w:kern w:val="24"/>
      <w:lang w:eastAsia="ja-JP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 w:line="480" w:lineRule="auto"/>
    </w:pPr>
    <w:rPr>
      <w:kern w:val="24"/>
      <w:sz w:val="22"/>
      <w:szCs w:val="16"/>
      <w:lang w:eastAsia="ja-JP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480" w:lineRule="auto"/>
      <w:ind w:left="360"/>
    </w:pPr>
    <w:rPr>
      <w:kern w:val="24"/>
      <w:lang w:eastAsia="ja-JP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  <w:rPr>
      <w:kern w:val="24"/>
      <w:lang w:eastAsia="ja-JP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 w:line="480" w:lineRule="auto"/>
      <w:ind w:left="360"/>
    </w:pPr>
    <w:rPr>
      <w:kern w:val="24"/>
      <w:sz w:val="22"/>
      <w:szCs w:val="16"/>
      <w:lang w:eastAsia="ja-JP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  <w:lang w:eastAsia="ja-JP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line="480" w:lineRule="auto"/>
    </w:pPr>
    <w:rPr>
      <w:kern w:val="24"/>
      <w:lang w:eastAsia="ja-JP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  <w:lang w:eastAsia="ja-JP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  <w:lang w:eastAsia="ja-JP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宋体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宋体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宋体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宋体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  <w:lang w:eastAsia="ja-JP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pPr>
      <w:spacing w:line="480" w:lineRule="auto"/>
    </w:pPr>
    <w:rPr>
      <w:b/>
      <w:bCs/>
      <w:kern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 w:line="480" w:lineRule="auto"/>
      <w:ind w:left="864" w:right="864"/>
      <w:jc w:val="center"/>
    </w:pPr>
    <w:rPr>
      <w:i/>
      <w:iCs/>
      <w:color w:val="404040"/>
      <w:kern w:val="24"/>
      <w:lang w:eastAsia="ja-JP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spacing w:line="480" w:lineRule="auto"/>
      <w:ind w:left="360"/>
      <w:contextualSpacing/>
    </w:pPr>
    <w:rPr>
      <w:kern w:val="24"/>
      <w:lang w:eastAsia="ja-JP"/>
    </w:rPr>
  </w:style>
  <w:style w:type="paragraph" w:styleId="List2">
    <w:name w:val="List 2"/>
    <w:basedOn w:val="Normal"/>
    <w:uiPriority w:val="99"/>
    <w:semiHidden/>
    <w:unhideWhenUsed/>
    <w:pPr>
      <w:spacing w:line="480" w:lineRule="auto"/>
      <w:ind w:left="720"/>
      <w:contextualSpacing/>
    </w:pPr>
    <w:rPr>
      <w:kern w:val="24"/>
      <w:lang w:eastAsia="ja-JP"/>
    </w:rPr>
  </w:style>
  <w:style w:type="paragraph" w:styleId="List3">
    <w:name w:val="List 3"/>
    <w:basedOn w:val="Normal"/>
    <w:uiPriority w:val="99"/>
    <w:semiHidden/>
    <w:unhideWhenUsed/>
    <w:pPr>
      <w:spacing w:line="480" w:lineRule="auto"/>
      <w:ind w:left="1080"/>
      <w:contextualSpacing/>
    </w:pPr>
    <w:rPr>
      <w:kern w:val="24"/>
      <w:lang w:eastAsia="ja-JP"/>
    </w:rPr>
  </w:style>
  <w:style w:type="paragraph" w:styleId="List4">
    <w:name w:val="List 4"/>
    <w:basedOn w:val="Normal"/>
    <w:uiPriority w:val="99"/>
    <w:semiHidden/>
    <w:unhideWhenUsed/>
    <w:pPr>
      <w:spacing w:line="480" w:lineRule="auto"/>
      <w:ind w:left="1440"/>
      <w:contextualSpacing/>
    </w:pPr>
    <w:rPr>
      <w:kern w:val="24"/>
      <w:lang w:eastAsia="ja-JP"/>
    </w:rPr>
  </w:style>
  <w:style w:type="paragraph" w:styleId="List5">
    <w:name w:val="List 5"/>
    <w:basedOn w:val="Normal"/>
    <w:uiPriority w:val="99"/>
    <w:semiHidden/>
    <w:unhideWhenUsed/>
    <w:pPr>
      <w:spacing w:line="480" w:lineRule="auto"/>
      <w:ind w:left="1800"/>
      <w:contextualSpacing/>
    </w:pPr>
    <w:rPr>
      <w:kern w:val="24"/>
      <w:lang w:eastAsia="ja-JP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spacing w:line="480" w:lineRule="auto"/>
      <w:contextualSpacing/>
    </w:pPr>
    <w:rPr>
      <w:kern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pPr>
      <w:spacing w:after="120" w:line="480" w:lineRule="auto"/>
      <w:ind w:left="360"/>
      <w:contextualSpacing/>
    </w:pPr>
    <w:rPr>
      <w:kern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pPr>
      <w:spacing w:after="120" w:line="480" w:lineRule="auto"/>
      <w:ind w:left="720"/>
      <w:contextualSpacing/>
    </w:pPr>
    <w:rPr>
      <w:kern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pPr>
      <w:spacing w:after="120" w:line="480" w:lineRule="auto"/>
      <w:ind w:left="1080"/>
      <w:contextualSpacing/>
    </w:pPr>
    <w:rPr>
      <w:kern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pPr>
      <w:spacing w:after="120" w:line="480" w:lineRule="auto"/>
      <w:ind w:left="1440"/>
      <w:contextualSpacing/>
    </w:pPr>
    <w:rPr>
      <w:kern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pPr>
      <w:spacing w:after="120" w:line="480" w:lineRule="auto"/>
      <w:ind w:left="1800"/>
      <w:contextualSpacing/>
    </w:pPr>
    <w:rPr>
      <w:kern w:val="24"/>
      <w:lang w:eastAsia="ja-JP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spacing w:line="480" w:lineRule="auto"/>
      <w:contextualSpacing/>
    </w:pPr>
    <w:rPr>
      <w:kern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spacing w:line="480" w:lineRule="auto"/>
      <w:ind w:firstLine="0"/>
      <w:contextualSpacing/>
    </w:pPr>
    <w:rPr>
      <w:kern w:val="24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pPr>
      <w:spacing w:line="480" w:lineRule="auto"/>
      <w:ind w:left="720"/>
      <w:contextualSpacing/>
    </w:pPr>
    <w:rPr>
      <w:kern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  <w:lang w:eastAsia="ja-JP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宋体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line="480" w:lineRule="auto"/>
    </w:pPr>
    <w:rPr>
      <w:kern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pPr>
      <w:spacing w:line="480" w:lineRule="auto"/>
      <w:ind w:left="720"/>
    </w:pPr>
    <w:rPr>
      <w:kern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  <w:lang w:eastAsia="ja-JP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  <w:lang w:eastAsia="ja-JP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 w:line="480" w:lineRule="auto"/>
      <w:ind w:left="864" w:right="864"/>
      <w:jc w:val="center"/>
    </w:pPr>
    <w:rPr>
      <w:i/>
      <w:iCs/>
      <w:color w:val="404040"/>
      <w:kern w:val="24"/>
      <w:lang w:eastAsia="ja-JP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line="480" w:lineRule="auto"/>
    </w:pPr>
    <w:rPr>
      <w:kern w:val="24"/>
      <w:lang w:eastAsia="ja-JP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  <w:lang w:eastAsia="ja-JP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line="480" w:lineRule="auto"/>
      <w:ind w:left="240"/>
    </w:pPr>
    <w:rPr>
      <w:kern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line="480" w:lineRule="auto"/>
    </w:pPr>
    <w:rPr>
      <w:kern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 w:line="480" w:lineRule="auto"/>
    </w:pPr>
    <w:rPr>
      <w:b/>
      <w:bCs/>
      <w:kern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 w:line="480" w:lineRule="auto"/>
      <w:ind w:left="720"/>
    </w:pPr>
    <w:rPr>
      <w:kern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 w:line="480" w:lineRule="auto"/>
      <w:ind w:left="960"/>
    </w:pPr>
    <w:rPr>
      <w:kern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 w:line="480" w:lineRule="auto"/>
      <w:ind w:left="1200"/>
    </w:pPr>
    <w:rPr>
      <w:kern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 w:line="480" w:lineRule="auto"/>
      <w:ind w:left="1440"/>
    </w:pPr>
    <w:rPr>
      <w:kern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 w:line="480" w:lineRule="auto"/>
      <w:ind w:left="1680"/>
    </w:pPr>
    <w:rPr>
      <w:kern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 w:line="480" w:lineRule="auto"/>
      <w:ind w:left="1920"/>
    </w:pPr>
    <w:rPr>
      <w:kern w:val="24"/>
      <w:lang w:eastAsia="ja-JP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 w:line="480" w:lineRule="auto"/>
      <w:contextualSpacing/>
    </w:pPr>
    <w:rPr>
      <w:kern w:val="24"/>
      <w:lang w:eastAsia="ja-JP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spacing w:line="480" w:lineRule="auto"/>
      <w:jc w:val="center"/>
    </w:pPr>
    <w:rPr>
      <w:kern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61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rrarghori/Library/Containers/com.microsoft.Word/Data/Library/Caches/1033/TM03982351/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/APASixthEditionOfficeOnline.xsl" StyleName="APA" Version="6">
  <b:Source>
    <b:Tag>Mai17</b:Tag>
    <b:SourceType>JournalArticle</b:SourceType>
    <b:Guid>{2B50AF52-FEE3-AA48-88B9-0BDF4093902C}</b:Guid>
    <b:Author>
      <b:Author>
        <b:NameList>
          <b:Person>
            <b:Last>Ingram</b:Last>
            <b:First>Maia</b:First>
          </b:Person>
          <b:Person>
            <b:Last>Doubleday</b:Last>
            <b:First>Kevin</b:First>
          </b:Person>
          <b:Person>
            <b:Last>Bell</b:Last>
            <b:First>Melanie</b:First>
            <b:Middle>L.</b:Middle>
          </b:Person>
          <b:Person>
            <b:Last>Lohr</b:Last>
            <b:First>Abby</b:First>
          </b:Person>
          <b:Person>
            <b:Last>Murrieta</b:Last>
            <b:First>Lucy</b:First>
          </b:Person>
          <b:Person>
            <b:Last>Velasco</b:Last>
            <b:First>Maria</b:First>
          </b:Person>
          <b:Person>
            <b:Last>Blackburn</b:Last>
            <b:First>John</b:First>
          </b:Person>
          <b:Person>
            <b:Last>Sabo</b:Last>
            <b:First>Samantha</b:First>
          </b:Person>
          <b:Person>
            <b:Last>Zapien</b:Last>
            <b:First>Jill</b:First>
            <b:Middle>Guernsey de</b:Middle>
          </b:Person>
          <b:Person>
            <b:Last>Carvajal</b:Last>
            <b:First>Scott</b:First>
            <b:Middle>C.</b:Middle>
          </b:Person>
        </b:NameList>
      </b:Author>
    </b:Author>
    <b:Title>Community Health Worker Impact on Chronic Disease Outcomes Within Primary Care Examined Using Electronic Health Records</b:Title>
    <b:JournalName>American Journal of Public Health</b:JournalName>
    <b:Year>2017</b:Year>
    <b:Volume>107</b:Volume>
    <b:Issue>10</b:Issue>
    <b:Pages>1668-1674</b:Pages>
    <b:Comments>10.2105/AJPH.2017.303934</b:Comments>
    <b:RefOrder>1</b:RefOrder>
  </b:Source>
</b:Sources>
</file>

<file path=customXml/itemProps1.xml><?xml version="1.0" encoding="utf-8"?>
<ds:datastoreItem xmlns:ds="http://schemas.openxmlformats.org/officeDocument/2006/customXml" ds:itemID="{1B46AD8A-999E-CA4A-B6C2-9BAE28B0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100</TotalTime>
  <Pages>4</Pages>
  <Words>376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dcterms:created xsi:type="dcterms:W3CDTF">2019-02-28T11:11:00Z</dcterms:created>
  <dcterms:modified xsi:type="dcterms:W3CDTF">2019-02-28T15:26:00Z</dcterms:modified>
</cp:coreProperties>
</file>