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1C09" w14:textId="36837B5E" w:rsidR="007023BA" w:rsidRPr="007023BA" w:rsidRDefault="00A7769D" w:rsidP="007023BA">
      <w:pPr>
        <w:pStyle w:val="NoSpacing"/>
      </w:pPr>
      <w:r>
        <w:t>Name</w:t>
      </w:r>
    </w:p>
    <w:p w14:paraId="58B3EE22" w14:textId="7D6BA829" w:rsidR="004D27CC" w:rsidRDefault="00A7769D" w:rsidP="00A7769D">
      <w:pPr>
        <w:pStyle w:val="NoSpacing"/>
      </w:pPr>
      <w:r>
        <w:t>4</w:t>
      </w:r>
      <w:r w:rsidR="007023BA">
        <w:t xml:space="preserve"> </w:t>
      </w:r>
      <w:r>
        <w:t>March</w:t>
      </w:r>
      <w:r w:rsidR="007023BA">
        <w:t xml:space="preserve"> </w:t>
      </w:r>
      <w:r w:rsidR="00424FF5">
        <w:t>2018</w:t>
      </w:r>
    </w:p>
    <w:p w14:paraId="09C3663F" w14:textId="44128134" w:rsidR="004D27CC" w:rsidRDefault="00FC1F2C" w:rsidP="00A7769D">
      <w:pPr>
        <w:pStyle w:val="Title"/>
      </w:pPr>
      <w:r>
        <w:t>Title</w:t>
      </w:r>
      <w:r w:rsidR="008310DC">
        <w:t xml:space="preserve">: </w:t>
      </w:r>
      <w:r w:rsidR="00A7769D">
        <w:t>Lab Report</w:t>
      </w:r>
    </w:p>
    <w:p w14:paraId="4D9ABFFF" w14:textId="393B676A" w:rsidR="002078B4" w:rsidRPr="00F55001" w:rsidRDefault="00A7769D" w:rsidP="00F55001">
      <w:pPr>
        <w:ind w:firstLine="0"/>
        <w:rPr>
          <w:b/>
          <w:bCs/>
          <w:color w:val="000000" w:themeColor="text1"/>
        </w:rPr>
      </w:pPr>
      <w:bookmarkStart w:id="0" w:name="_GoBack"/>
      <w:r>
        <w:rPr>
          <w:b/>
          <w:bCs/>
          <w:color w:val="000000" w:themeColor="text1"/>
        </w:rPr>
        <w:t>Purpose</w:t>
      </w:r>
    </w:p>
    <w:p w14:paraId="2E81DB0E" w14:textId="0642F24D" w:rsidR="00A7769D" w:rsidRDefault="008452C1" w:rsidP="00485FE9">
      <w:pPr>
        <w:rPr>
          <w:color w:val="000000" w:themeColor="text1"/>
        </w:rPr>
      </w:pPr>
      <w:r>
        <w:rPr>
          <w:color w:val="000000" w:themeColor="text1"/>
        </w:rPr>
        <w:t xml:space="preserve">The purpose of the experiment is to </w:t>
      </w:r>
      <w:r w:rsidR="00485FE9">
        <w:rPr>
          <w:color w:val="000000" w:themeColor="text1"/>
        </w:rPr>
        <w:t xml:space="preserve">determine the horizontal component of the magnetic field of the earth, and to determine the magnetic fields caused by a current carrying solenoid through tracing its path. Thirdly, the purpose was to determine the direction of the magnetic field which surrounds a long straight wire using a pair of compasses. </w:t>
      </w:r>
    </w:p>
    <w:p w14:paraId="51562E91" w14:textId="77777777" w:rsidR="00485FE9" w:rsidRDefault="00485FE9" w:rsidP="00485FE9">
      <w:pPr>
        <w:rPr>
          <w:color w:val="000000" w:themeColor="text1"/>
        </w:rPr>
      </w:pPr>
    </w:p>
    <w:p w14:paraId="2C1B1DF8" w14:textId="264F5587" w:rsidR="009249B4" w:rsidRDefault="00A7769D" w:rsidP="009249B4">
      <w:pPr>
        <w:ind w:firstLine="0"/>
        <w:rPr>
          <w:b/>
          <w:bCs/>
          <w:color w:val="000000" w:themeColor="text1"/>
        </w:rPr>
      </w:pPr>
      <w:r>
        <w:rPr>
          <w:b/>
          <w:bCs/>
          <w:color w:val="000000" w:themeColor="text1"/>
        </w:rPr>
        <w:t>Procedure</w:t>
      </w:r>
    </w:p>
    <w:p w14:paraId="72454C29" w14:textId="53BB551E" w:rsidR="00485FE9" w:rsidRDefault="00485FE9" w:rsidP="00485FE9">
      <w:pPr>
        <w:rPr>
          <w:color w:val="000000" w:themeColor="text1"/>
        </w:rPr>
      </w:pPr>
      <w:r>
        <w:rPr>
          <w:color w:val="000000" w:themeColor="text1"/>
        </w:rPr>
        <w:t xml:space="preserve">The magnetic fielded of the earth emerges from its inner core and becomes horizontal near the earth’s magnetic equator. The earth’s magnetic field can be studied using a Helmholtz coil. In one part of the experiment, a Helmholtz coil was used, which consisted of two similar coils that were separated at the same distance as their radius, and carry the same current. The magnetic field was measured by positioning small compasses between the two coils. It was noticed that the compasses pointed towards our right side, which pointed towards the north-west area, as we passed a current through the coil. </w:t>
      </w:r>
    </w:p>
    <w:p w14:paraId="54BD4679" w14:textId="42758575" w:rsidR="00485FE9" w:rsidRPr="00485FE9" w:rsidRDefault="00485FE9" w:rsidP="00CB63A3">
      <w:pPr>
        <w:rPr>
          <w:color w:val="000000" w:themeColor="text1"/>
        </w:rPr>
      </w:pPr>
      <w:r>
        <w:rPr>
          <w:color w:val="000000" w:themeColor="text1"/>
        </w:rPr>
        <w:t xml:space="preserve">In the wire experiment, a current I was passed along a straight wire generating a magnetic field around it. In theory, the field lines produced by the current form concentric circles that surround the straight wire. </w:t>
      </w:r>
      <w:r w:rsidR="00CB63A3">
        <w:rPr>
          <w:color w:val="000000" w:themeColor="text1"/>
        </w:rPr>
        <w:t xml:space="preserve">The distance away from the wire R, and the current I, determine the magnetic field’s magnitude (B). The direction of the field can be determined through the right-hand rule. The direction in our experiment was measured by placing two compasses in the vicinity of the wire while a current of 12 A was passed through it. We observed the right </w:t>
      </w:r>
      <w:r w:rsidR="00CB63A3">
        <w:rPr>
          <w:color w:val="000000" w:themeColor="text1"/>
        </w:rPr>
        <w:lastRenderedPageBreak/>
        <w:t xml:space="preserve">compass to have the opposite direction of the one we placed at the left, which faced south against the right one, which was pointing North. The value of R was measured to determine the experimental value of earth’s horizontal component. </w:t>
      </w:r>
    </w:p>
    <w:p w14:paraId="32821FC8" w14:textId="1C42546A" w:rsidR="00A7769D" w:rsidRDefault="00CB63A3" w:rsidP="00CB63A3">
      <w:pPr>
        <w:rPr>
          <w:color w:val="000000" w:themeColor="text1"/>
        </w:rPr>
      </w:pPr>
      <w:r>
        <w:rPr>
          <w:color w:val="000000" w:themeColor="text1"/>
        </w:rPr>
        <w:t xml:space="preserve">In the solenoid experiment, the magnetic field should ideally be constant along its length and remain inside the solenoid. It is parallel to the axis of the solenoid. However, in our experiment with a real solenoid, the magnetic field was not observed to be constant at its ends, and some portion of the field was observed outside the solenoid. Compasses were used to determine the direction of the magnetic field that began to curve slightly as they were placed in series. </w:t>
      </w:r>
    </w:p>
    <w:p w14:paraId="37AD38DB" w14:textId="77777777" w:rsidR="00CB63A3" w:rsidRDefault="00CB63A3" w:rsidP="00CB63A3">
      <w:pPr>
        <w:rPr>
          <w:color w:val="000000" w:themeColor="text1"/>
        </w:rPr>
      </w:pPr>
    </w:p>
    <w:p w14:paraId="1830A4C3" w14:textId="75FC70F5" w:rsidR="00A7769D" w:rsidRDefault="00A7769D" w:rsidP="00A7769D">
      <w:pPr>
        <w:ind w:firstLine="0"/>
        <w:rPr>
          <w:b/>
          <w:bCs/>
          <w:color w:val="000000" w:themeColor="text1"/>
        </w:rPr>
      </w:pPr>
      <w:r>
        <w:rPr>
          <w:b/>
          <w:bCs/>
          <w:color w:val="000000" w:themeColor="text1"/>
        </w:rPr>
        <w:t>Results</w:t>
      </w:r>
    </w:p>
    <w:p w14:paraId="1D2D82B7" w14:textId="5174097E" w:rsidR="00A7769D" w:rsidRDefault="00721F9F" w:rsidP="00721F9F">
      <w:pPr>
        <w:ind w:firstLine="0"/>
        <w:rPr>
          <w:color w:val="000000" w:themeColor="text1"/>
        </w:rPr>
      </w:pPr>
      <w:r>
        <w:rPr>
          <w:color w:val="000000" w:themeColor="text1"/>
        </w:rPr>
        <w:t>Horizontal Component B</w:t>
      </w:r>
      <w:r w:rsidRPr="00721F9F">
        <w:rPr>
          <w:color w:val="000000" w:themeColor="text1"/>
          <w:vertAlign w:val="subscript"/>
        </w:rPr>
        <w:t>E</w:t>
      </w:r>
      <w:r>
        <w:rPr>
          <w:color w:val="000000" w:themeColor="text1"/>
        </w:rPr>
        <w:t xml:space="preserve"> of the Earth’s magnetic field</w:t>
      </w:r>
    </w:p>
    <w:p w14:paraId="6B9D04A8" w14:textId="31259701" w:rsidR="00721F9F" w:rsidRDefault="00721F9F" w:rsidP="00721F9F">
      <w:pPr>
        <w:ind w:firstLine="0"/>
        <w:rPr>
          <w:color w:val="000000" w:themeColor="text1"/>
        </w:rPr>
      </w:pPr>
      <w:r>
        <w:rPr>
          <w:color w:val="000000" w:themeColor="text1"/>
        </w:rPr>
        <w:t>B</w:t>
      </w:r>
      <w:r w:rsidRPr="00721F9F">
        <w:rPr>
          <w:color w:val="000000" w:themeColor="text1"/>
          <w:vertAlign w:val="subscript"/>
        </w:rPr>
        <w:t>E</w:t>
      </w:r>
      <w:r>
        <w:rPr>
          <w:color w:val="000000" w:themeColor="text1"/>
        </w:rPr>
        <w:t xml:space="preserve"> = B</w:t>
      </w:r>
      <w:r w:rsidRPr="00721F9F">
        <w:rPr>
          <w:color w:val="000000" w:themeColor="text1"/>
          <w:vertAlign w:val="subscript"/>
        </w:rPr>
        <w:t>W</w:t>
      </w:r>
      <w:r>
        <w:rPr>
          <w:color w:val="000000" w:themeColor="text1"/>
        </w:rPr>
        <w:t xml:space="preserve">   (neutral point)</w:t>
      </w:r>
    </w:p>
    <w:p w14:paraId="33125DE2" w14:textId="3D35C80B" w:rsidR="00721F9F" w:rsidRPr="00721F9F" w:rsidRDefault="00721F9F" w:rsidP="00721F9F">
      <w:pPr>
        <w:ind w:firstLine="0"/>
        <w:rPr>
          <w:color w:val="000000" w:themeColor="text1"/>
          <w:vertAlign w:val="subscript"/>
        </w:rPr>
      </w:pPr>
      <w:r>
        <w:rPr>
          <w:color w:val="000000" w:themeColor="text1"/>
        </w:rPr>
        <w:t>B</w:t>
      </w:r>
      <w:r w:rsidRPr="00721F9F">
        <w:rPr>
          <w:color w:val="000000" w:themeColor="text1"/>
          <w:vertAlign w:val="subscript"/>
        </w:rPr>
        <w:t>W</w:t>
      </w:r>
      <w:r>
        <w:rPr>
          <w:color w:val="000000" w:themeColor="text1"/>
        </w:rPr>
        <w:t xml:space="preserve"> =  </w:t>
      </w:r>
      <w:r>
        <w:rPr>
          <w:color w:val="000000" w:themeColor="text1"/>
        </w:rPr>
        <w:sym w:font="Symbol" w:char="F06D"/>
      </w:r>
      <w:r w:rsidRPr="00721F9F">
        <w:rPr>
          <w:color w:val="000000" w:themeColor="text1"/>
          <w:vertAlign w:val="subscript"/>
        </w:rPr>
        <w:t>0</w:t>
      </w:r>
      <w:r w:rsidR="0060517B">
        <w:rPr>
          <w:color w:val="000000" w:themeColor="text1"/>
        </w:rPr>
        <w:t>I</w:t>
      </w:r>
      <w:r>
        <w:rPr>
          <w:color w:val="000000" w:themeColor="text1"/>
        </w:rPr>
        <w:t xml:space="preserve"> /(2</w:t>
      </w:r>
      <w:r>
        <w:rPr>
          <w:color w:val="000000" w:themeColor="text1"/>
        </w:rPr>
        <w:sym w:font="Symbol" w:char="F070"/>
      </w:r>
      <w:r>
        <w:rPr>
          <w:color w:val="000000" w:themeColor="text1"/>
        </w:rPr>
        <w:t xml:space="preserve">r) = </w:t>
      </w:r>
      <w:r w:rsidR="009256C8">
        <w:rPr>
          <w:color w:val="000000" w:themeColor="text1"/>
        </w:rPr>
        <w:t>B</w:t>
      </w:r>
      <w:r w:rsidR="009256C8" w:rsidRPr="00721F9F">
        <w:rPr>
          <w:color w:val="000000" w:themeColor="text1"/>
          <w:vertAlign w:val="subscript"/>
        </w:rPr>
        <w:t>E</w:t>
      </w:r>
      <w:r w:rsidR="009256C8">
        <w:rPr>
          <w:color w:val="000000" w:themeColor="text1"/>
          <w:vertAlign w:val="subscript"/>
        </w:rPr>
        <w:t xml:space="preserve"> </w:t>
      </w:r>
      <w:r w:rsidR="009256C8">
        <w:rPr>
          <w:color w:val="000000" w:themeColor="text1"/>
        </w:rPr>
        <w:t>;</w:t>
      </w:r>
      <w:r>
        <w:rPr>
          <w:color w:val="000000" w:themeColor="text1"/>
        </w:rPr>
        <w:t xml:space="preserve">  Where </w:t>
      </w:r>
      <w:r>
        <w:rPr>
          <w:color w:val="000000" w:themeColor="text1"/>
        </w:rPr>
        <w:sym w:font="Symbol" w:char="F06D"/>
      </w:r>
      <w:r w:rsidRPr="00721F9F">
        <w:rPr>
          <w:color w:val="000000" w:themeColor="text1"/>
          <w:vertAlign w:val="subscript"/>
        </w:rPr>
        <w:t>0</w:t>
      </w:r>
      <w:r>
        <w:rPr>
          <w:color w:val="000000" w:themeColor="text1"/>
        </w:rPr>
        <w:t xml:space="preserve"> = 4.0</w:t>
      </w:r>
      <w:r>
        <w:rPr>
          <w:color w:val="000000" w:themeColor="text1"/>
        </w:rPr>
        <w:sym w:font="Symbol" w:char="F070"/>
      </w:r>
      <w:r>
        <w:rPr>
          <w:color w:val="000000" w:themeColor="text1"/>
        </w:rPr>
        <w:t xml:space="preserve"> x 10</w:t>
      </w:r>
      <w:r w:rsidRPr="00721F9F">
        <w:rPr>
          <w:color w:val="000000" w:themeColor="text1"/>
          <w:vertAlign w:val="superscript"/>
        </w:rPr>
        <w:t>-7</w:t>
      </w:r>
      <w:r>
        <w:rPr>
          <w:color w:val="000000" w:themeColor="text1"/>
        </w:rPr>
        <w:t xml:space="preserve"> H/m </w:t>
      </w:r>
    </w:p>
    <w:p w14:paraId="5B3A9DCA" w14:textId="17F67AD3" w:rsidR="00721F9F" w:rsidRPr="0060517B" w:rsidRDefault="00721F9F" w:rsidP="00721F9F">
      <w:pPr>
        <w:ind w:firstLine="0"/>
        <w:rPr>
          <w:color w:val="000000" w:themeColor="text1"/>
        </w:rPr>
      </w:pPr>
      <w:r w:rsidRPr="00721F9F">
        <w:rPr>
          <w:b/>
          <w:bCs/>
          <w:color w:val="000000" w:themeColor="text1"/>
        </w:rPr>
        <w:t>r</w:t>
      </w:r>
      <w:r>
        <w:rPr>
          <w:color w:val="000000" w:themeColor="text1"/>
        </w:rPr>
        <w:t xml:space="preserve"> measured at 9.2 cm = 9.2 x 10</w:t>
      </w:r>
      <w:r w:rsidRPr="00721F9F">
        <w:rPr>
          <w:color w:val="000000" w:themeColor="text1"/>
          <w:vertAlign w:val="superscript"/>
        </w:rPr>
        <w:t>-2</w:t>
      </w:r>
      <w:r w:rsidR="0060517B">
        <w:rPr>
          <w:color w:val="000000" w:themeColor="text1"/>
          <w:vertAlign w:val="superscript"/>
        </w:rPr>
        <w:t xml:space="preserve">    </w:t>
      </w:r>
      <w:r w:rsidR="0060517B">
        <w:rPr>
          <w:color w:val="000000" w:themeColor="text1"/>
        </w:rPr>
        <w:t>and   I = 12A</w:t>
      </w:r>
    </w:p>
    <w:p w14:paraId="74F6823A" w14:textId="1873D5F3" w:rsidR="00721F9F" w:rsidRDefault="0060517B" w:rsidP="00721F9F">
      <w:pPr>
        <w:ind w:firstLine="0"/>
        <w:rPr>
          <w:color w:val="000000" w:themeColor="text1"/>
        </w:rPr>
      </w:pPr>
      <w:r>
        <w:rPr>
          <w:color w:val="000000" w:themeColor="text1"/>
        </w:rPr>
        <w:t>B</w:t>
      </w:r>
      <w:r w:rsidRPr="0060517B">
        <w:rPr>
          <w:color w:val="000000" w:themeColor="text1"/>
          <w:vertAlign w:val="subscript"/>
        </w:rPr>
        <w:t>E</w:t>
      </w:r>
      <w:r>
        <w:rPr>
          <w:color w:val="000000" w:themeColor="text1"/>
        </w:rPr>
        <w:t xml:space="preserve"> = </w:t>
      </w:r>
      <w:r>
        <w:rPr>
          <w:color w:val="000000" w:themeColor="text1"/>
        </w:rPr>
        <w:sym w:font="Symbol" w:char="F06D"/>
      </w:r>
      <w:r w:rsidRPr="00721F9F">
        <w:rPr>
          <w:color w:val="000000" w:themeColor="text1"/>
          <w:vertAlign w:val="subscript"/>
        </w:rPr>
        <w:t>0</w:t>
      </w:r>
      <w:r>
        <w:rPr>
          <w:color w:val="000000" w:themeColor="text1"/>
        </w:rPr>
        <w:t>I /(2</w:t>
      </w:r>
      <w:r>
        <w:rPr>
          <w:color w:val="000000" w:themeColor="text1"/>
        </w:rPr>
        <w:sym w:font="Symbol" w:char="F070"/>
      </w:r>
      <w:r>
        <w:rPr>
          <w:color w:val="000000" w:themeColor="text1"/>
        </w:rPr>
        <w:t>r)</w:t>
      </w:r>
    </w:p>
    <w:p w14:paraId="2EE37AA2" w14:textId="0E84B9A6" w:rsidR="0060517B" w:rsidRDefault="0060517B" w:rsidP="00721F9F">
      <w:pPr>
        <w:ind w:firstLine="0"/>
        <w:rPr>
          <w:color w:val="000000" w:themeColor="text1"/>
        </w:rPr>
      </w:pPr>
      <w:r>
        <w:rPr>
          <w:color w:val="000000" w:themeColor="text1"/>
        </w:rPr>
        <w:t xml:space="preserve">  = </w:t>
      </w:r>
      <w:r w:rsidR="009256C8">
        <w:rPr>
          <w:color w:val="000000" w:themeColor="text1"/>
        </w:rPr>
        <w:t>(</w:t>
      </w:r>
      <w:r>
        <w:rPr>
          <w:color w:val="000000" w:themeColor="text1"/>
        </w:rPr>
        <w:t>4.0</w:t>
      </w:r>
      <w:r>
        <w:rPr>
          <w:color w:val="000000" w:themeColor="text1"/>
        </w:rPr>
        <w:sym w:font="Symbol" w:char="F070"/>
      </w:r>
      <w:r>
        <w:rPr>
          <w:color w:val="000000" w:themeColor="text1"/>
        </w:rPr>
        <w:t xml:space="preserve"> x 10</w:t>
      </w:r>
      <w:r w:rsidRPr="00721F9F">
        <w:rPr>
          <w:color w:val="000000" w:themeColor="text1"/>
          <w:vertAlign w:val="superscript"/>
        </w:rPr>
        <w:t>-7</w:t>
      </w:r>
      <w:r>
        <w:rPr>
          <w:color w:val="000000" w:themeColor="text1"/>
          <w:vertAlign w:val="superscript"/>
        </w:rPr>
        <w:t xml:space="preserve"> </w:t>
      </w:r>
      <w:r w:rsidR="009256C8">
        <w:rPr>
          <w:color w:val="000000" w:themeColor="text1"/>
          <w:vertAlign w:val="superscript"/>
        </w:rPr>
        <w:t xml:space="preserve"> </w:t>
      </w:r>
      <w:r w:rsidR="009256C8">
        <w:rPr>
          <w:color w:val="000000" w:themeColor="text1"/>
        </w:rPr>
        <w:t>x 12) / ( 2</w:t>
      </w:r>
      <w:r w:rsidR="009256C8">
        <w:rPr>
          <w:color w:val="000000" w:themeColor="text1"/>
        </w:rPr>
        <w:sym w:font="Symbol" w:char="F070"/>
      </w:r>
      <w:r w:rsidR="009256C8">
        <w:rPr>
          <w:color w:val="000000" w:themeColor="text1"/>
        </w:rPr>
        <w:t xml:space="preserve"> x 9.2 x 10</w:t>
      </w:r>
      <w:r w:rsidR="009256C8" w:rsidRPr="009256C8">
        <w:rPr>
          <w:color w:val="000000" w:themeColor="text1"/>
          <w:vertAlign w:val="superscript"/>
        </w:rPr>
        <w:t>-2</w:t>
      </w:r>
      <w:r w:rsidR="009256C8">
        <w:rPr>
          <w:color w:val="000000" w:themeColor="text1"/>
        </w:rPr>
        <w:t>)</w:t>
      </w:r>
    </w:p>
    <w:p w14:paraId="24633F6B" w14:textId="275A6BCA" w:rsidR="009256C8" w:rsidRDefault="009256C8" w:rsidP="000B42A1">
      <w:pPr>
        <w:ind w:firstLine="0"/>
        <w:rPr>
          <w:color w:val="000000" w:themeColor="text1"/>
        </w:rPr>
      </w:pPr>
      <w:r>
        <w:rPr>
          <w:color w:val="000000" w:themeColor="text1"/>
        </w:rPr>
        <w:t xml:space="preserve">= </w:t>
      </w:r>
      <w:r w:rsidR="007D152A">
        <w:rPr>
          <w:color w:val="000000" w:themeColor="text1"/>
        </w:rPr>
        <w:t xml:space="preserve">0.0000150792 / </w:t>
      </w:r>
      <w:r w:rsidR="00D07704">
        <w:rPr>
          <w:color w:val="000000" w:themeColor="text1"/>
        </w:rPr>
        <w:t>0.57805</w:t>
      </w:r>
    </w:p>
    <w:p w14:paraId="18D5B537" w14:textId="58CB3CF8" w:rsidR="00903D67" w:rsidRDefault="00A74ED0" w:rsidP="00903D67">
      <w:pPr>
        <w:ind w:firstLine="0"/>
        <w:rPr>
          <w:color w:val="000000" w:themeColor="text1"/>
        </w:rPr>
      </w:pPr>
      <w:r>
        <w:rPr>
          <w:color w:val="000000" w:themeColor="text1"/>
        </w:rPr>
        <w:t>= 2.61 x 10</w:t>
      </w:r>
      <w:r w:rsidR="00903D67" w:rsidRPr="00A74ED0">
        <w:rPr>
          <w:color w:val="000000" w:themeColor="text1"/>
          <w:vertAlign w:val="superscript"/>
        </w:rPr>
        <w:t>-5</w:t>
      </w:r>
      <w:r w:rsidR="00903D67">
        <w:rPr>
          <w:color w:val="000000" w:themeColor="text1"/>
        </w:rPr>
        <w:t xml:space="preserve"> T</w:t>
      </w:r>
    </w:p>
    <w:p w14:paraId="6A1D2C4D" w14:textId="456ED234" w:rsidR="00903D67" w:rsidRDefault="00903D67" w:rsidP="00903D67">
      <w:pPr>
        <w:ind w:firstLine="0"/>
        <w:rPr>
          <w:color w:val="000000" w:themeColor="text1"/>
        </w:rPr>
      </w:pPr>
      <w:r>
        <w:rPr>
          <w:color w:val="000000" w:themeColor="text1"/>
        </w:rPr>
        <w:t xml:space="preserve">= 0.26 </w:t>
      </w:r>
      <w:r>
        <w:rPr>
          <w:color w:val="000000" w:themeColor="text1"/>
        </w:rPr>
        <w:sym w:font="Symbol" w:char="F06D"/>
      </w:r>
      <w:r>
        <w:rPr>
          <w:color w:val="000000" w:themeColor="text1"/>
        </w:rPr>
        <w:t>T</w:t>
      </w:r>
    </w:p>
    <w:p w14:paraId="45B711A7" w14:textId="77777777" w:rsidR="00B63755" w:rsidRDefault="00B63755" w:rsidP="00903D67">
      <w:pPr>
        <w:ind w:firstLine="0"/>
        <w:rPr>
          <w:color w:val="000000" w:themeColor="text1"/>
        </w:rPr>
      </w:pPr>
    </w:p>
    <w:p w14:paraId="64827BF1" w14:textId="00B9F023" w:rsidR="00B63755" w:rsidRDefault="00B63755" w:rsidP="00903D67">
      <w:pPr>
        <w:ind w:firstLine="0"/>
        <w:rPr>
          <w:color w:val="000000" w:themeColor="text1"/>
        </w:rPr>
      </w:pPr>
      <w:r>
        <w:rPr>
          <w:color w:val="000000" w:themeColor="text1"/>
        </w:rPr>
        <w:t>B</w:t>
      </w:r>
      <w:r w:rsidRPr="00B63755">
        <w:rPr>
          <w:color w:val="000000" w:themeColor="text1"/>
          <w:vertAlign w:val="subscript"/>
        </w:rPr>
        <w:t>E</w:t>
      </w:r>
      <w:r>
        <w:rPr>
          <w:color w:val="000000" w:themeColor="text1"/>
        </w:rPr>
        <w:t xml:space="preserve">  </w:t>
      </w:r>
      <w:r w:rsidR="001728AE">
        <w:rPr>
          <w:color w:val="000000" w:themeColor="text1"/>
        </w:rPr>
        <w:t>(</w:t>
      </w:r>
      <w:r>
        <w:rPr>
          <w:color w:val="000000" w:themeColor="text1"/>
        </w:rPr>
        <w:t>Horizontal component</w:t>
      </w:r>
      <w:r w:rsidR="001728AE">
        <w:rPr>
          <w:color w:val="000000" w:themeColor="text1"/>
        </w:rPr>
        <w:t xml:space="preserve">) = </w:t>
      </w:r>
      <w:r w:rsidR="001728AE">
        <w:rPr>
          <w:color w:val="000000" w:themeColor="text1"/>
        </w:rPr>
        <w:sym w:font="Symbol" w:char="F06D"/>
      </w:r>
      <w:r w:rsidR="001728AE" w:rsidRPr="00721F9F">
        <w:rPr>
          <w:color w:val="000000" w:themeColor="text1"/>
          <w:vertAlign w:val="subscript"/>
        </w:rPr>
        <w:t>0</w:t>
      </w:r>
      <w:r w:rsidR="001728AE">
        <w:rPr>
          <w:color w:val="000000" w:themeColor="text1"/>
        </w:rPr>
        <w:t xml:space="preserve">I </w:t>
      </w:r>
      <w:proofErr w:type="gramStart"/>
      <w:r w:rsidR="001728AE">
        <w:rPr>
          <w:color w:val="000000" w:themeColor="text1"/>
        </w:rPr>
        <w:t>/(</w:t>
      </w:r>
      <w:proofErr w:type="gramEnd"/>
      <w:r w:rsidR="001728AE">
        <w:rPr>
          <w:color w:val="000000" w:themeColor="text1"/>
        </w:rPr>
        <w:t>2</w:t>
      </w:r>
      <w:r w:rsidR="001728AE">
        <w:rPr>
          <w:color w:val="000000" w:themeColor="text1"/>
        </w:rPr>
        <w:sym w:font="Symbol" w:char="F070"/>
      </w:r>
      <w:r w:rsidR="001728AE">
        <w:rPr>
          <w:color w:val="000000" w:themeColor="text1"/>
        </w:rPr>
        <w:t xml:space="preserve"> </w:t>
      </w:r>
      <w:proofErr w:type="spellStart"/>
      <w:r w:rsidR="001728AE">
        <w:rPr>
          <w:color w:val="000000" w:themeColor="text1"/>
        </w:rPr>
        <w:t>r</w:t>
      </w:r>
      <w:r w:rsidR="001728AE">
        <w:rPr>
          <w:color w:val="000000" w:themeColor="text1"/>
        </w:rPr>
        <w:t>cos</w:t>
      </w:r>
      <w:proofErr w:type="spellEnd"/>
      <w:r w:rsidR="001728AE">
        <w:rPr>
          <w:color w:val="000000" w:themeColor="text1"/>
        </w:rPr>
        <w:sym w:font="Symbol" w:char="F071"/>
      </w:r>
      <w:r w:rsidR="001728AE">
        <w:rPr>
          <w:color w:val="000000" w:themeColor="text1"/>
        </w:rPr>
        <w:t>)</w:t>
      </w:r>
      <w:r w:rsidR="00A74ED0">
        <w:rPr>
          <w:color w:val="000000" w:themeColor="text1"/>
        </w:rPr>
        <w:t xml:space="preserve">  where </w:t>
      </w:r>
      <w:r w:rsidR="00A74ED0">
        <w:rPr>
          <w:color w:val="000000" w:themeColor="text1"/>
        </w:rPr>
        <w:sym w:font="Symbol" w:char="F071"/>
      </w:r>
      <w:r w:rsidR="00A74ED0">
        <w:rPr>
          <w:color w:val="000000" w:themeColor="text1"/>
        </w:rPr>
        <w:t xml:space="preserve"> = 55</w:t>
      </w:r>
      <w:r w:rsidR="00A74ED0" w:rsidRPr="00A74ED0">
        <w:rPr>
          <w:color w:val="000000" w:themeColor="text1"/>
          <w:vertAlign w:val="superscript"/>
        </w:rPr>
        <w:t>0</w:t>
      </w:r>
    </w:p>
    <w:p w14:paraId="64777B23" w14:textId="426134B7" w:rsidR="001728AE" w:rsidRDefault="00A74ED0" w:rsidP="00A74ED0">
      <w:pPr>
        <w:ind w:firstLine="2640"/>
        <w:rPr>
          <w:color w:val="000000" w:themeColor="text1"/>
        </w:rPr>
      </w:pPr>
      <w:r>
        <w:rPr>
          <w:color w:val="000000" w:themeColor="text1"/>
        </w:rPr>
        <w:t>= 4.5 x 10</w:t>
      </w:r>
      <w:r w:rsidRPr="00A74ED0">
        <w:rPr>
          <w:color w:val="000000" w:themeColor="text1"/>
          <w:vertAlign w:val="superscript"/>
        </w:rPr>
        <w:t>-5</w:t>
      </w:r>
      <w:r>
        <w:rPr>
          <w:color w:val="000000" w:themeColor="text1"/>
        </w:rPr>
        <w:t xml:space="preserve"> T or 0.45 </w:t>
      </w:r>
      <w:r>
        <w:rPr>
          <w:color w:val="000000" w:themeColor="text1"/>
        </w:rPr>
        <w:sym w:font="Symbol" w:char="F06D"/>
      </w:r>
      <w:r>
        <w:rPr>
          <w:color w:val="000000" w:themeColor="text1"/>
        </w:rPr>
        <w:t>T</w:t>
      </w:r>
    </w:p>
    <w:p w14:paraId="26301844" w14:textId="0F00B67E" w:rsidR="00A74ED0" w:rsidRDefault="00A74ED0" w:rsidP="00A74ED0">
      <w:pPr>
        <w:ind w:firstLine="0"/>
        <w:rPr>
          <w:color w:val="000000" w:themeColor="text1"/>
        </w:rPr>
      </w:pPr>
      <w:r>
        <w:rPr>
          <w:color w:val="000000" w:themeColor="text1"/>
        </w:rPr>
        <w:lastRenderedPageBreak/>
        <w:t>B</w:t>
      </w:r>
      <w:r w:rsidRPr="00A74ED0">
        <w:rPr>
          <w:color w:val="000000" w:themeColor="text1"/>
          <w:vertAlign w:val="subscript"/>
        </w:rPr>
        <w:t>E</w:t>
      </w:r>
      <w:r>
        <w:rPr>
          <w:color w:val="000000" w:themeColor="text1"/>
        </w:rPr>
        <w:t xml:space="preserve"> (theoretical) = </w:t>
      </w:r>
      <w:r w:rsidR="003079E5">
        <w:rPr>
          <w:color w:val="000000" w:themeColor="text1"/>
        </w:rPr>
        <w:t xml:space="preserve">44,100 </w:t>
      </w:r>
      <w:proofErr w:type="spellStart"/>
      <w:r w:rsidR="003079E5">
        <w:rPr>
          <w:color w:val="000000" w:themeColor="text1"/>
        </w:rPr>
        <w:t>nT</w:t>
      </w:r>
      <w:proofErr w:type="spellEnd"/>
    </w:p>
    <w:p w14:paraId="71F771AA" w14:textId="6F56C2BD" w:rsidR="00A74ED0" w:rsidRDefault="003079E5" w:rsidP="003079E5">
      <w:pPr>
        <w:ind w:firstLine="0"/>
        <w:rPr>
          <w:color w:val="000000" w:themeColor="text1"/>
        </w:rPr>
      </w:pPr>
      <w:r>
        <w:rPr>
          <w:color w:val="000000" w:themeColor="text1"/>
        </w:rPr>
        <w:t>B</w:t>
      </w:r>
      <w:r w:rsidRPr="003079E5">
        <w:rPr>
          <w:color w:val="000000" w:themeColor="text1"/>
          <w:vertAlign w:val="subscript"/>
        </w:rPr>
        <w:t>E</w:t>
      </w:r>
      <w:r>
        <w:rPr>
          <w:color w:val="000000" w:themeColor="text1"/>
        </w:rPr>
        <w:t xml:space="preserve"> (experimental) = 45,000 </w:t>
      </w:r>
      <w:proofErr w:type="spellStart"/>
      <w:r>
        <w:rPr>
          <w:color w:val="000000" w:themeColor="text1"/>
        </w:rPr>
        <w:t>nT</w:t>
      </w:r>
      <w:proofErr w:type="spellEnd"/>
    </w:p>
    <w:p w14:paraId="6E79B5DB" w14:textId="77777777" w:rsidR="003079E5" w:rsidRDefault="003079E5" w:rsidP="003079E5">
      <w:pPr>
        <w:ind w:firstLine="0"/>
        <w:rPr>
          <w:color w:val="000000" w:themeColor="text1"/>
        </w:rPr>
      </w:pPr>
    </w:p>
    <w:p w14:paraId="1ED8B275" w14:textId="4E86E7E3" w:rsidR="003079E5" w:rsidRDefault="003079E5" w:rsidP="003079E5">
      <w:pPr>
        <w:ind w:firstLine="0"/>
        <w:rPr>
          <w:color w:val="000000" w:themeColor="text1"/>
        </w:rPr>
      </w:pPr>
      <w:r>
        <w:rPr>
          <w:color w:val="000000" w:themeColor="text1"/>
        </w:rPr>
        <w:t>Discrepancy = (45000-44,100 / 44,100) x 100%</w:t>
      </w:r>
    </w:p>
    <w:p w14:paraId="7438C1D9" w14:textId="287AD4C5" w:rsidR="003079E5" w:rsidRPr="009256C8" w:rsidRDefault="003079E5" w:rsidP="003079E5">
      <w:pPr>
        <w:ind w:firstLine="0"/>
        <w:rPr>
          <w:color w:val="000000" w:themeColor="text1"/>
        </w:rPr>
      </w:pPr>
      <w:r>
        <w:rPr>
          <w:color w:val="000000" w:themeColor="text1"/>
        </w:rPr>
        <w:t xml:space="preserve">                = 2.041%</w:t>
      </w:r>
    </w:p>
    <w:p w14:paraId="6C9D0BBE" w14:textId="77777777" w:rsidR="00A7769D" w:rsidRDefault="00A7769D" w:rsidP="00A7769D">
      <w:pPr>
        <w:ind w:firstLine="0"/>
        <w:rPr>
          <w:color w:val="000000" w:themeColor="text1"/>
        </w:rPr>
      </w:pPr>
    </w:p>
    <w:p w14:paraId="3817AEF5" w14:textId="5E4AB8F0" w:rsidR="00A7769D" w:rsidRDefault="00A7769D" w:rsidP="00A7769D">
      <w:pPr>
        <w:ind w:firstLine="0"/>
        <w:rPr>
          <w:b/>
          <w:bCs/>
          <w:color w:val="000000" w:themeColor="text1"/>
        </w:rPr>
      </w:pPr>
      <w:r>
        <w:rPr>
          <w:b/>
          <w:bCs/>
          <w:color w:val="000000" w:themeColor="text1"/>
        </w:rPr>
        <w:t>Errors</w:t>
      </w:r>
    </w:p>
    <w:p w14:paraId="4093316E" w14:textId="6C33B6F5" w:rsidR="00563243" w:rsidRPr="00170C52" w:rsidRDefault="00CB63A3" w:rsidP="00170C52">
      <w:pPr>
        <w:ind w:firstLine="0"/>
        <w:rPr>
          <w:color w:val="000000" w:themeColor="text1"/>
        </w:rPr>
      </w:pPr>
      <w:r>
        <w:rPr>
          <w:b/>
          <w:bCs/>
          <w:color w:val="000000" w:themeColor="text1"/>
        </w:rPr>
        <w:tab/>
      </w:r>
      <w:r w:rsidR="008170C4">
        <w:rPr>
          <w:color w:val="000000" w:themeColor="text1"/>
        </w:rPr>
        <w:t xml:space="preserve">In our experiment results, a discrepancy of 2.04% was observed compared to the theoretical value of the magnitude of the earth’s magnetic field. These errors could result from a number of factors, for instance the presence of magnetic fields being produced by other nearby electronic appliances or devices that possibly interfered with the measurement of the magnetic field and affected the value of R on the paper. Moreover, the accuracy and precision of the measurements from the instrument which we used to measure the magnetic field and distance away from the wire, possibly due to random or parallax errors arising from the compass readings while trying to obtain the magnetic field’s direction.  Moreover, since </w:t>
      </w:r>
      <w:r w:rsidR="00170C52">
        <w:rPr>
          <w:color w:val="000000" w:themeColor="text1"/>
        </w:rPr>
        <w:t xml:space="preserve">the horizontal component was being measured, therefore rounding off could affect the precision of the results. Another possible source of error could be the nature of the wire itself that did not produce a uniform field, along with that the presence of other metal objects may have affected the compasses readings. </w:t>
      </w:r>
    </w:p>
    <w:p w14:paraId="1C9B1B55" w14:textId="77777777" w:rsidR="00A7769D" w:rsidRPr="00A7769D" w:rsidRDefault="00A7769D" w:rsidP="00A7769D">
      <w:pPr>
        <w:ind w:firstLine="0"/>
        <w:rPr>
          <w:color w:val="000000" w:themeColor="text1"/>
        </w:rPr>
      </w:pPr>
    </w:p>
    <w:p w14:paraId="44EDE20D" w14:textId="28CDE035" w:rsidR="00A7769D" w:rsidRPr="00A7769D" w:rsidRDefault="00A7769D" w:rsidP="00A7769D">
      <w:pPr>
        <w:ind w:firstLine="0"/>
        <w:rPr>
          <w:b/>
          <w:bCs/>
          <w:color w:val="000000" w:themeColor="text1"/>
        </w:rPr>
      </w:pPr>
      <w:r>
        <w:rPr>
          <w:b/>
          <w:bCs/>
          <w:color w:val="000000" w:themeColor="text1"/>
        </w:rPr>
        <w:t>Conclusion</w:t>
      </w:r>
    </w:p>
    <w:p w14:paraId="5718B48B" w14:textId="75D3E472" w:rsidR="00C867B7" w:rsidRPr="00170C52" w:rsidRDefault="00170C52" w:rsidP="00170C52">
      <w:pPr>
        <w:rPr>
          <w:color w:val="000000" w:themeColor="text1"/>
        </w:rPr>
      </w:pPr>
      <w:r>
        <w:rPr>
          <w:color w:val="000000" w:themeColor="text1"/>
        </w:rPr>
        <w:t xml:space="preserve">To conclude, the experiment we performed in the lab to determine the magnitude and direction of the magnetic fields in the case of the long straight wire, and the directions of the field in the case of the solenoid and Helmholtz coil was successful as we were able to understand </w:t>
      </w:r>
      <w:r>
        <w:rPr>
          <w:color w:val="000000" w:themeColor="text1"/>
        </w:rPr>
        <w:lastRenderedPageBreak/>
        <w:t xml:space="preserve">and observe how the magnetic field of the earth is affected by passing a current. Although the experimental results slightly deviated from the theoretical values, there were various sources of errors that affected our measurements to cause the deviation. However, the experiment was still completed successfully, as we were able to successfully measure and calculate the magnitude and direction of the horizontal component of the magnetic field of the earth. </w:t>
      </w:r>
    </w:p>
    <w:bookmarkEnd w:id="0"/>
    <w:p w14:paraId="69D32B5C" w14:textId="77777777" w:rsidR="00C867B7" w:rsidRPr="00C867B7" w:rsidRDefault="00C867B7" w:rsidP="00C867B7"/>
    <w:p w14:paraId="37163733" w14:textId="70C4A474" w:rsidR="00F929DF" w:rsidRPr="00FC1F2C" w:rsidRDefault="00F929DF" w:rsidP="00F929DF"/>
    <w:sectPr w:rsidR="00F929DF"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785E" w14:textId="77777777" w:rsidR="00950450" w:rsidRDefault="00950450">
      <w:pPr>
        <w:spacing w:line="240" w:lineRule="auto"/>
      </w:pPr>
      <w:r>
        <w:separator/>
      </w:r>
    </w:p>
  </w:endnote>
  <w:endnote w:type="continuationSeparator" w:id="0">
    <w:p w14:paraId="04134400" w14:textId="77777777" w:rsidR="00950450" w:rsidRDefault="00950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E8BE" w14:textId="77777777" w:rsidR="00950450" w:rsidRDefault="00950450">
      <w:pPr>
        <w:spacing w:line="240" w:lineRule="auto"/>
      </w:pPr>
      <w:r>
        <w:separator/>
      </w:r>
    </w:p>
  </w:footnote>
  <w:footnote w:type="continuationSeparator" w:id="0">
    <w:p w14:paraId="56C22A61" w14:textId="77777777" w:rsidR="00950450" w:rsidRDefault="009504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50102252" w:rsidR="004D27CC" w:rsidRDefault="00950450">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A7769D">
          <w:t xml:space="preserve">     </w:t>
        </w:r>
      </w:sdtContent>
    </w:sdt>
    <w:r w:rsidR="008310DC">
      <w:t xml:space="preserve"> </w:t>
    </w:r>
    <w:r w:rsidR="008310DC">
      <w:fldChar w:fldCharType="begin"/>
    </w:r>
    <w:r w:rsidR="008310DC">
      <w:instrText xml:space="preserve"> PAGE   \* MERGEFORMAT </w:instrText>
    </w:r>
    <w:r w:rsidR="008310DC">
      <w:fldChar w:fldCharType="separate"/>
    </w:r>
    <w:r w:rsidR="00170C52">
      <w:rPr>
        <w:noProof/>
      </w:rPr>
      <w:t>2</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4942BE9A" w:rsidR="004D27CC" w:rsidRDefault="00950450" w:rsidP="00A7769D">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A7769D">
          <w:t xml:space="preserve">     </w:t>
        </w:r>
      </w:sdtContent>
    </w:sdt>
    <w:r w:rsidR="008310DC">
      <w:t xml:space="preserve"> </w:t>
    </w:r>
    <w:r w:rsidR="008310DC">
      <w:fldChar w:fldCharType="begin"/>
    </w:r>
    <w:r w:rsidR="008310DC">
      <w:instrText xml:space="preserve"> PAGE   \* MERGEFORMAT </w:instrText>
    </w:r>
    <w:r w:rsidR="008310DC">
      <w:fldChar w:fldCharType="separate"/>
    </w:r>
    <w:r w:rsidR="00170C52">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72790"/>
    <w:rsid w:val="0009615F"/>
    <w:rsid w:val="000B42A1"/>
    <w:rsid w:val="000E39D4"/>
    <w:rsid w:val="00154921"/>
    <w:rsid w:val="00170C52"/>
    <w:rsid w:val="001728AE"/>
    <w:rsid w:val="001D1DE3"/>
    <w:rsid w:val="002078B4"/>
    <w:rsid w:val="00261D18"/>
    <w:rsid w:val="00271D50"/>
    <w:rsid w:val="00274019"/>
    <w:rsid w:val="003079E5"/>
    <w:rsid w:val="00353CF2"/>
    <w:rsid w:val="0038008D"/>
    <w:rsid w:val="003F243D"/>
    <w:rsid w:val="004247EC"/>
    <w:rsid w:val="00424FF5"/>
    <w:rsid w:val="00485FE9"/>
    <w:rsid w:val="004D27CC"/>
    <w:rsid w:val="00563243"/>
    <w:rsid w:val="0060517B"/>
    <w:rsid w:val="006C2498"/>
    <w:rsid w:val="007023BA"/>
    <w:rsid w:val="00721F9F"/>
    <w:rsid w:val="00765F7D"/>
    <w:rsid w:val="00767CCF"/>
    <w:rsid w:val="007A71A8"/>
    <w:rsid w:val="007D152A"/>
    <w:rsid w:val="008170C4"/>
    <w:rsid w:val="008310DC"/>
    <w:rsid w:val="008452C1"/>
    <w:rsid w:val="008631F8"/>
    <w:rsid w:val="00903D67"/>
    <w:rsid w:val="009249B4"/>
    <w:rsid w:val="009256C8"/>
    <w:rsid w:val="00950450"/>
    <w:rsid w:val="00A02E75"/>
    <w:rsid w:val="00A74ED0"/>
    <w:rsid w:val="00A7769D"/>
    <w:rsid w:val="00A839CD"/>
    <w:rsid w:val="00AB4FC1"/>
    <w:rsid w:val="00AD72B0"/>
    <w:rsid w:val="00AF3D57"/>
    <w:rsid w:val="00B4529A"/>
    <w:rsid w:val="00B63755"/>
    <w:rsid w:val="00BB15D1"/>
    <w:rsid w:val="00BB504E"/>
    <w:rsid w:val="00C117D9"/>
    <w:rsid w:val="00C367E4"/>
    <w:rsid w:val="00C867B7"/>
    <w:rsid w:val="00CB63A3"/>
    <w:rsid w:val="00D07704"/>
    <w:rsid w:val="00D11A36"/>
    <w:rsid w:val="00D36126"/>
    <w:rsid w:val="00DA6A30"/>
    <w:rsid w:val="00E07674"/>
    <w:rsid w:val="00E52B6C"/>
    <w:rsid w:val="00F55001"/>
    <w:rsid w:val="00F929DF"/>
    <w:rsid w:val="00FB5702"/>
    <w:rsid w:val="00FC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CF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6691947">
      <w:bodyDiv w:val="1"/>
      <w:marLeft w:val="0"/>
      <w:marRight w:val="0"/>
      <w:marTop w:val="0"/>
      <w:marBottom w:val="0"/>
      <w:divBdr>
        <w:top w:val="none" w:sz="0" w:space="0" w:color="auto"/>
        <w:left w:val="none" w:sz="0" w:space="0" w:color="auto"/>
        <w:bottom w:val="none" w:sz="0" w:space="0" w:color="auto"/>
        <w:right w:val="none" w:sz="0" w:space="0" w:color="auto"/>
      </w:divBdr>
      <w:divsChild>
        <w:div w:id="121269022">
          <w:marLeft w:val="0"/>
          <w:marRight w:val="0"/>
          <w:marTop w:val="180"/>
          <w:marBottom w:val="270"/>
          <w:divBdr>
            <w:top w:val="single" w:sz="6" w:space="0" w:color="E3E3E3"/>
            <w:left w:val="single" w:sz="6" w:space="0" w:color="E3E3E3"/>
            <w:bottom w:val="single" w:sz="6" w:space="0" w:color="E3E3E3"/>
            <w:right w:val="single" w:sz="6" w:space="0" w:color="E3E3E3"/>
          </w:divBdr>
          <w:divsChild>
            <w:div w:id="641158019">
              <w:marLeft w:val="0"/>
              <w:marRight w:val="0"/>
              <w:marTop w:val="0"/>
              <w:marBottom w:val="0"/>
              <w:divBdr>
                <w:top w:val="none" w:sz="0" w:space="0" w:color="auto"/>
                <w:left w:val="none" w:sz="0" w:space="0" w:color="auto"/>
                <w:bottom w:val="none" w:sz="0" w:space="0" w:color="auto"/>
                <w:right w:val="none" w:sz="0" w:space="0" w:color="auto"/>
              </w:divBdr>
              <w:divsChild>
                <w:div w:id="919869583">
                  <w:marLeft w:val="0"/>
                  <w:marRight w:val="0"/>
                  <w:marTop w:val="0"/>
                  <w:marBottom w:val="0"/>
                  <w:divBdr>
                    <w:top w:val="none" w:sz="0" w:space="0" w:color="auto"/>
                    <w:left w:val="none" w:sz="0" w:space="0" w:color="auto"/>
                    <w:bottom w:val="none" w:sz="0" w:space="0" w:color="auto"/>
                    <w:right w:val="none" w:sz="0" w:space="0" w:color="auto"/>
                  </w:divBdr>
                </w:div>
                <w:div w:id="6445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10912215">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7743115">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0373122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6906792">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4815537">
      <w:bodyDiv w:val="1"/>
      <w:marLeft w:val="0"/>
      <w:marRight w:val="0"/>
      <w:marTop w:val="0"/>
      <w:marBottom w:val="0"/>
      <w:divBdr>
        <w:top w:val="none" w:sz="0" w:space="0" w:color="auto"/>
        <w:left w:val="none" w:sz="0" w:space="0" w:color="auto"/>
        <w:bottom w:val="none" w:sz="0" w:space="0" w:color="auto"/>
        <w:right w:val="none" w:sz="0" w:space="0" w:color="auto"/>
      </w:divBdr>
    </w:div>
    <w:div w:id="717360271">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4987499">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2051078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75254707">
      <w:bodyDiv w:val="1"/>
      <w:marLeft w:val="0"/>
      <w:marRight w:val="0"/>
      <w:marTop w:val="0"/>
      <w:marBottom w:val="0"/>
      <w:divBdr>
        <w:top w:val="none" w:sz="0" w:space="0" w:color="auto"/>
        <w:left w:val="none" w:sz="0" w:space="0" w:color="auto"/>
        <w:bottom w:val="none" w:sz="0" w:space="0" w:color="auto"/>
        <w:right w:val="none" w:sz="0" w:space="0" w:color="auto"/>
      </w:divBdr>
    </w:div>
    <w:div w:id="981734522">
      <w:bodyDiv w:val="1"/>
      <w:marLeft w:val="0"/>
      <w:marRight w:val="0"/>
      <w:marTop w:val="0"/>
      <w:marBottom w:val="0"/>
      <w:divBdr>
        <w:top w:val="none" w:sz="0" w:space="0" w:color="auto"/>
        <w:left w:val="none" w:sz="0" w:space="0" w:color="auto"/>
        <w:bottom w:val="none" w:sz="0" w:space="0" w:color="auto"/>
        <w:right w:val="none" w:sz="0" w:space="0" w:color="auto"/>
      </w:divBdr>
    </w:div>
    <w:div w:id="99144473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30773385">
      <w:bodyDiv w:val="1"/>
      <w:marLeft w:val="0"/>
      <w:marRight w:val="0"/>
      <w:marTop w:val="0"/>
      <w:marBottom w:val="0"/>
      <w:divBdr>
        <w:top w:val="none" w:sz="0" w:space="0" w:color="auto"/>
        <w:left w:val="none" w:sz="0" w:space="0" w:color="auto"/>
        <w:bottom w:val="none" w:sz="0" w:space="0" w:color="auto"/>
        <w:right w:val="none" w:sz="0" w:space="0" w:color="auto"/>
      </w:divBdr>
    </w:div>
    <w:div w:id="1260137061">
      <w:bodyDiv w:val="1"/>
      <w:marLeft w:val="0"/>
      <w:marRight w:val="0"/>
      <w:marTop w:val="0"/>
      <w:marBottom w:val="0"/>
      <w:divBdr>
        <w:top w:val="none" w:sz="0" w:space="0" w:color="auto"/>
        <w:left w:val="none" w:sz="0" w:space="0" w:color="auto"/>
        <w:bottom w:val="none" w:sz="0" w:space="0" w:color="auto"/>
        <w:right w:val="none" w:sz="0" w:space="0" w:color="auto"/>
      </w:divBdr>
    </w:div>
    <w:div w:id="1278411403">
      <w:bodyDiv w:val="1"/>
      <w:marLeft w:val="0"/>
      <w:marRight w:val="0"/>
      <w:marTop w:val="0"/>
      <w:marBottom w:val="0"/>
      <w:divBdr>
        <w:top w:val="none" w:sz="0" w:space="0" w:color="auto"/>
        <w:left w:val="none" w:sz="0" w:space="0" w:color="auto"/>
        <w:bottom w:val="none" w:sz="0" w:space="0" w:color="auto"/>
        <w:right w:val="none" w:sz="0" w:space="0" w:color="auto"/>
      </w:divBdr>
      <w:divsChild>
        <w:div w:id="658534383">
          <w:marLeft w:val="0"/>
          <w:marRight w:val="0"/>
          <w:marTop w:val="180"/>
          <w:marBottom w:val="270"/>
          <w:divBdr>
            <w:top w:val="single" w:sz="6" w:space="0" w:color="E3E3E3"/>
            <w:left w:val="single" w:sz="6" w:space="0" w:color="E3E3E3"/>
            <w:bottom w:val="single" w:sz="6" w:space="0" w:color="E3E3E3"/>
            <w:right w:val="single" w:sz="6" w:space="0" w:color="E3E3E3"/>
          </w:divBdr>
          <w:divsChild>
            <w:div w:id="934048443">
              <w:marLeft w:val="0"/>
              <w:marRight w:val="0"/>
              <w:marTop w:val="0"/>
              <w:marBottom w:val="0"/>
              <w:divBdr>
                <w:top w:val="none" w:sz="0" w:space="0" w:color="auto"/>
                <w:left w:val="none" w:sz="0" w:space="0" w:color="auto"/>
                <w:bottom w:val="none" w:sz="0" w:space="0" w:color="auto"/>
                <w:right w:val="none" w:sz="0" w:space="0" w:color="auto"/>
              </w:divBdr>
              <w:divsChild>
                <w:div w:id="1904752699">
                  <w:marLeft w:val="0"/>
                  <w:marRight w:val="0"/>
                  <w:marTop w:val="0"/>
                  <w:marBottom w:val="0"/>
                  <w:divBdr>
                    <w:top w:val="none" w:sz="0" w:space="0" w:color="auto"/>
                    <w:left w:val="none" w:sz="0" w:space="0" w:color="auto"/>
                    <w:bottom w:val="none" w:sz="0" w:space="0" w:color="auto"/>
                    <w:right w:val="none" w:sz="0" w:space="0" w:color="auto"/>
                  </w:divBdr>
                </w:div>
                <w:div w:id="13057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331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9405457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3254706">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76573420">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26457008">
      <w:bodyDiv w:val="1"/>
      <w:marLeft w:val="0"/>
      <w:marRight w:val="0"/>
      <w:marTop w:val="0"/>
      <w:marBottom w:val="0"/>
      <w:divBdr>
        <w:top w:val="none" w:sz="0" w:space="0" w:color="auto"/>
        <w:left w:val="none" w:sz="0" w:space="0" w:color="auto"/>
        <w:bottom w:val="none" w:sz="0" w:space="0" w:color="auto"/>
        <w:right w:val="none" w:sz="0" w:space="0" w:color="auto"/>
      </w:divBdr>
    </w:div>
    <w:div w:id="2133865091">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423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0F99F-05FC-8E42-9FDB-6E9577F0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75</TotalTime>
  <Pages>4</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2019-03-04T14:29:00Z</dcterms:created>
  <dcterms:modified xsi:type="dcterms:W3CDTF">2019-03-04T16:56:00Z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